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78A0" w14:textId="3F4379CD" w:rsidR="000B33B8" w:rsidRDefault="00C64C73" w:rsidP="007156AF">
      <w:pPr>
        <w:spacing w:after="0"/>
        <w:jc w:val="both"/>
        <w:rPr>
          <w:rFonts w:ascii="BundesSans Web" w:hAnsi="BundesSans Web"/>
          <w:b/>
        </w:rPr>
      </w:pPr>
      <w:r w:rsidRPr="00C64C73">
        <w:rPr>
          <w:rFonts w:ascii="BundesSans Web" w:hAnsi="BundesSans Web"/>
          <w:b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2A01C9A6" wp14:editId="21A1BB8D">
            <wp:simplePos x="0" y="0"/>
            <wp:positionH relativeFrom="margin">
              <wp:posOffset>37465</wp:posOffset>
            </wp:positionH>
            <wp:positionV relativeFrom="page">
              <wp:posOffset>313690</wp:posOffset>
            </wp:positionV>
            <wp:extent cx="317500" cy="469900"/>
            <wp:effectExtent l="0" t="0" r="6350" b="6350"/>
            <wp:wrapNone/>
            <wp:docPr id="6" name="Grafik 2" descr="Ein Bild, das Entwurf, Zeichnung, weiß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59653" name="Grafik 2" descr="Ein Bild, das Entwurf, Zeichnung, weiß, Lineart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383" b="-16710"/>
                    <a:stretch/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646" w:rsidRPr="000B33B8">
        <w:rPr>
          <w:rFonts w:ascii="BundesSans Web" w:hAnsi="BundesSans Web"/>
          <w:b/>
        </w:rPr>
        <w:t xml:space="preserve">Fortbildung </w:t>
      </w:r>
      <w:r w:rsidR="004B092E" w:rsidRPr="004B092E">
        <w:rPr>
          <w:rFonts w:ascii="BundesSans Web" w:hAnsi="BundesSans Web"/>
          <w:b/>
        </w:rPr>
        <w:t>„Pflegerisches Handeln bei klimabedingten Erkrankungen anleiten“</w:t>
      </w:r>
    </w:p>
    <w:p w14:paraId="4493666B" w14:textId="77777777" w:rsidR="007156AF" w:rsidRDefault="007156AF" w:rsidP="007156AF">
      <w:pPr>
        <w:spacing w:after="0"/>
        <w:jc w:val="both"/>
        <w:rPr>
          <w:rFonts w:ascii="BundesSans Web" w:hAnsi="BundesSans Web"/>
          <w:sz w:val="18"/>
          <w:szCs w:val="18"/>
        </w:rPr>
      </w:pPr>
    </w:p>
    <w:p w14:paraId="65CCFDF8" w14:textId="7EE5F18C" w:rsidR="008A542D" w:rsidRPr="008A542D" w:rsidRDefault="00E345D8" w:rsidP="008A542D">
      <w:pPr>
        <w:jc w:val="both"/>
        <w:rPr>
          <w:rFonts w:ascii="BundesSans Web" w:hAnsi="BundesSans Web"/>
          <w:sz w:val="18"/>
          <w:szCs w:val="18"/>
        </w:rPr>
      </w:pPr>
      <w:r w:rsidRPr="00DE6467">
        <w:rPr>
          <w:rFonts w:ascii="BundesSans Web" w:hAnsi="BundesSans Web"/>
          <w:b/>
          <w:bCs/>
          <w:sz w:val="18"/>
          <w:szCs w:val="18"/>
        </w:rPr>
        <w:t>Auszubildende</w:t>
      </w:r>
      <w:r>
        <w:rPr>
          <w:rFonts w:ascii="BundesSans Web" w:hAnsi="BundesSans Web"/>
          <w:sz w:val="18"/>
          <w:szCs w:val="18"/>
        </w:rPr>
        <w:t xml:space="preserve"> </w:t>
      </w:r>
      <w:r w:rsidR="009530D0">
        <w:rPr>
          <w:rFonts w:ascii="BundesSans Web" w:hAnsi="BundesSans Web"/>
          <w:sz w:val="18"/>
          <w:szCs w:val="18"/>
        </w:rPr>
        <w:t xml:space="preserve">in der Pflege </w:t>
      </w:r>
      <w:r>
        <w:rPr>
          <w:rFonts w:ascii="BundesSans Web" w:hAnsi="BundesSans Web"/>
          <w:sz w:val="18"/>
          <w:szCs w:val="18"/>
        </w:rPr>
        <w:t xml:space="preserve">lernen heute </w:t>
      </w:r>
      <w:r w:rsidRPr="00D07F1E">
        <w:rPr>
          <w:rFonts w:ascii="BundesSans Web" w:hAnsi="BundesSans Web"/>
          <w:bCs/>
          <w:sz w:val="18"/>
          <w:szCs w:val="18"/>
        </w:rPr>
        <w:t>Krankheiten</w:t>
      </w:r>
      <w:r w:rsidRPr="005A5FB4">
        <w:rPr>
          <w:rFonts w:ascii="BundesSans Web" w:hAnsi="BundesSans Web"/>
          <w:sz w:val="18"/>
          <w:szCs w:val="18"/>
        </w:rPr>
        <w:t xml:space="preserve"> </w:t>
      </w:r>
      <w:r>
        <w:rPr>
          <w:rFonts w:ascii="BundesSans Web" w:hAnsi="BundesSans Web"/>
          <w:sz w:val="18"/>
          <w:szCs w:val="18"/>
        </w:rPr>
        <w:t xml:space="preserve">kennen, die </w:t>
      </w:r>
      <w:r w:rsidR="005A5FB4">
        <w:rPr>
          <w:rFonts w:ascii="BundesSans Web" w:hAnsi="BundesSans Web"/>
          <w:sz w:val="18"/>
          <w:szCs w:val="18"/>
        </w:rPr>
        <w:t xml:space="preserve">sich </w:t>
      </w:r>
      <w:r>
        <w:rPr>
          <w:rFonts w:ascii="BundesSans Web" w:hAnsi="BundesSans Web"/>
          <w:sz w:val="18"/>
          <w:szCs w:val="18"/>
        </w:rPr>
        <w:t xml:space="preserve">in Deutschland </w:t>
      </w:r>
      <w:r w:rsidR="005A5FB4">
        <w:rPr>
          <w:rFonts w:ascii="BundesSans Web" w:hAnsi="BundesSans Web"/>
          <w:sz w:val="18"/>
          <w:szCs w:val="18"/>
        </w:rPr>
        <w:t xml:space="preserve">zunehmend verbreiten. </w:t>
      </w:r>
      <w:r>
        <w:rPr>
          <w:rFonts w:ascii="BundesSans Web" w:hAnsi="BundesSans Web"/>
          <w:sz w:val="18"/>
          <w:szCs w:val="18"/>
        </w:rPr>
        <w:t xml:space="preserve"> Der Grund ist unter anderem die </w:t>
      </w:r>
      <w:r w:rsidRPr="009530D0">
        <w:rPr>
          <w:rFonts w:ascii="BundesSans Web" w:hAnsi="BundesSans Web"/>
          <w:b/>
          <w:bCs/>
          <w:sz w:val="18"/>
          <w:szCs w:val="18"/>
        </w:rPr>
        <w:t>Klimakrise</w:t>
      </w:r>
      <w:r>
        <w:rPr>
          <w:rFonts w:ascii="BundesSans Web" w:hAnsi="BundesSans Web"/>
          <w:sz w:val="18"/>
          <w:szCs w:val="18"/>
        </w:rPr>
        <w:t xml:space="preserve">. </w:t>
      </w:r>
      <w:r w:rsidR="008A542D" w:rsidRPr="008A542D">
        <w:rPr>
          <w:rFonts w:ascii="BundesSans Web" w:hAnsi="BundesSans Web"/>
          <w:sz w:val="18"/>
          <w:szCs w:val="18"/>
        </w:rPr>
        <w:t xml:space="preserve">Dazu gehören </w:t>
      </w:r>
      <w:r w:rsidR="005A5FB4">
        <w:rPr>
          <w:rFonts w:ascii="BundesSans Web" w:hAnsi="BundesSans Web"/>
          <w:sz w:val="18"/>
          <w:szCs w:val="18"/>
        </w:rPr>
        <w:t xml:space="preserve">verschiedene </w:t>
      </w:r>
      <w:r w:rsidR="008A542D" w:rsidRPr="00D07F1E">
        <w:rPr>
          <w:rFonts w:ascii="BundesSans Web" w:hAnsi="BundesSans Web"/>
          <w:b/>
          <w:sz w:val="18"/>
          <w:szCs w:val="18"/>
        </w:rPr>
        <w:t>Infektionskrankheiten</w:t>
      </w:r>
      <w:r w:rsidR="005A5FB4" w:rsidRPr="00D07F1E">
        <w:rPr>
          <w:rFonts w:ascii="BundesSans Web" w:hAnsi="BundesSans Web"/>
          <w:b/>
          <w:sz w:val="18"/>
          <w:szCs w:val="18"/>
        </w:rPr>
        <w:t>,</w:t>
      </w:r>
      <w:r w:rsidR="005A5FB4">
        <w:rPr>
          <w:rFonts w:ascii="BundesSans Web" w:hAnsi="BundesSans Web"/>
          <w:sz w:val="18"/>
          <w:szCs w:val="18"/>
        </w:rPr>
        <w:t xml:space="preserve"> aber </w:t>
      </w:r>
      <w:r>
        <w:rPr>
          <w:rFonts w:ascii="BundesSans Web" w:hAnsi="BundesSans Web"/>
          <w:sz w:val="18"/>
          <w:szCs w:val="18"/>
        </w:rPr>
        <w:t>auch</w:t>
      </w:r>
      <w:r w:rsidR="008A542D" w:rsidRPr="008A542D">
        <w:rPr>
          <w:rFonts w:ascii="BundesSans Web" w:hAnsi="BundesSans Web"/>
          <w:sz w:val="18"/>
          <w:szCs w:val="18"/>
        </w:rPr>
        <w:t xml:space="preserve"> Erkrankungen wie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Hautkrebs</w:t>
      </w:r>
      <w:r w:rsidR="00C84091">
        <w:rPr>
          <w:rFonts w:ascii="BundesSans Web" w:hAnsi="BundesSans Web"/>
          <w:b/>
          <w:bCs/>
          <w:sz w:val="18"/>
          <w:szCs w:val="18"/>
        </w:rPr>
        <w:t xml:space="preserve"> </w:t>
      </w:r>
      <w:r w:rsidR="008A542D" w:rsidRPr="008A542D">
        <w:rPr>
          <w:rFonts w:ascii="BundesSans Web" w:hAnsi="BundesSans Web"/>
          <w:sz w:val="18"/>
          <w:szCs w:val="18"/>
        </w:rPr>
        <w:t xml:space="preserve">oder </w:t>
      </w:r>
      <w:r w:rsidR="00C84091" w:rsidRPr="00D07F1E">
        <w:rPr>
          <w:rFonts w:ascii="BundesSans Web" w:hAnsi="BundesSans Web"/>
          <w:b/>
          <w:bCs/>
          <w:sz w:val="18"/>
          <w:szCs w:val="18"/>
        </w:rPr>
        <w:t>Asthma</w:t>
      </w:r>
      <w:r w:rsidR="008A542D" w:rsidRPr="008A542D">
        <w:rPr>
          <w:rFonts w:ascii="BundesSans Web" w:hAnsi="BundesSans Web"/>
          <w:sz w:val="18"/>
          <w:szCs w:val="18"/>
        </w:rPr>
        <w:t xml:space="preserve">. </w:t>
      </w:r>
      <w:r w:rsidR="00272594">
        <w:rPr>
          <w:rFonts w:ascii="BundesSans Web" w:hAnsi="BundesSans Web"/>
          <w:sz w:val="18"/>
          <w:szCs w:val="18"/>
        </w:rPr>
        <w:t>Zusätzlich müssen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9530D0" w:rsidRPr="009530D0">
        <w:rPr>
          <w:rFonts w:ascii="BundesSans Web" w:hAnsi="BundesSans Web"/>
          <w:b/>
          <w:bCs/>
          <w:sz w:val="18"/>
          <w:szCs w:val="18"/>
        </w:rPr>
        <w:t>psychischen Belastungen</w:t>
      </w:r>
      <w:r w:rsidR="009530D0">
        <w:rPr>
          <w:rFonts w:ascii="BundesSans Web" w:hAnsi="BundesSans Web"/>
          <w:sz w:val="18"/>
          <w:szCs w:val="18"/>
        </w:rPr>
        <w:t xml:space="preserve"> durch eine veränderte Umwelt beachtet werden. </w:t>
      </w:r>
      <w:r w:rsidR="008A542D" w:rsidRPr="008A542D">
        <w:rPr>
          <w:rFonts w:ascii="BundesSans Web" w:hAnsi="BundesSans Web"/>
          <w:sz w:val="18"/>
          <w:szCs w:val="18"/>
        </w:rPr>
        <w:t xml:space="preserve">In der Fortbildung lernen Sie, wie Sie dieses Thema in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Anleitungssituationen</w:t>
      </w:r>
      <w:r w:rsidR="008A542D" w:rsidRPr="008A542D">
        <w:rPr>
          <w:rFonts w:ascii="BundesSans Web" w:hAnsi="BundesSans Web"/>
          <w:sz w:val="18"/>
          <w:szCs w:val="18"/>
        </w:rPr>
        <w:t xml:space="preserve"> aufgreifen können</w:t>
      </w:r>
      <w:r w:rsidR="009530D0">
        <w:rPr>
          <w:rFonts w:ascii="BundesSans Web" w:hAnsi="BundesSans Web"/>
          <w:sz w:val="18"/>
          <w:szCs w:val="18"/>
        </w:rPr>
        <w:t>,</w:t>
      </w:r>
      <w:r w:rsidR="008A542D" w:rsidRPr="008A542D">
        <w:rPr>
          <w:rFonts w:ascii="BundesSans Web" w:hAnsi="BundesSans Web"/>
          <w:sz w:val="18"/>
          <w:szCs w:val="18"/>
        </w:rPr>
        <w:t xml:space="preserve"> </w:t>
      </w:r>
      <w:r w:rsidR="009530D0">
        <w:rPr>
          <w:rFonts w:ascii="BundesSans Web" w:hAnsi="BundesSans Web"/>
          <w:sz w:val="18"/>
          <w:szCs w:val="18"/>
        </w:rPr>
        <w:t>damit Sie und Ihre Auszubildenden</w:t>
      </w:r>
      <w:r w:rsidR="008A542D" w:rsidRPr="008A542D">
        <w:rPr>
          <w:rFonts w:ascii="BundesSans Web" w:hAnsi="BundesSans Web"/>
          <w:sz w:val="18"/>
          <w:szCs w:val="18"/>
        </w:rPr>
        <w:t xml:space="preserve"> besser auf das „Unvorhergesehene“ vor</w:t>
      </w:r>
      <w:r w:rsidR="009530D0">
        <w:rPr>
          <w:rFonts w:ascii="BundesSans Web" w:hAnsi="BundesSans Web"/>
          <w:sz w:val="18"/>
          <w:szCs w:val="18"/>
        </w:rPr>
        <w:t>bereitet sind</w:t>
      </w:r>
      <w:r w:rsidR="008A542D" w:rsidRPr="008A542D">
        <w:rPr>
          <w:rFonts w:ascii="BundesSans Web" w:hAnsi="BundesSans Web"/>
          <w:sz w:val="18"/>
          <w:szCs w:val="18"/>
        </w:rPr>
        <w:t xml:space="preserve">. Die Fortbildung „Pflegerisches Handeln bei klimabedingten Erkrankungen anleiten“ ist eines von </w:t>
      </w:r>
      <w:r w:rsidR="008A542D" w:rsidRPr="00124363">
        <w:rPr>
          <w:rFonts w:ascii="BundesSans Web" w:hAnsi="BundesSans Web"/>
          <w:sz w:val="18"/>
          <w:szCs w:val="18"/>
        </w:rPr>
        <w:t>insgesamt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 xml:space="preserve"> sechs Modulen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8A542D" w:rsidRPr="008A542D">
        <w:rPr>
          <w:rFonts w:ascii="BundesSans Web" w:hAnsi="BundesSans Web"/>
          <w:sz w:val="18"/>
          <w:szCs w:val="18"/>
        </w:rPr>
        <w:t>zum Thema Klima und Gesundheit und Pflege. Die Fortbildungen aus dieser Reihe können</w:t>
      </w:r>
      <w:r w:rsidR="009530D0">
        <w:rPr>
          <w:rFonts w:ascii="BundesSans Web" w:hAnsi="BundesSans Web"/>
          <w:sz w:val="18"/>
          <w:szCs w:val="18"/>
        </w:rPr>
        <w:t xml:space="preserve"> </w:t>
      </w:r>
      <w:r w:rsidR="008A542D" w:rsidRPr="009530D0">
        <w:rPr>
          <w:rFonts w:ascii="BundesSans Web" w:hAnsi="BundesSans Web"/>
          <w:b/>
          <w:bCs/>
          <w:sz w:val="18"/>
          <w:szCs w:val="18"/>
        </w:rPr>
        <w:t>beliebig miteinander kombiniert</w:t>
      </w:r>
      <w:r w:rsidR="008A542D" w:rsidRPr="008A542D">
        <w:rPr>
          <w:rFonts w:ascii="BundesSans Web" w:hAnsi="BundesSans Web"/>
          <w:sz w:val="18"/>
          <w:szCs w:val="18"/>
        </w:rPr>
        <w:t xml:space="preserve"> werden.</w:t>
      </w:r>
      <w:r w:rsidR="009530D0">
        <w:rPr>
          <w:rFonts w:ascii="BundesSans Web" w:hAnsi="BundesSans Web"/>
          <w:sz w:val="18"/>
          <w:szCs w:val="18"/>
        </w:rPr>
        <w:t xml:space="preserve"> </w:t>
      </w:r>
    </w:p>
    <w:p w14:paraId="127F57AF" w14:textId="77777777" w:rsidR="009530D0" w:rsidRDefault="008A542D" w:rsidP="008A542D">
      <w:pPr>
        <w:jc w:val="both"/>
        <w:rPr>
          <w:rFonts w:ascii="BundesSans Web" w:hAnsi="BundesSans Web"/>
          <w:b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>Inhalte</w:t>
      </w:r>
      <w:r w:rsidR="009530D0">
        <w:rPr>
          <w:rFonts w:ascii="BundesSans Web" w:hAnsi="BundesSans Web"/>
          <w:b/>
          <w:sz w:val="18"/>
          <w:szCs w:val="18"/>
        </w:rPr>
        <w:t>:</w:t>
      </w:r>
    </w:p>
    <w:p w14:paraId="0A400674" w14:textId="0673EDE9" w:rsidR="009530D0" w:rsidRDefault="009530D0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9530D0">
        <w:rPr>
          <w:rFonts w:ascii="BundesSans Web" w:hAnsi="BundesSans Web"/>
          <w:sz w:val="18"/>
          <w:szCs w:val="18"/>
        </w:rPr>
        <w:t>Wissen und Handlungs</w:t>
      </w:r>
      <w:r w:rsidR="00D07F1E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>mpfehlungen zu klimabedingten Erkrankungen</w:t>
      </w:r>
    </w:p>
    <w:p w14:paraId="6B553D9F" w14:textId="567072B5" w:rsidR="009530D0" w:rsidRDefault="008A542D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 w:rsidRPr="009530D0">
        <w:rPr>
          <w:rFonts w:ascii="BundesSans Web" w:hAnsi="BundesSans Web"/>
          <w:sz w:val="18"/>
          <w:szCs w:val="18"/>
        </w:rPr>
        <w:t xml:space="preserve">Umgang </w:t>
      </w:r>
      <w:r w:rsidR="009530D0" w:rsidRPr="009530D0">
        <w:rPr>
          <w:rFonts w:ascii="BundesSans Web" w:hAnsi="BundesSans Web"/>
          <w:sz w:val="18"/>
          <w:szCs w:val="18"/>
        </w:rPr>
        <w:t xml:space="preserve">mit </w:t>
      </w:r>
      <w:r w:rsidRPr="009530D0">
        <w:rPr>
          <w:rFonts w:ascii="BundesSans Web" w:hAnsi="BundesSans Web"/>
          <w:sz w:val="18"/>
          <w:szCs w:val="18"/>
        </w:rPr>
        <w:t xml:space="preserve">und </w:t>
      </w:r>
      <w:r w:rsidR="009530D0">
        <w:rPr>
          <w:rFonts w:ascii="BundesSans Web" w:hAnsi="BundesSans Web"/>
          <w:sz w:val="18"/>
          <w:szCs w:val="18"/>
        </w:rPr>
        <w:t>Vorbeugung</w:t>
      </w:r>
      <w:r w:rsidRPr="009530D0">
        <w:rPr>
          <w:rFonts w:ascii="BundesSans Web" w:hAnsi="BundesSans Web"/>
          <w:sz w:val="18"/>
          <w:szCs w:val="18"/>
        </w:rPr>
        <w:t xml:space="preserve"> von klimabedingten Erkrankungen </w:t>
      </w:r>
    </w:p>
    <w:p w14:paraId="5F411435" w14:textId="77777777" w:rsidR="00C84091" w:rsidRDefault="009530D0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Ideen zur Stärkung von Pflegenden</w:t>
      </w:r>
      <w:r w:rsidRPr="009530D0">
        <w:rPr>
          <w:rFonts w:ascii="BundesSans Web" w:hAnsi="BundesSans Web"/>
          <w:sz w:val="18"/>
          <w:szCs w:val="18"/>
        </w:rPr>
        <w:t xml:space="preserve"> gegenüber d</w:t>
      </w:r>
      <w:r w:rsidR="00DE6467">
        <w:rPr>
          <w:rFonts w:ascii="BundesSans Web" w:hAnsi="BundesSans Web"/>
          <w:sz w:val="18"/>
          <w:szCs w:val="18"/>
        </w:rPr>
        <w:t>ies</w:t>
      </w:r>
      <w:r>
        <w:rPr>
          <w:rFonts w:ascii="BundesSans Web" w:hAnsi="BundesSans Web"/>
          <w:sz w:val="18"/>
          <w:szCs w:val="18"/>
        </w:rPr>
        <w:t>en</w:t>
      </w:r>
      <w:r w:rsidRPr="009530D0">
        <w:rPr>
          <w:rFonts w:ascii="BundesSans Web" w:hAnsi="BundesSans Web"/>
          <w:sz w:val="18"/>
          <w:szCs w:val="18"/>
        </w:rPr>
        <w:t xml:space="preserve"> Herausforderungen</w:t>
      </w:r>
    </w:p>
    <w:p w14:paraId="75ED206B" w14:textId="065FEB9B" w:rsidR="008A542D" w:rsidRPr="009530D0" w:rsidRDefault="00C84091" w:rsidP="009530D0">
      <w:pPr>
        <w:pStyle w:val="Listenabsatz"/>
        <w:numPr>
          <w:ilvl w:val="0"/>
          <w:numId w:val="1"/>
        </w:num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t>Umgang mit Fake-News und Verschwörungs</w:t>
      </w:r>
      <w:r w:rsidR="00D07F1E">
        <w:rPr>
          <w:rFonts w:ascii="BundesSans Web" w:hAnsi="BundesSans Web"/>
          <w:sz w:val="18"/>
          <w:szCs w:val="18"/>
        </w:rPr>
        <w:t>e</w:t>
      </w:r>
      <w:r>
        <w:rPr>
          <w:rFonts w:ascii="BundesSans Web" w:hAnsi="BundesSans Web"/>
          <w:sz w:val="18"/>
          <w:szCs w:val="18"/>
        </w:rPr>
        <w:t>rzählungen</w:t>
      </w:r>
      <w:r w:rsidR="009530D0">
        <w:rPr>
          <w:rFonts w:ascii="BundesSans Web" w:hAnsi="BundesSans Web"/>
          <w:sz w:val="18"/>
          <w:szCs w:val="18"/>
        </w:rPr>
        <w:t xml:space="preserve"> </w:t>
      </w:r>
    </w:p>
    <w:p w14:paraId="2501930C" w14:textId="1B634E4F" w:rsidR="008A542D" w:rsidRPr="008A542D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>Voraussetzung:</w:t>
      </w:r>
      <w:r w:rsidRPr="008A542D">
        <w:rPr>
          <w:rFonts w:ascii="BundesSans Web" w:hAnsi="BundesSans Web"/>
          <w:sz w:val="18"/>
          <w:szCs w:val="18"/>
        </w:rPr>
        <w:t xml:space="preserve"> Besuch der Fortbildung „</w:t>
      </w:r>
      <w:r w:rsidR="00DE6467" w:rsidRPr="00DE6467">
        <w:rPr>
          <w:rFonts w:ascii="BundesSans Web" w:hAnsi="BundesSans Web"/>
          <w:sz w:val="18"/>
          <w:szCs w:val="18"/>
        </w:rPr>
        <w:t>Klimakrise und Gesundheit in der Pflege und Praxisanleitung</w:t>
      </w:r>
      <w:r w:rsidRPr="008A542D">
        <w:rPr>
          <w:rFonts w:ascii="BundesSans Web" w:hAnsi="BundesSans Web"/>
          <w:sz w:val="18"/>
          <w:szCs w:val="18"/>
        </w:rPr>
        <w:t>“ (Grundlagenmodul)</w:t>
      </w:r>
    </w:p>
    <w:p w14:paraId="4872F5AC" w14:textId="77777777" w:rsidR="008A542D" w:rsidRPr="008A542D" w:rsidRDefault="008A542D" w:rsidP="008A542D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 xml:space="preserve">Zielgruppe: </w:t>
      </w:r>
      <w:r w:rsidRPr="008A542D">
        <w:rPr>
          <w:rFonts w:ascii="BundesSans Web" w:hAnsi="BundesSans Web"/>
          <w:sz w:val="18"/>
          <w:szCs w:val="18"/>
        </w:rPr>
        <w:t>Praxisanleitende aus allen Fachbereichen</w:t>
      </w:r>
    </w:p>
    <w:p w14:paraId="3D7A97AB" w14:textId="77777777" w:rsidR="00D30441" w:rsidRDefault="008A542D" w:rsidP="00D30441">
      <w:pPr>
        <w:jc w:val="both"/>
        <w:rPr>
          <w:rFonts w:ascii="BundesSans Web" w:hAnsi="BundesSans Web"/>
          <w:sz w:val="18"/>
          <w:szCs w:val="18"/>
        </w:rPr>
      </w:pPr>
      <w:r w:rsidRPr="008A542D">
        <w:rPr>
          <w:rFonts w:ascii="BundesSans Web" w:hAnsi="BundesSans Web"/>
          <w:b/>
          <w:sz w:val="18"/>
          <w:szCs w:val="18"/>
        </w:rPr>
        <w:t xml:space="preserve">Hinweis: </w:t>
      </w:r>
      <w:r w:rsidR="00DE6467" w:rsidRPr="00DE6467">
        <w:rPr>
          <w:rFonts w:ascii="BundesSans Web" w:hAnsi="BundesSans Web"/>
          <w:sz w:val="18"/>
          <w:szCs w:val="18"/>
        </w:rPr>
        <w:t>Sie brauchen für die Bearbeitung mindestens ein Smartphone (noch besser: Tablet, Laptop).</w:t>
      </w:r>
      <w:bookmarkStart w:id="0" w:name="_Hlk223609183"/>
      <w:bookmarkStart w:id="1" w:name="_Hlk223609184"/>
      <w:bookmarkStart w:id="2" w:name="_Hlk223609626"/>
      <w:bookmarkStart w:id="3" w:name="_Hlk223609627"/>
      <w:bookmarkStart w:id="4" w:name="_Hlk223609806"/>
      <w:bookmarkStart w:id="5" w:name="_Hlk223609807"/>
      <w:bookmarkStart w:id="6" w:name="_Hlk223615787"/>
      <w:bookmarkStart w:id="7" w:name="_Hlk223615788"/>
      <w:bookmarkStart w:id="8" w:name="_Hlk223615971"/>
      <w:bookmarkStart w:id="9" w:name="_Hlk223615972"/>
      <w:bookmarkStart w:id="10" w:name="_Hlk223616785"/>
      <w:bookmarkStart w:id="11" w:name="_Hlk223616786"/>
    </w:p>
    <w:p w14:paraId="779ABD7D" w14:textId="2319471A" w:rsidR="00D30441" w:rsidRDefault="00D30441" w:rsidP="00D30441">
      <w:pPr>
        <w:jc w:val="both"/>
        <w:rPr>
          <w:rFonts w:ascii="BundesSans Web" w:hAnsi="BundesSans Web"/>
          <w:sz w:val="18"/>
          <w:szCs w:val="18"/>
        </w:rPr>
      </w:pPr>
      <w:r>
        <w:rPr>
          <w:rFonts w:ascii="BundesSans Web" w:hAnsi="BundesSans Web"/>
          <w:sz w:val="18"/>
          <w:szCs w:val="18"/>
        </w:rPr>
        <w:lastRenderedPageBreak/>
        <w:t xml:space="preserve">Die Fortbildung umfasst </w:t>
      </w:r>
      <w:r>
        <w:rPr>
          <w:rFonts w:ascii="BundesSans Web" w:hAnsi="BundesSans Web"/>
          <w:b/>
          <w:bCs/>
          <w:sz w:val="18"/>
          <w:szCs w:val="18"/>
        </w:rPr>
        <w:t>4 Unterrichtseinheiten</w:t>
      </w:r>
      <w:r>
        <w:rPr>
          <w:rFonts w:ascii="BundesSans Web" w:hAnsi="BundesSans Web"/>
          <w:sz w:val="18"/>
          <w:szCs w:val="18"/>
        </w:rPr>
        <w:t xml:space="preserve"> und kann je nach Einrichtung als Fortbildungszeit für Praxisanleitende berücksichtigt werden.</w:t>
      </w:r>
    </w:p>
    <w:p w14:paraId="1BC96AF8" w14:textId="77777777" w:rsidR="00D30441" w:rsidRDefault="00D30441" w:rsidP="00D30441">
      <w:pPr>
        <w:jc w:val="both"/>
        <w:rPr>
          <w:rFonts w:ascii="BundesSans Web" w:hAnsi="BundesSans Web"/>
          <w:sz w:val="18"/>
          <w:szCs w:val="18"/>
        </w:rPr>
      </w:pPr>
    </w:p>
    <w:p w14:paraId="09F82511" w14:textId="3D591AE5" w:rsidR="00B32597" w:rsidRDefault="00B32597" w:rsidP="00B32597">
      <w:r w:rsidRPr="009E5E0C">
        <w:rPr>
          <w:rFonts w:cs="Arial"/>
          <w:i/>
          <w:noProof/>
          <w:sz w:val="18"/>
          <w:szCs w:val="18"/>
          <w:lang w:eastAsia="de-DE"/>
        </w:rPr>
        <w:drawing>
          <wp:anchor distT="0" distB="0" distL="114300" distR="114300" simplePos="0" relativeHeight="251674624" behindDoc="0" locked="0" layoutInCell="1" allowOverlap="1" wp14:anchorId="0FB2BC45" wp14:editId="56ED544B">
            <wp:simplePos x="0" y="0"/>
            <wp:positionH relativeFrom="column">
              <wp:posOffset>-126365</wp:posOffset>
            </wp:positionH>
            <wp:positionV relativeFrom="paragraph">
              <wp:posOffset>5080</wp:posOffset>
            </wp:positionV>
            <wp:extent cx="647700" cy="226060"/>
            <wp:effectExtent l="0" t="0" r="0" b="2540"/>
            <wp:wrapThrough wrapText="bothSides">
              <wp:wrapPolygon edited="0">
                <wp:start x="0" y="0"/>
                <wp:lineTo x="0" y="20022"/>
                <wp:lineTo x="20965" y="20022"/>
                <wp:lineTo x="20965" y="0"/>
                <wp:lineTo x="0" y="0"/>
              </wp:wrapPolygon>
            </wp:wrapThrough>
            <wp:docPr id="4" name="Bild 2" descr="https://mirrors.creativecommons.org/presskit/buttons/88x31/png/by-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rors.creativecommons.org/presskit/buttons/88x31/png/by-s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„F</w:t>
      </w:r>
      <w:r w:rsidRPr="00E60D0F">
        <w:t>ortbildung „</w:t>
      </w:r>
      <w:r>
        <w:t>Pflegerisches Handeln bei klimabedingten Erkrankungen anleiten</w:t>
      </w:r>
      <w:r w:rsidRPr="00E60D0F">
        <w:t>“</w:t>
      </w:r>
      <w:r>
        <w:t xml:space="preserve">“ vom Projektteam Naht ist lizenziert unter </w:t>
      </w:r>
      <w:hyperlink r:id="rId9" w:history="1">
        <w:r w:rsidRPr="00867E2A">
          <w:rPr>
            <w:rStyle w:val="Hyperlink"/>
          </w:rPr>
          <w:t>CC BY-SA 4.0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278A900" w14:textId="77777777" w:rsidR="00B32597" w:rsidRPr="008A542D" w:rsidRDefault="00B32597" w:rsidP="008A542D">
      <w:pPr>
        <w:jc w:val="both"/>
        <w:rPr>
          <w:rFonts w:ascii="BundesSans Web" w:hAnsi="BundesSans Web"/>
          <w:sz w:val="18"/>
          <w:szCs w:val="18"/>
        </w:rPr>
      </w:pPr>
    </w:p>
    <w:sectPr w:rsidR="00B32597" w:rsidRPr="008A542D" w:rsidSect="005B5CCB">
      <w:headerReference w:type="default" r:id="rId10"/>
      <w:pgSz w:w="8392" w:h="11907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2341" w14:textId="77777777" w:rsidR="004F3071" w:rsidRDefault="004F3071" w:rsidP="00E5072F">
      <w:pPr>
        <w:spacing w:after="0" w:line="240" w:lineRule="auto"/>
      </w:pPr>
      <w:r>
        <w:separator/>
      </w:r>
    </w:p>
  </w:endnote>
  <w:endnote w:type="continuationSeparator" w:id="0">
    <w:p w14:paraId="4CBC4D94" w14:textId="77777777" w:rsidR="004F3071" w:rsidRDefault="004F3071" w:rsidP="00E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 Web">
    <w:altName w:val="Lucida Sans Unicode"/>
    <w:charset w:val="00"/>
    <w:family w:val="swiss"/>
    <w:pitch w:val="variable"/>
    <w:sig w:usb0="A000003F" w:usb1="5000206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E79C" w14:textId="77777777" w:rsidR="004F3071" w:rsidRDefault="004F3071" w:rsidP="00E5072F">
      <w:pPr>
        <w:spacing w:after="0" w:line="240" w:lineRule="auto"/>
      </w:pPr>
      <w:r>
        <w:separator/>
      </w:r>
    </w:p>
  </w:footnote>
  <w:footnote w:type="continuationSeparator" w:id="0">
    <w:p w14:paraId="2C8E7D7F" w14:textId="77777777" w:rsidR="004F3071" w:rsidRDefault="004F3071" w:rsidP="00E5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1E8F" w14:textId="77777777" w:rsidR="00E5072F" w:rsidRDefault="00AD5D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C9C7D3B" wp14:editId="0A7CFA48">
          <wp:simplePos x="0" y="0"/>
          <wp:positionH relativeFrom="column">
            <wp:posOffset>5189855</wp:posOffset>
          </wp:positionH>
          <wp:positionV relativeFrom="paragraph">
            <wp:posOffset>-322580</wp:posOffset>
          </wp:positionV>
          <wp:extent cx="1269365" cy="723265"/>
          <wp:effectExtent l="0" t="0" r="6985" b="635"/>
          <wp:wrapNone/>
          <wp:docPr id="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15208" name="Grafik 1" descr="Ein Bild, das Text, Schrift, Screenshot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7232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4956"/>
    <w:multiLevelType w:val="hybridMultilevel"/>
    <w:tmpl w:val="6DEC78E4"/>
    <w:lvl w:ilvl="0" w:tplc="0407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EA"/>
    <w:rsid w:val="00031485"/>
    <w:rsid w:val="0005667A"/>
    <w:rsid w:val="000B33B8"/>
    <w:rsid w:val="000E468E"/>
    <w:rsid w:val="00106307"/>
    <w:rsid w:val="00124363"/>
    <w:rsid w:val="001369C0"/>
    <w:rsid w:val="00187FB1"/>
    <w:rsid w:val="001F1EC7"/>
    <w:rsid w:val="002536D0"/>
    <w:rsid w:val="00272594"/>
    <w:rsid w:val="002749EF"/>
    <w:rsid w:val="002847F2"/>
    <w:rsid w:val="002943F3"/>
    <w:rsid w:val="002C5925"/>
    <w:rsid w:val="002C5D08"/>
    <w:rsid w:val="00343486"/>
    <w:rsid w:val="00393622"/>
    <w:rsid w:val="00397FC7"/>
    <w:rsid w:val="003C6308"/>
    <w:rsid w:val="003D637B"/>
    <w:rsid w:val="00407851"/>
    <w:rsid w:val="004327F4"/>
    <w:rsid w:val="004337BA"/>
    <w:rsid w:val="004B092E"/>
    <w:rsid w:val="004B23D7"/>
    <w:rsid w:val="004F3071"/>
    <w:rsid w:val="0050155C"/>
    <w:rsid w:val="0054399F"/>
    <w:rsid w:val="005633C3"/>
    <w:rsid w:val="005651AB"/>
    <w:rsid w:val="00597E07"/>
    <w:rsid w:val="005A323F"/>
    <w:rsid w:val="005A5FB4"/>
    <w:rsid w:val="005B5CCB"/>
    <w:rsid w:val="005D382E"/>
    <w:rsid w:val="005E0389"/>
    <w:rsid w:val="005F7866"/>
    <w:rsid w:val="00630F89"/>
    <w:rsid w:val="00677BEA"/>
    <w:rsid w:val="006C3C76"/>
    <w:rsid w:val="006C6E1E"/>
    <w:rsid w:val="007156AF"/>
    <w:rsid w:val="00730F33"/>
    <w:rsid w:val="00744AD3"/>
    <w:rsid w:val="00786686"/>
    <w:rsid w:val="00801A94"/>
    <w:rsid w:val="00835702"/>
    <w:rsid w:val="008607F2"/>
    <w:rsid w:val="008A542D"/>
    <w:rsid w:val="008C59D1"/>
    <w:rsid w:val="008E1A48"/>
    <w:rsid w:val="008F63D9"/>
    <w:rsid w:val="009530D0"/>
    <w:rsid w:val="009C0398"/>
    <w:rsid w:val="00A87529"/>
    <w:rsid w:val="00AA6B97"/>
    <w:rsid w:val="00AC024F"/>
    <w:rsid w:val="00AC7429"/>
    <w:rsid w:val="00AD5DBD"/>
    <w:rsid w:val="00B32597"/>
    <w:rsid w:val="00B42849"/>
    <w:rsid w:val="00B43CF9"/>
    <w:rsid w:val="00B847FD"/>
    <w:rsid w:val="00B934BC"/>
    <w:rsid w:val="00C25DC5"/>
    <w:rsid w:val="00C46D8F"/>
    <w:rsid w:val="00C570E9"/>
    <w:rsid w:val="00C64C73"/>
    <w:rsid w:val="00C84091"/>
    <w:rsid w:val="00C87310"/>
    <w:rsid w:val="00CA6BCF"/>
    <w:rsid w:val="00CE123A"/>
    <w:rsid w:val="00CE374E"/>
    <w:rsid w:val="00D07F1E"/>
    <w:rsid w:val="00D30441"/>
    <w:rsid w:val="00D80E60"/>
    <w:rsid w:val="00D976E0"/>
    <w:rsid w:val="00DE6467"/>
    <w:rsid w:val="00E034AC"/>
    <w:rsid w:val="00E1374F"/>
    <w:rsid w:val="00E345D8"/>
    <w:rsid w:val="00E5072F"/>
    <w:rsid w:val="00E916BC"/>
    <w:rsid w:val="00EF14FF"/>
    <w:rsid w:val="00F23646"/>
    <w:rsid w:val="00F2631C"/>
    <w:rsid w:val="00F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B3C85"/>
  <w15:chartTrackingRefBased/>
  <w15:docId w15:val="{272785B5-89E7-4F88-8A9B-EE37B4E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50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0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0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0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0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0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0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0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0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SEsslingen">
    <w:name w:val="HS Esslingen"/>
    <w:basedOn w:val="Standard"/>
    <w:link w:val="HSEsslingenZchn"/>
    <w:qFormat/>
    <w:rsid w:val="005A323F"/>
    <w:pPr>
      <w:spacing w:line="360" w:lineRule="auto"/>
      <w:jc w:val="both"/>
    </w:pPr>
    <w:rPr>
      <w:rFonts w:ascii="Arial" w:hAnsi="Arial"/>
    </w:rPr>
  </w:style>
  <w:style w:type="character" w:customStyle="1" w:styleId="HSEsslingenZchn">
    <w:name w:val="HS Esslingen Zchn"/>
    <w:basedOn w:val="Absatz-Standardschriftart"/>
    <w:link w:val="HSEsslingen"/>
    <w:rsid w:val="005A323F"/>
    <w:rPr>
      <w:rFonts w:ascii="Arial" w:hAnsi="Arial"/>
    </w:rPr>
  </w:style>
  <w:style w:type="paragraph" w:customStyle="1" w:styleId="Buchberschrift">
    <w:name w:val="Buch_Überschrift"/>
    <w:basedOn w:val="Standard"/>
    <w:link w:val="BuchberschriftZchn"/>
    <w:qFormat/>
    <w:rsid w:val="004327F4"/>
    <w:pPr>
      <w:spacing w:after="100" w:afterAutospacing="1" w:line="280" w:lineRule="atLeast"/>
    </w:pPr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character" w:customStyle="1" w:styleId="BuchberschriftZchn">
    <w:name w:val="Buch_Überschrift Zchn"/>
    <w:basedOn w:val="Absatz-Standardschriftart"/>
    <w:link w:val="Buchberschrift"/>
    <w:rsid w:val="004327F4"/>
    <w:rPr>
      <w:rFonts w:ascii="Times New Roman" w:eastAsia="Times New Roman" w:hAnsi="Times New Roman" w:cs="Times New Roman"/>
      <w:b/>
      <w:bCs/>
      <w:noProof/>
      <w:szCs w:val="24"/>
      <w:lang w:eastAsia="de-DE"/>
    </w:rPr>
  </w:style>
  <w:style w:type="paragraph" w:customStyle="1" w:styleId="BuchAbstract">
    <w:name w:val="Buch_Abstract"/>
    <w:basedOn w:val="Standard"/>
    <w:link w:val="BuchAbstractZchn"/>
    <w:qFormat/>
    <w:rsid w:val="00730F33"/>
    <w:pPr>
      <w:spacing w:after="100" w:afterAutospacing="1" w:line="240" w:lineRule="auto"/>
    </w:pPr>
    <w:rPr>
      <w:rFonts w:ascii="Times New Roman" w:eastAsia="Times New Roman" w:hAnsi="Times New Roman" w:cs="Times New Roman"/>
      <w:bCs/>
      <w:noProof/>
      <w:szCs w:val="24"/>
      <w:lang w:eastAsia="de-DE"/>
    </w:rPr>
  </w:style>
  <w:style w:type="character" w:customStyle="1" w:styleId="BuchAbstractZchn">
    <w:name w:val="Buch_Abstract Zchn"/>
    <w:basedOn w:val="Absatz-Standardschriftart"/>
    <w:link w:val="BuchAbstract"/>
    <w:rsid w:val="00730F33"/>
    <w:rPr>
      <w:rFonts w:ascii="Times New Roman" w:eastAsia="Times New Roman" w:hAnsi="Times New Roman" w:cs="Times New Roman"/>
      <w:bCs/>
      <w:noProof/>
      <w:szCs w:val="24"/>
      <w:lang w:eastAsia="de-DE"/>
    </w:rPr>
  </w:style>
  <w:style w:type="paragraph" w:customStyle="1" w:styleId="BuchUnterkapitel">
    <w:name w:val="Buch_Unterkapitel"/>
    <w:basedOn w:val="Standard"/>
    <w:link w:val="BuchUnterkapitelZchn"/>
    <w:qFormat/>
    <w:rsid w:val="004327F4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uchUnterkapitelZchn">
    <w:name w:val="Buch_Unterkapitel Zchn"/>
    <w:basedOn w:val="Absatz-Standardschriftart"/>
    <w:link w:val="BuchUnterkapitel"/>
    <w:rsid w:val="004327F4"/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50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0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0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07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07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07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07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07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0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0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0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07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07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07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0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07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072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2F"/>
  </w:style>
  <w:style w:type="paragraph" w:styleId="Fuzeile">
    <w:name w:val="footer"/>
    <w:basedOn w:val="Standard"/>
    <w:link w:val="FuzeileZchn"/>
    <w:uiPriority w:val="99"/>
    <w:unhideWhenUsed/>
    <w:rsid w:val="00E50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72F"/>
  </w:style>
  <w:style w:type="character" w:styleId="Kommentarzeichen">
    <w:name w:val="annotation reference"/>
    <w:basedOn w:val="Absatz-Standardschriftart"/>
    <w:uiPriority w:val="99"/>
    <w:semiHidden/>
    <w:unhideWhenUsed/>
    <w:rsid w:val="0027259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259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259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25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259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7259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325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Weinheimer</dc:creator>
  <cp:keywords/>
  <dc:description/>
  <cp:lastModifiedBy>Lena Schekelmann</cp:lastModifiedBy>
  <cp:revision>3</cp:revision>
  <dcterms:created xsi:type="dcterms:W3CDTF">2026-03-23T12:03:00Z</dcterms:created>
  <dcterms:modified xsi:type="dcterms:W3CDTF">2026-05-18T15:28:00Z</dcterms:modified>
</cp:coreProperties>
</file>