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7D05A" w14:textId="77777777" w:rsidR="00C04E15" w:rsidRPr="00C04E15" w:rsidRDefault="00C04E15" w:rsidP="00C04E15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C04E15">
        <w:rPr>
          <w:rFonts w:ascii="Arial" w:hAnsi="Arial" w:cs="Arial"/>
          <w:color w:val="auto"/>
          <w:sz w:val="24"/>
          <w:szCs w:val="24"/>
        </w:rPr>
        <w:t xml:space="preserve">Länderübergreifende Arbeitsgruppe „Umsetzung Rahmenlehrpläne“ </w:t>
      </w:r>
    </w:p>
    <w:p w14:paraId="5B80EA34" w14:textId="77777777" w:rsidR="00C04E15" w:rsidRPr="00C04E15" w:rsidRDefault="00C04E15" w:rsidP="00C04E15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C04E15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7BA5C11A" w14:textId="77777777" w:rsidR="00C04E15" w:rsidRPr="00C04E15" w:rsidRDefault="00C04E15" w:rsidP="00C04E15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C04E15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20EDF816" w14:textId="77777777" w:rsidR="00C04E15" w:rsidRPr="00C04E15" w:rsidRDefault="00C04E15" w:rsidP="00C04E15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2EF38F6A" w:rsidR="00627E66" w:rsidRPr="00C04E15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C04E15">
        <w:rPr>
          <w:rFonts w:ascii="Arial" w:hAnsi="Arial" w:cs="Arial"/>
          <w:color w:val="auto"/>
          <w:sz w:val="24"/>
          <w:szCs w:val="24"/>
        </w:rPr>
        <w:t>Anordnung der Lernsituationen im Lernfeld</w:t>
      </w:r>
      <w:r w:rsidR="00685BD1" w:rsidRPr="00C04E15">
        <w:rPr>
          <w:rFonts w:ascii="Arial" w:hAnsi="Arial" w:cs="Arial"/>
          <w:color w:val="auto"/>
          <w:sz w:val="24"/>
          <w:szCs w:val="24"/>
        </w:rPr>
        <w:t xml:space="preserve"> 3</w:t>
      </w:r>
    </w:p>
    <w:p w14:paraId="50D19EDD" w14:textId="37899822" w:rsidR="00685BD1" w:rsidRPr="00C04E15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C04E15">
        <w:rPr>
          <w:rFonts w:ascii="Arial" w:hAnsi="Arial" w:cs="Arial"/>
          <w:color w:val="auto"/>
          <w:sz w:val="24"/>
          <w:szCs w:val="24"/>
        </w:rPr>
        <w:t>Glaserzeugung überwachen</w:t>
      </w:r>
    </w:p>
    <w:p w14:paraId="2F11679B" w14:textId="77777777" w:rsidR="00685BD1" w:rsidRPr="00C04E15" w:rsidRDefault="00685BD1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C04E15" w:rsidRPr="00C04E15" w14:paraId="530F753B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236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E38D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926F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C04E15" w:rsidRPr="00C04E15" w14:paraId="1F3D9B99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2829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6A90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Neuanschaffung einer Gemengeeinlegemaschine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DC99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  <w:tr w:rsidR="00C04E15" w:rsidRPr="00C04E15" w14:paraId="7C98B687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F109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9F70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Änderung der Anforderungen der Glasart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7C3A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</w:p>
        </w:tc>
      </w:tr>
      <w:tr w:rsidR="00C04E15" w:rsidRPr="00C04E15" w14:paraId="45F501BB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3D2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7C9F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Anhand der Tonnage die Rohstoffmenge ermitteln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B57B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C04E15" w:rsidRPr="00C04E15" w14:paraId="269E80B9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38CD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F075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Strömungen in einer Schmelze grafisch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8621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C04E15" w:rsidRPr="00C04E15" w14:paraId="5453C6ED" w14:textId="77777777" w:rsidTr="00BB2B88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FFDE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A623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Wiederholung, Leistungskontrollen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7949" w14:textId="77777777" w:rsidR="00E65109" w:rsidRPr="00C04E15" w:rsidRDefault="00E65109" w:rsidP="00BB2B88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</w:tr>
    </w:tbl>
    <w:p w14:paraId="6FD9C804" w14:textId="77777777" w:rsidR="00627E66" w:rsidRPr="00C04E15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C04E15" w:rsidRPr="00C04E15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C04E15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C04E15">
              <w:rPr>
                <w:rFonts w:ascii="Arial" w:hAnsi="Arial" w:cs="Arial"/>
                <w:b/>
              </w:rPr>
              <w:t>Curricularer Bezug</w:t>
            </w:r>
            <w:r w:rsidR="007755F2" w:rsidRPr="00C04E15">
              <w:rPr>
                <w:rStyle w:val="Endnotenzeichen"/>
                <w:rFonts w:ascii="Arial" w:hAnsi="Arial" w:cs="Arial"/>
              </w:rPr>
              <w:endnoteReference w:id="1"/>
            </w:r>
            <w:r w:rsidRPr="00C04E15">
              <w:rPr>
                <w:rFonts w:ascii="Arial" w:hAnsi="Arial" w:cs="Arial"/>
                <w:b/>
              </w:rPr>
              <w:t>:</w:t>
            </w:r>
          </w:p>
          <w:p w14:paraId="43D7B9C8" w14:textId="4C646634" w:rsidR="0011516C" w:rsidRPr="00C04E15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C04E15">
              <w:rPr>
                <w:rFonts w:ascii="Arial" w:hAnsi="Arial" w:cs="Arial"/>
              </w:rPr>
              <w:t>Ausbildungsjahr</w:t>
            </w:r>
            <w:r w:rsidR="00FF0A34" w:rsidRPr="00C04E15">
              <w:rPr>
                <w:rFonts w:ascii="Arial" w:hAnsi="Arial" w:cs="Arial"/>
              </w:rPr>
              <w:t>:</w:t>
            </w:r>
            <w:r w:rsidR="00F40E30" w:rsidRPr="00C04E15">
              <w:rPr>
                <w:rFonts w:ascii="Arial" w:hAnsi="Arial" w:cs="Arial"/>
              </w:rPr>
              <w:t xml:space="preserve"> 1</w:t>
            </w:r>
            <w:r w:rsidR="00FF0A34" w:rsidRPr="00C04E15">
              <w:rPr>
                <w:rFonts w:ascii="Arial" w:hAnsi="Arial" w:cs="Arial"/>
              </w:rPr>
              <w:tab/>
            </w:r>
          </w:p>
          <w:p w14:paraId="45FF0B04" w14:textId="198CD175" w:rsidR="0011516C" w:rsidRPr="00C04E15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C04E15">
              <w:rPr>
                <w:rFonts w:ascii="Arial" w:hAnsi="Arial" w:cs="Arial"/>
              </w:rPr>
              <w:t>Lernfeld Nr</w:t>
            </w:r>
            <w:r w:rsidR="00685BD1" w:rsidRPr="00C04E15">
              <w:rPr>
                <w:rFonts w:ascii="Arial" w:hAnsi="Arial" w:cs="Arial"/>
              </w:rPr>
              <w:t>. 3</w:t>
            </w:r>
            <w:r w:rsidRPr="00C04E15">
              <w:rPr>
                <w:rFonts w:ascii="Arial" w:hAnsi="Arial" w:cs="Arial"/>
              </w:rPr>
              <w:t xml:space="preserve">: </w:t>
            </w:r>
            <w:r w:rsidR="00FF0A34" w:rsidRPr="00C04E15">
              <w:rPr>
                <w:rFonts w:ascii="Arial" w:hAnsi="Arial" w:cs="Arial"/>
              </w:rPr>
              <w:tab/>
            </w:r>
            <w:r w:rsidR="00F40E30" w:rsidRPr="00C04E15">
              <w:rPr>
                <w:rFonts w:ascii="Arial" w:hAnsi="Arial" w:cs="Arial"/>
              </w:rPr>
              <w:t>Glaserzeugung überwachen</w:t>
            </w:r>
            <w:r w:rsidRPr="00C04E15">
              <w:rPr>
                <w:rFonts w:ascii="Arial" w:hAnsi="Arial" w:cs="Arial"/>
              </w:rPr>
              <w:t xml:space="preserve"> (</w:t>
            </w:r>
            <w:r w:rsidR="00F40E30" w:rsidRPr="00C04E15">
              <w:rPr>
                <w:rFonts w:ascii="Arial" w:hAnsi="Arial" w:cs="Arial"/>
              </w:rPr>
              <w:t xml:space="preserve">80 </w:t>
            </w:r>
            <w:proofErr w:type="spellStart"/>
            <w:r w:rsidR="00F40E30" w:rsidRPr="00C04E15">
              <w:rPr>
                <w:rFonts w:ascii="Arial" w:hAnsi="Arial" w:cs="Arial"/>
              </w:rPr>
              <w:t>UStd</w:t>
            </w:r>
            <w:proofErr w:type="spellEnd"/>
            <w:r w:rsidR="00F40E30" w:rsidRPr="00C04E15">
              <w:rPr>
                <w:rFonts w:ascii="Arial" w:hAnsi="Arial" w:cs="Arial"/>
              </w:rPr>
              <w:t>.</w:t>
            </w:r>
            <w:r w:rsidRPr="00C04E15">
              <w:rPr>
                <w:rFonts w:ascii="Arial" w:hAnsi="Arial" w:cs="Arial"/>
              </w:rPr>
              <w:t>)</w:t>
            </w:r>
          </w:p>
          <w:p w14:paraId="64567EBA" w14:textId="60F61110" w:rsidR="0011516C" w:rsidRPr="00C04E15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C04E15">
              <w:rPr>
                <w:rFonts w:ascii="Arial" w:hAnsi="Arial" w:cs="Arial"/>
              </w:rPr>
              <w:t>Lernsituation Nr</w:t>
            </w:r>
            <w:r w:rsidR="00F40E30" w:rsidRPr="00C04E15">
              <w:rPr>
                <w:rFonts w:ascii="Arial" w:hAnsi="Arial" w:cs="Arial"/>
              </w:rPr>
              <w:t>. 3.1</w:t>
            </w:r>
            <w:r w:rsidRPr="00C04E15">
              <w:rPr>
                <w:rFonts w:ascii="Arial" w:hAnsi="Arial" w:cs="Arial"/>
              </w:rPr>
              <w:t xml:space="preserve">: </w:t>
            </w:r>
            <w:r w:rsidR="00FF0A34" w:rsidRPr="00C04E15">
              <w:rPr>
                <w:rFonts w:ascii="Arial" w:hAnsi="Arial" w:cs="Arial"/>
              </w:rPr>
              <w:tab/>
            </w:r>
            <w:r w:rsidR="00AE21D4" w:rsidRPr="00C04E15">
              <w:rPr>
                <w:rFonts w:ascii="Arial" w:hAnsi="Arial" w:cs="Arial"/>
              </w:rPr>
              <w:t>Neuanschaffung einer Gemengeeinlegemaschine</w:t>
            </w:r>
            <w:r w:rsidR="00AE21D4" w:rsidRPr="00C04E15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C04E15">
              <w:rPr>
                <w:rStyle w:val="Endnotenzeichen"/>
                <w:rFonts w:ascii="Arial" w:hAnsi="Arial" w:cs="Arial"/>
              </w:rPr>
              <w:endnoteReference w:id="2"/>
            </w:r>
            <w:r w:rsidRPr="00C04E15">
              <w:rPr>
                <w:rFonts w:ascii="Arial" w:hAnsi="Arial" w:cs="Arial"/>
              </w:rPr>
              <w:t xml:space="preserve"> (</w:t>
            </w:r>
            <w:r w:rsidR="00977007" w:rsidRPr="00C04E15">
              <w:rPr>
                <w:rFonts w:ascii="Arial" w:hAnsi="Arial" w:cs="Arial"/>
              </w:rPr>
              <w:t>1</w:t>
            </w:r>
            <w:r w:rsidR="00460288" w:rsidRPr="00C04E15">
              <w:rPr>
                <w:rFonts w:ascii="Arial" w:hAnsi="Arial" w:cs="Arial"/>
              </w:rPr>
              <w:t xml:space="preserve">0 </w:t>
            </w:r>
            <w:proofErr w:type="spellStart"/>
            <w:r w:rsidR="00460288" w:rsidRPr="00C04E15">
              <w:rPr>
                <w:rFonts w:ascii="Arial" w:hAnsi="Arial" w:cs="Arial"/>
              </w:rPr>
              <w:t>UStd</w:t>
            </w:r>
            <w:proofErr w:type="spellEnd"/>
            <w:r w:rsidR="00460288" w:rsidRPr="00C04E15">
              <w:rPr>
                <w:rFonts w:ascii="Arial" w:hAnsi="Arial" w:cs="Arial"/>
              </w:rPr>
              <w:t>.</w:t>
            </w:r>
            <w:r w:rsidRPr="00C04E15">
              <w:rPr>
                <w:rStyle w:val="Endnotenzeichen"/>
                <w:rFonts w:ascii="Arial" w:hAnsi="Arial" w:cs="Arial"/>
              </w:rPr>
              <w:endnoteReference w:id="3"/>
            </w:r>
            <w:r w:rsidRPr="00C04E15">
              <w:rPr>
                <w:rFonts w:ascii="Arial" w:hAnsi="Arial" w:cs="Arial"/>
              </w:rPr>
              <w:t>)</w:t>
            </w:r>
          </w:p>
        </w:tc>
      </w:tr>
      <w:tr w:rsidR="00C04E15" w:rsidRPr="00C04E15" w14:paraId="699C3AE8" w14:textId="77777777" w:rsidTr="009360BD">
        <w:tc>
          <w:tcPr>
            <w:tcW w:w="4673" w:type="dxa"/>
          </w:tcPr>
          <w:p w14:paraId="2EB3529D" w14:textId="4BF016CE" w:rsidR="00460288" w:rsidRPr="00C04E15" w:rsidRDefault="009360BD" w:rsidP="00D33B9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</w:p>
          <w:p w14:paraId="0C465324" w14:textId="6C42866A" w:rsidR="00460288" w:rsidRPr="00C04E15" w:rsidRDefault="00460288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F2B901C" w14:textId="5D6E9900" w:rsidR="0029644A" w:rsidRPr="00C04E15" w:rsidRDefault="0029644A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Eine in die Jahre gekommene Einlegemaschine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der Firma „Glasbruch“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soll erneuert werden. Sie werden beauftragt aktuelle Alternativen zu ermitteln und vergleichend darzustellen.</w:t>
            </w:r>
          </w:p>
          <w:p w14:paraId="54A7A8D0" w14:textId="432F6519" w:rsidR="0029644A" w:rsidRPr="00C04E15" w:rsidRDefault="0029644A" w:rsidP="00460288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7510BA" w14:textId="77777777" w:rsidR="009360BD" w:rsidRPr="00C04E15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2D37D79B" w14:textId="77777777" w:rsidR="009360BD" w:rsidRPr="00C04E15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FD684D4" w14:textId="7AD54A45" w:rsidR="00460288" w:rsidRPr="00C04E15" w:rsidRDefault="00A83465" w:rsidP="001A07F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Vergleichsliste Pro/Kontra aktueller Gemengeeinlegemaschinen für eine Neuanschaffung mit einer konkreten Empfehlung</w:t>
            </w:r>
          </w:p>
          <w:p w14:paraId="160F722F" w14:textId="62952C6F" w:rsidR="00A83465" w:rsidRPr="00C04E15" w:rsidRDefault="00A83465" w:rsidP="00A834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C04E15" w:rsidRPr="00C04E15" w14:paraId="15304238" w14:textId="77777777" w:rsidTr="0011516C">
        <w:tc>
          <w:tcPr>
            <w:tcW w:w="4673" w:type="dxa"/>
          </w:tcPr>
          <w:p w14:paraId="298CBB36" w14:textId="2C1CDCE9" w:rsidR="00137F8A" w:rsidRPr="00C04E15" w:rsidRDefault="00137F8A" w:rsidP="00137F8A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  <w:r w:rsidR="00761E8E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6A53A671" w14:textId="58BD14AA" w:rsidR="00685BD1" w:rsidRPr="00C04E15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8CEAE39" w14:textId="08036B72" w:rsidR="00685BD1" w:rsidRPr="00C04E15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verfügen über die Kompetenz, Glasschmelzen zu erzeugen und den Schmelzprozess zu überwachen.</w:t>
            </w:r>
          </w:p>
          <w:p w14:paraId="063DBB13" w14:textId="77777777" w:rsidR="00685BD1" w:rsidRPr="00C04E15" w:rsidRDefault="00685BD1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949A87F" w14:textId="77777777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29D1EAE0" w14:textId="68A5063D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 </w:t>
            </w:r>
            <w:r w:rsidR="0029644A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die 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Ist</w:t>
            </w:r>
            <w:r w:rsidR="00A430F7" w:rsidRPr="00C04E15">
              <w:rPr>
                <w:rFonts w:ascii="Arial" w:hAnsi="Arial" w:cs="Arial"/>
                <w:color w:val="auto"/>
                <w:sz w:val="24"/>
                <w:szCs w:val="24"/>
              </w:rPr>
              <w:t>-S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ituation (fiktiv) in ihrem Betrieb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752C6BF0" w14:textId="52075E88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2E27C5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sich </w:t>
            </w:r>
            <w:r w:rsidR="0029644A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über 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mögliche</w:t>
            </w:r>
            <w:r w:rsidR="0029644A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Einlegetechniken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4435CADA" w14:textId="3732B0F1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planen 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auf Grundlage der Parameter eine Alternative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5EB3DFFD" w14:textId="12C3E8A3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er</w:t>
            </w:r>
            <w:r w:rsidR="00F51513" w:rsidRPr="00C04E15">
              <w:rPr>
                <w:rFonts w:ascii="Arial" w:hAnsi="Arial" w:cs="Arial"/>
                <w:color w:val="auto"/>
                <w:sz w:val="24"/>
                <w:szCs w:val="24"/>
              </w:rPr>
              <w:t>stellen</w:t>
            </w:r>
            <w:r w:rsidR="0029644A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eine Vergleichsliste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</w:p>
          <w:p w14:paraId="35A4E219" w14:textId="0C8DA8EF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>▶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>führen den Vergleich durch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,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41F20D21" w14:textId="140469CE" w:rsidR="000E12F9" w:rsidRPr="00C04E15" w:rsidRDefault="000E12F9" w:rsidP="000E12F9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Segoe UI Emoji" w:hAnsi="Segoe UI Emoji" w:cs="Segoe UI Emoji"/>
                <w:color w:val="auto"/>
                <w:sz w:val="24"/>
                <w:szCs w:val="24"/>
              </w:rPr>
              <w:t xml:space="preserve">▶ 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6836A1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die Ergebnisse und legen sich auf ein System fest</w:t>
            </w:r>
            <w:r w:rsidR="007C14A2" w:rsidRPr="00C04E15">
              <w:rPr>
                <w:rFonts w:ascii="Arial" w:hAnsi="Arial" w:cs="Arial"/>
                <w:color w:val="auto"/>
                <w:sz w:val="24"/>
                <w:szCs w:val="24"/>
              </w:rPr>
              <w:t>.</w:t>
            </w:r>
          </w:p>
          <w:p w14:paraId="16F6D3CC" w14:textId="4D045582" w:rsidR="00685BD1" w:rsidRPr="00C04E15" w:rsidRDefault="00685BD1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627F009" w14:textId="2B99A7BF" w:rsidR="00D4179F" w:rsidRPr="00C04E15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8"/>
            </w:r>
          </w:p>
          <w:p w14:paraId="40C50F19" w14:textId="334522D3" w:rsidR="00D4179F" w:rsidRPr="00C04E15" w:rsidRDefault="00D4179F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8029B72" w14:textId="77777777" w:rsidR="00D4179F" w:rsidRPr="00C04E15" w:rsidRDefault="00D4179F" w:rsidP="001A07F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Einlegeparameter: Gemengeteppichdicke, Gemengeteppichoberfläche, Gemengeteppichfläche </w:t>
            </w:r>
          </w:p>
          <w:p w14:paraId="41F679E6" w14:textId="77777777" w:rsidR="00AE21D4" w:rsidRPr="00C04E15" w:rsidRDefault="00AE21D4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66F57D1" w14:textId="2B9DD2AD" w:rsidR="00AE21D4" w:rsidRPr="00C04E15" w:rsidRDefault="00AE21D4" w:rsidP="001A07FF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Vergleichsparameter:</w:t>
            </w:r>
          </w:p>
          <w:p w14:paraId="08D87066" w14:textId="1D250205" w:rsidR="00AE21D4" w:rsidRPr="00C04E15" w:rsidRDefault="00AE21D4" w:rsidP="001A07F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Geschlossenes/offenes System</w:t>
            </w:r>
          </w:p>
          <w:p w14:paraId="3F79FCEE" w14:textId="77777777" w:rsidR="00AE21D4" w:rsidRPr="00C04E15" w:rsidRDefault="00AE21D4" w:rsidP="001A07F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spellStart"/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Häufchenbildung</w:t>
            </w:r>
            <w:proofErr w:type="spellEnd"/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ja/nein</w:t>
            </w:r>
          </w:p>
          <w:p w14:paraId="77F0B0F1" w14:textId="77777777" w:rsidR="00AE21D4" w:rsidRPr="00C04E15" w:rsidRDefault="00AE21D4" w:rsidP="001A07F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Flächeneinlegend ja/nein</w:t>
            </w:r>
          </w:p>
          <w:p w14:paraId="5E68C154" w14:textId="41F6AD96" w:rsidR="00AE21D4" w:rsidRPr="00C04E15" w:rsidRDefault="00AE21D4" w:rsidP="001A07F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Fossil/elektrisch</w:t>
            </w:r>
          </w:p>
          <w:p w14:paraId="2F6E20E5" w14:textId="2AA5DD72" w:rsidR="00CC50FB" w:rsidRPr="00C04E15" w:rsidRDefault="00CC50FB" w:rsidP="001A07FF">
            <w:pPr>
              <w:pStyle w:val="Listenabsatz"/>
              <w:numPr>
                <w:ilvl w:val="0"/>
                <w:numId w:val="9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Vorwärmen</w:t>
            </w:r>
          </w:p>
          <w:p w14:paraId="53315560" w14:textId="77777777" w:rsidR="002D30F7" w:rsidRPr="00C04E15" w:rsidRDefault="002D30F7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DB5287D" w14:textId="730F9798" w:rsidR="002D30F7" w:rsidRPr="00C04E15" w:rsidRDefault="008805ED" w:rsidP="001A07FF">
            <w:pPr>
              <w:pStyle w:val="Listenabsatz"/>
              <w:numPr>
                <w:ilvl w:val="0"/>
                <w:numId w:val="10"/>
              </w:num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K</w:t>
            </w:r>
            <w:r w:rsidR="002D30F7" w:rsidRPr="00C04E15">
              <w:rPr>
                <w:rFonts w:ascii="Arial" w:hAnsi="Arial" w:cs="Arial"/>
                <w:color w:val="auto"/>
                <w:sz w:val="24"/>
                <w:szCs w:val="24"/>
              </w:rPr>
              <w:t>ristalline</w:t>
            </w: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/amorphe</w:t>
            </w:r>
            <w:r w:rsidR="002D30F7" w:rsidRPr="00C04E15">
              <w:rPr>
                <w:rFonts w:ascii="Arial" w:hAnsi="Arial" w:cs="Arial"/>
                <w:color w:val="auto"/>
                <w:sz w:val="24"/>
                <w:szCs w:val="24"/>
              </w:rPr>
              <w:t xml:space="preserve"> Stoffe</w:t>
            </w:r>
          </w:p>
          <w:p w14:paraId="2D676647" w14:textId="77777777" w:rsidR="00CC50FB" w:rsidRPr="00C04E15" w:rsidRDefault="00CC50FB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55DA21" w14:textId="3B2C5B0A" w:rsidR="00CC50FB" w:rsidRPr="00C04E15" w:rsidRDefault="00CC50FB" w:rsidP="00D4179F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C04E15" w:rsidRPr="00C04E15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C04E15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C04E15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C04E15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9"/>
            </w:r>
          </w:p>
          <w:p w14:paraId="14F83D33" w14:textId="77777777" w:rsidR="00CC292A" w:rsidRPr="00C04E15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2273DC" w14:textId="679A59BD" w:rsidR="007A34F8" w:rsidRPr="00C04E15" w:rsidRDefault="007A34F8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4E15">
              <w:rPr>
                <w:rFonts w:ascii="Arial" w:hAnsi="Arial" w:cs="Arial"/>
                <w:color w:val="auto"/>
                <w:sz w:val="24"/>
                <w:szCs w:val="24"/>
              </w:rPr>
              <w:t>Webrecherche üblicher Maschinenbauer für Gemengeeinlegemaschinen, Fachbücher, Brainstorming</w:t>
            </w: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3512044B" w14:textId="77777777" w:rsidR="0011516C" w:rsidRPr="00C10E19" w:rsidRDefault="0011516C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aussagefähige Titel der Lernsituation ist kurz, prägnant und beschreibt die grundsätzliche Handlung (z.</w:t>
      </w:r>
      <w:r w:rsidR="00172912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durch Substantiv und Verb).</w:t>
      </w:r>
    </w:p>
  </w:endnote>
  <w:endnote w:id="3">
    <w:p w14:paraId="0F3B84CB" w14:textId="77777777" w:rsidR="0011516C" w:rsidRPr="00FC1C38" w:rsidRDefault="0011516C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>
        <w:rPr>
          <w:rFonts w:ascii="Arial" w:hAnsi="Arial" w:cs="Arial"/>
          <w:color w:val="auto"/>
          <w:sz w:val="20"/>
        </w:rPr>
        <w:tab/>
      </w:r>
      <w:r w:rsidRPr="00FC1C38">
        <w:rPr>
          <w:rFonts w:ascii="Arial" w:hAnsi="Arial" w:cs="Arial"/>
          <w:color w:val="auto"/>
          <w:sz w:val="20"/>
        </w:rPr>
        <w:t>Der Zeitrichtwert bezieht sich auf die Summe einzelner Unterrichtsstunden der Lernsituation und wird aus dem zu erwartenden Arbeitsaufwand abgeleitet.</w:t>
      </w:r>
      <w:r w:rsidR="00925FDC" w:rsidRPr="00FC1C38">
        <w:rPr>
          <w:rFonts w:ascii="Arial" w:hAnsi="Arial" w:cs="Arial"/>
          <w:color w:val="auto"/>
          <w:sz w:val="20"/>
        </w:rPr>
        <w:t xml:space="preserve"> </w:t>
      </w:r>
      <w:r w:rsidRPr="00FC1C38">
        <w:rPr>
          <w:rFonts w:ascii="Arial" w:hAnsi="Arial" w:cs="Arial"/>
          <w:color w:val="auto"/>
          <w:sz w:val="20"/>
        </w:rPr>
        <w:t xml:space="preserve">Bezugspunkt </w:t>
      </w:r>
      <w:r w:rsidR="00575835" w:rsidRPr="00FC1C38">
        <w:rPr>
          <w:rFonts w:ascii="Arial" w:hAnsi="Arial" w:cs="Arial"/>
          <w:color w:val="auto"/>
          <w:sz w:val="20"/>
        </w:rPr>
        <w:t xml:space="preserve">ist der </w:t>
      </w:r>
      <w:r w:rsidRPr="00FC1C38">
        <w:rPr>
          <w:rFonts w:ascii="Arial" w:hAnsi="Arial" w:cs="Arial"/>
          <w:color w:val="auto"/>
          <w:sz w:val="20"/>
        </w:rPr>
        <w:t>Zeitrichtwert de</w:t>
      </w:r>
      <w:r w:rsidR="00575835" w:rsidRPr="00FC1C38">
        <w:rPr>
          <w:rFonts w:ascii="Arial" w:hAnsi="Arial" w:cs="Arial"/>
          <w:color w:val="auto"/>
          <w:sz w:val="20"/>
        </w:rPr>
        <w:t>s</w:t>
      </w:r>
      <w:r w:rsidRPr="00FC1C38">
        <w:rPr>
          <w:rFonts w:ascii="Arial" w:hAnsi="Arial" w:cs="Arial"/>
          <w:color w:val="auto"/>
          <w:sz w:val="20"/>
        </w:rPr>
        <w:t xml:space="preserve"> </w:t>
      </w:r>
      <w:r w:rsidR="00575835" w:rsidRPr="00FC1C38">
        <w:rPr>
          <w:rFonts w:ascii="Arial" w:hAnsi="Arial" w:cs="Arial"/>
          <w:color w:val="auto"/>
          <w:sz w:val="20"/>
        </w:rPr>
        <w:t>Rahmenlehrplans</w:t>
      </w:r>
      <w:r w:rsidRPr="00FC1C38">
        <w:rPr>
          <w:rFonts w:ascii="Arial" w:hAnsi="Arial" w:cs="Arial"/>
          <w:color w:val="auto"/>
          <w:sz w:val="20"/>
        </w:rPr>
        <w:t>.</w:t>
      </w:r>
    </w:p>
  </w:endnote>
  <w:endnote w:id="4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5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6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7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8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9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72DF405E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C04E15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54585BD9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C04E15">
      <w:rPr>
        <w:rFonts w:eastAsia="Calibri"/>
        <w:noProof/>
        <w:sz w:val="20"/>
        <w:szCs w:val="20"/>
      </w:rPr>
      <w:t>24.02.2026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C04E15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865595"/>
    <w:multiLevelType w:val="hybridMultilevel"/>
    <w:tmpl w:val="15A4B1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54B3C"/>
    <w:multiLevelType w:val="hybridMultilevel"/>
    <w:tmpl w:val="91C6F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70975"/>
    <w:multiLevelType w:val="hybridMultilevel"/>
    <w:tmpl w:val="BBFAF9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3204B"/>
    <w:multiLevelType w:val="hybridMultilevel"/>
    <w:tmpl w:val="0BCCCAE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640303256">
    <w:abstractNumId w:val="1"/>
  </w:num>
  <w:num w:numId="2" w16cid:durableId="993222992">
    <w:abstractNumId w:val="6"/>
  </w:num>
  <w:num w:numId="3" w16cid:durableId="1189568706">
    <w:abstractNumId w:val="5"/>
  </w:num>
  <w:num w:numId="4" w16cid:durableId="1959217646">
    <w:abstractNumId w:val="7"/>
  </w:num>
  <w:num w:numId="5" w16cid:durableId="348339986">
    <w:abstractNumId w:val="9"/>
  </w:num>
  <w:num w:numId="6" w16cid:durableId="449473123">
    <w:abstractNumId w:val="0"/>
  </w:num>
  <w:num w:numId="7" w16cid:durableId="1657340037">
    <w:abstractNumId w:val="3"/>
  </w:num>
  <w:num w:numId="8" w16cid:durableId="1424573234">
    <w:abstractNumId w:val="4"/>
  </w:num>
  <w:num w:numId="9" w16cid:durableId="835805285">
    <w:abstractNumId w:val="8"/>
  </w:num>
  <w:num w:numId="10" w16cid:durableId="6588499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4673B"/>
    <w:rsid w:val="00047578"/>
    <w:rsid w:val="0005603C"/>
    <w:rsid w:val="000C3E29"/>
    <w:rsid w:val="000E12F9"/>
    <w:rsid w:val="0011516C"/>
    <w:rsid w:val="00137F8A"/>
    <w:rsid w:val="0015710B"/>
    <w:rsid w:val="00172912"/>
    <w:rsid w:val="001A07FF"/>
    <w:rsid w:val="0020130C"/>
    <w:rsid w:val="002329F6"/>
    <w:rsid w:val="00260527"/>
    <w:rsid w:val="00261B54"/>
    <w:rsid w:val="0029644A"/>
    <w:rsid w:val="002B2319"/>
    <w:rsid w:val="002D30F7"/>
    <w:rsid w:val="002E27C5"/>
    <w:rsid w:val="002E6AF5"/>
    <w:rsid w:val="002F5582"/>
    <w:rsid w:val="003A5E5C"/>
    <w:rsid w:val="00460288"/>
    <w:rsid w:val="00497790"/>
    <w:rsid w:val="004E5B03"/>
    <w:rsid w:val="00545C44"/>
    <w:rsid w:val="0057447B"/>
    <w:rsid w:val="00575835"/>
    <w:rsid w:val="005826D0"/>
    <w:rsid w:val="00590CE9"/>
    <w:rsid w:val="006041EF"/>
    <w:rsid w:val="00626E19"/>
    <w:rsid w:val="00627E66"/>
    <w:rsid w:val="0066766A"/>
    <w:rsid w:val="00672660"/>
    <w:rsid w:val="006836A1"/>
    <w:rsid w:val="00685BD1"/>
    <w:rsid w:val="006E7C04"/>
    <w:rsid w:val="00707E6F"/>
    <w:rsid w:val="007337F4"/>
    <w:rsid w:val="00747EE2"/>
    <w:rsid w:val="007515BF"/>
    <w:rsid w:val="00761E8E"/>
    <w:rsid w:val="007755F2"/>
    <w:rsid w:val="007A34F8"/>
    <w:rsid w:val="007C14A2"/>
    <w:rsid w:val="008137F4"/>
    <w:rsid w:val="00846599"/>
    <w:rsid w:val="008648B0"/>
    <w:rsid w:val="008805ED"/>
    <w:rsid w:val="00895116"/>
    <w:rsid w:val="008C1DE3"/>
    <w:rsid w:val="00916422"/>
    <w:rsid w:val="00921CBF"/>
    <w:rsid w:val="00925FDC"/>
    <w:rsid w:val="009360BD"/>
    <w:rsid w:val="0096461F"/>
    <w:rsid w:val="00977007"/>
    <w:rsid w:val="0098543D"/>
    <w:rsid w:val="009B7665"/>
    <w:rsid w:val="009E658F"/>
    <w:rsid w:val="00A064B4"/>
    <w:rsid w:val="00A430F7"/>
    <w:rsid w:val="00A75662"/>
    <w:rsid w:val="00A83465"/>
    <w:rsid w:val="00AE21D4"/>
    <w:rsid w:val="00B221DF"/>
    <w:rsid w:val="00B719FA"/>
    <w:rsid w:val="00BC370A"/>
    <w:rsid w:val="00BD39D4"/>
    <w:rsid w:val="00BE699F"/>
    <w:rsid w:val="00C04E15"/>
    <w:rsid w:val="00C10E19"/>
    <w:rsid w:val="00C53F7E"/>
    <w:rsid w:val="00CC292A"/>
    <w:rsid w:val="00CC50FB"/>
    <w:rsid w:val="00CD189D"/>
    <w:rsid w:val="00D1479C"/>
    <w:rsid w:val="00D208BC"/>
    <w:rsid w:val="00D33B91"/>
    <w:rsid w:val="00D33FBC"/>
    <w:rsid w:val="00D4179F"/>
    <w:rsid w:val="00D7295B"/>
    <w:rsid w:val="00D961F5"/>
    <w:rsid w:val="00DC60D0"/>
    <w:rsid w:val="00DF0EBC"/>
    <w:rsid w:val="00E064FD"/>
    <w:rsid w:val="00E65109"/>
    <w:rsid w:val="00EC6BEF"/>
    <w:rsid w:val="00EC7A36"/>
    <w:rsid w:val="00EE00CD"/>
    <w:rsid w:val="00EF6304"/>
    <w:rsid w:val="00F223DD"/>
    <w:rsid w:val="00F26D2A"/>
    <w:rsid w:val="00F40E30"/>
    <w:rsid w:val="00F51513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6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Props1.xml><?xml version="1.0" encoding="utf-8"?>
<ds:datastoreItem xmlns:ds="http://schemas.openxmlformats.org/officeDocument/2006/customXml" ds:itemID="{A9269791-52B3-41B6-B73C-CEDC8B3032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19</cp:revision>
  <dcterms:created xsi:type="dcterms:W3CDTF">2026-02-23T14:42:00Z</dcterms:created>
  <dcterms:modified xsi:type="dcterms:W3CDTF">2026-03-03T10:44:00Z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