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73" w:rsidRPr="00944B4D" w:rsidRDefault="00944B4D">
      <w:pPr>
        <w:rPr>
          <w:b/>
        </w:rPr>
      </w:pPr>
      <w:r w:rsidRPr="00944B4D">
        <w:rPr>
          <w:b/>
        </w:rPr>
        <w:t>„Sprichwörter darstellen“</w:t>
      </w:r>
      <w:r w:rsidR="005B4A92">
        <w:rPr>
          <w:b/>
        </w:rPr>
        <w:t xml:space="preserve"> (für eine </w:t>
      </w:r>
      <w:bookmarkStart w:id="0" w:name="_GoBack"/>
      <w:bookmarkEnd w:id="0"/>
      <w:r w:rsidR="005B4A92">
        <w:rPr>
          <w:b/>
        </w:rPr>
        <w:t>deutsch-polnische Gruppe)</w:t>
      </w:r>
    </w:p>
    <w:p w:rsidR="00944B4D" w:rsidRPr="005B4A92" w:rsidRDefault="00944B4D">
      <w:pPr>
        <w:rPr>
          <w:i/>
        </w:rPr>
      </w:pPr>
      <w:r w:rsidRPr="005B4A92">
        <w:rPr>
          <w:i/>
        </w:rPr>
        <w:t xml:space="preserve">Aus: Das hat Methode! Praxis-Handbuch für den deutsch-polnischen Jugendaustausch, </w:t>
      </w:r>
      <w:r w:rsidRPr="005B4A92">
        <w:rPr>
          <w:i/>
        </w:rPr>
        <w:t>Deutsch-Polnisches Jugendwerk</w:t>
      </w:r>
      <w:r w:rsidRPr="005B4A92">
        <w:rPr>
          <w:i/>
        </w:rPr>
        <w:t xml:space="preserve"> 2008, S. 75.</w:t>
      </w:r>
    </w:p>
    <w:p w:rsidR="005B4A92" w:rsidRDefault="005B4A92" w:rsidP="005B4A92"/>
    <w:p w:rsidR="005B4A92" w:rsidRDefault="005B4A92" w:rsidP="005B4A92">
      <w:r>
        <w:t xml:space="preserve">Ziel: </w:t>
      </w:r>
      <w:r>
        <w:t>Kultur des Partnerlandes kennenlernen, Kreativität stärken, nonverbale Kommunikation</w:t>
      </w:r>
    </w:p>
    <w:p w:rsidR="005B4A92" w:rsidRDefault="005B4A92" w:rsidP="005B4A92">
      <w:r>
        <w:t xml:space="preserve">Zeit: </w:t>
      </w:r>
      <w:r>
        <w:t>30-60</w:t>
      </w:r>
      <w:r>
        <w:t xml:space="preserve"> Minuten</w:t>
      </w:r>
    </w:p>
    <w:p w:rsidR="005B4A92" w:rsidRDefault="005B4A92" w:rsidP="005B4A92">
      <w:r>
        <w:t xml:space="preserve">Gruppengröße: </w:t>
      </w:r>
      <w:r>
        <w:t>6-18 (Kleingruppe</w:t>
      </w:r>
      <w:r w:rsidR="00E8107D">
        <w:t>n</w:t>
      </w:r>
      <w:r>
        <w:t xml:space="preserve"> von 3-4 Personen)</w:t>
      </w:r>
    </w:p>
    <w:p w:rsidR="005B4A92" w:rsidRDefault="005B4A92" w:rsidP="005B4A92">
      <w:r>
        <w:t>Material:</w:t>
      </w:r>
      <w:r>
        <w:t xml:space="preserve"> Karten mit Sprichwörtern/Idiomen (zweisprachig), Musik</w:t>
      </w:r>
    </w:p>
    <w:p w:rsidR="005B4A92" w:rsidRDefault="005B4A92" w:rsidP="005B4A92"/>
    <w:p w:rsidR="005B4A92" w:rsidRDefault="005B4A92" w:rsidP="005B4A92">
      <w:r>
        <w:t>Jede/r TN bekommt einen Zettel mit einem Sprichwort. Für die Einteilung in Dreiergruppen ist jedes Sprichwort dreimal vorhanden. Während die Musik läuft, tauschen alle TN möglichst häufig die Zettel untereinander. Bei Musikstopp suchen alle ihre beiden Partner mit demselben Sprichwort.</w:t>
      </w:r>
    </w:p>
    <w:p w:rsidR="005B4A92" w:rsidRDefault="005B4A92" w:rsidP="005B4A92">
      <w:r>
        <w:t>Jede Kleingruppe soll nun ihr Sprichwort pantomimisch umsetzen. Nach kurzer Beratung über die Darstellungsform wird das Sprichwort dem Rest der Gruppe vorgespielt.</w:t>
      </w:r>
    </w:p>
    <w:p w:rsidR="005B4A92" w:rsidRDefault="005B4A92" w:rsidP="005B4A92">
      <w:r>
        <w:t>Die übrigen Gruppen haben ein bis zwei Versuche, um das richtige Sprichwort zu erraten. Danach sind die anderen Kleingruppen an der Reihe, ihr Ergebnis zu präsentieren.</w:t>
      </w:r>
    </w:p>
    <w:p w:rsidR="005B4A92" w:rsidRPr="005B4A92" w:rsidRDefault="005B4A92" w:rsidP="005B4A92">
      <w:pPr>
        <w:rPr>
          <w:i/>
        </w:rPr>
      </w:pPr>
      <w:r w:rsidRPr="005B4A92">
        <w:rPr>
          <w:i/>
        </w:rPr>
        <w:t>Hinweise</w:t>
      </w:r>
      <w:r>
        <w:rPr>
          <w:i/>
        </w:rPr>
        <w:t>:</w:t>
      </w:r>
    </w:p>
    <w:p w:rsidR="00944B4D" w:rsidRDefault="005B4A92" w:rsidP="005B4A92">
      <w:r>
        <w:t>Alle Kleingruppen, deren Sprichwort nach der pantomimischen Runde nicht erraten wurde, bekommen nun eine zweite Chance. Die szenische Darstellung wird mit Geräuschen und Klängen kombiniert, aber immer noch ohne Sprache.</w:t>
      </w:r>
    </w:p>
    <w:sectPr w:rsidR="00944B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4D"/>
    <w:rsid w:val="00532E73"/>
    <w:rsid w:val="005B4A92"/>
    <w:rsid w:val="00944B4D"/>
    <w:rsid w:val="00DD19B1"/>
    <w:rsid w:val="00E810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Dorothea Traupe</dc:creator>
  <cp:lastModifiedBy>Dorothea Traupe</cp:lastModifiedBy>
  <cp:revision>3</cp:revision>
  <dcterms:created xsi:type="dcterms:W3CDTF">2017-10-25T10:54:00Z</dcterms:created>
  <dcterms:modified xsi:type="dcterms:W3CDTF">2017-10-25T11:27:00Z</dcterms:modified>
</cp:coreProperties>
</file>