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E21D" w14:textId="2B9FB333" w:rsidR="00A506B2" w:rsidRPr="00FB72D0" w:rsidRDefault="002F4F3F" w:rsidP="005F1D19">
      <w:pPr>
        <w:rPr>
          <w:rFonts w:cstheme="minorHAnsi"/>
          <w:b/>
          <w:bCs/>
          <w:noProof/>
          <w:sz w:val="20"/>
          <w:szCs w:val="20"/>
        </w:rPr>
      </w:pPr>
      <w:r>
        <w:rPr>
          <w:rFonts w:cstheme="minorHAnsi"/>
          <w:noProof/>
          <w:sz w:val="22"/>
          <w:szCs w:val="22"/>
        </w:rPr>
        <w:t xml:space="preserve"> </w:t>
      </w:r>
      <w:r w:rsidR="00AE4C9A" w:rsidRPr="00FB72D0">
        <w:rPr>
          <w:rFonts w:cstheme="minorHAnsi"/>
          <w:noProof/>
          <w:sz w:val="20"/>
          <w:szCs w:val="20"/>
        </w:rPr>
        <w:t xml:space="preserve">Der </w:t>
      </w:r>
      <w:r w:rsidR="00AE4C9A" w:rsidRPr="00FB72D0">
        <w:rPr>
          <w:rFonts w:cstheme="minorHAnsi"/>
          <w:b/>
          <w:bCs/>
          <w:noProof/>
          <w:sz w:val="20"/>
          <w:szCs w:val="20"/>
        </w:rPr>
        <w:t>Leseplan</w:t>
      </w:r>
      <w:r w:rsidR="00AE4C9A" w:rsidRPr="00FB72D0">
        <w:rPr>
          <w:rFonts w:cstheme="minorHAnsi"/>
          <w:noProof/>
          <w:sz w:val="20"/>
          <w:szCs w:val="20"/>
        </w:rPr>
        <w:t xml:space="preserve"> dokumentiert deine Lektüre im</w:t>
      </w:r>
      <w:r w:rsidR="00EB74C1" w:rsidRPr="00FB72D0">
        <w:rPr>
          <w:rFonts w:cstheme="minorHAnsi"/>
          <w:noProof/>
          <w:sz w:val="20"/>
          <w:szCs w:val="20"/>
        </w:rPr>
        <w:t xml:space="preserve"> </w:t>
      </w:r>
      <w:r w:rsidR="00EB74C1" w:rsidRPr="00FB72D0">
        <w:rPr>
          <w:rFonts w:cstheme="minorHAnsi"/>
          <w:b/>
          <w:bCs/>
          <w:noProof/>
          <w:sz w:val="20"/>
          <w:szCs w:val="20"/>
        </w:rPr>
        <w:t>[</w:t>
      </w:r>
      <w:r w:rsidR="00AE4C9A" w:rsidRPr="00FB72D0">
        <w:rPr>
          <w:rFonts w:cstheme="minorHAnsi"/>
          <w:b/>
          <w:bCs/>
          <w:noProof/>
          <w:sz w:val="20"/>
          <w:szCs w:val="20"/>
        </w:rPr>
        <w:t xml:space="preserve">Fach </w:t>
      </w:r>
      <w:r w:rsidR="00EB74C1" w:rsidRPr="00FB72D0">
        <w:rPr>
          <w:rFonts w:cstheme="minorHAnsi"/>
          <w:b/>
          <w:bCs/>
          <w:noProof/>
          <w:sz w:val="20"/>
          <w:szCs w:val="20"/>
        </w:rPr>
        <w:t>eintragen]</w:t>
      </w:r>
      <w:r w:rsidR="00E37243" w:rsidRPr="00FB72D0">
        <w:rPr>
          <w:rFonts w:cstheme="minorHAnsi"/>
          <w:noProof/>
          <w:sz w:val="20"/>
          <w:szCs w:val="20"/>
        </w:rPr>
        <w:t xml:space="preserve"> und deinen </w:t>
      </w:r>
      <w:r w:rsidR="00E37243" w:rsidRPr="00FB72D0">
        <w:rPr>
          <w:rFonts w:cstheme="minorHAnsi"/>
          <w:b/>
          <w:bCs/>
          <w:noProof/>
          <w:sz w:val="20"/>
          <w:szCs w:val="20"/>
        </w:rPr>
        <w:t>Lesefortschritt</w:t>
      </w:r>
      <w:r w:rsidR="00E37243" w:rsidRPr="00FB72D0">
        <w:rPr>
          <w:rFonts w:cstheme="minorHAnsi"/>
          <w:noProof/>
          <w:sz w:val="20"/>
          <w:szCs w:val="20"/>
        </w:rPr>
        <w:t xml:space="preserve">. Er wird in einzelnen </w:t>
      </w:r>
      <w:r w:rsidR="00E37243" w:rsidRPr="00FB72D0">
        <w:rPr>
          <w:rFonts w:cstheme="minorHAnsi"/>
          <w:b/>
          <w:bCs/>
          <w:noProof/>
          <w:sz w:val="20"/>
          <w:szCs w:val="20"/>
        </w:rPr>
        <w:t>Beratungsgesprächen</w:t>
      </w:r>
      <w:r w:rsidR="00E37243" w:rsidRPr="00FB72D0">
        <w:rPr>
          <w:rFonts w:cstheme="minorHAnsi"/>
          <w:noProof/>
          <w:sz w:val="20"/>
          <w:szCs w:val="20"/>
        </w:rPr>
        <w:t xml:space="preserve"> im Unterricht besprochen und am </w:t>
      </w:r>
      <w:r w:rsidR="00EB74C1" w:rsidRPr="00FB72D0">
        <w:rPr>
          <w:rFonts w:cstheme="minorHAnsi"/>
          <w:b/>
          <w:bCs/>
          <w:noProof/>
          <w:sz w:val="20"/>
          <w:szCs w:val="20"/>
        </w:rPr>
        <w:t>[Datum eintragen]</w:t>
      </w:r>
      <w:r w:rsidR="00EB74C1" w:rsidRPr="00FB72D0">
        <w:rPr>
          <w:rFonts w:cstheme="minorHAnsi"/>
          <w:noProof/>
          <w:sz w:val="20"/>
          <w:szCs w:val="20"/>
        </w:rPr>
        <w:t xml:space="preserve"> </w:t>
      </w:r>
      <w:r w:rsidR="00A10DB2" w:rsidRPr="00FB72D0">
        <w:rPr>
          <w:rFonts w:cstheme="minorHAnsi"/>
          <w:noProof/>
          <w:sz w:val="20"/>
          <w:szCs w:val="20"/>
        </w:rPr>
        <w:t>abgegeben</w:t>
      </w:r>
      <w:r w:rsidR="00A10DB2" w:rsidRPr="00FB72D0">
        <w:rPr>
          <w:rFonts w:cstheme="minorHAnsi"/>
          <w:b/>
          <w:bCs/>
          <w:noProof/>
          <w:sz w:val="20"/>
          <w:szCs w:val="20"/>
        </w:rPr>
        <w:t>.</w:t>
      </w:r>
      <w:r w:rsidR="00E37243" w:rsidRPr="00FB72D0">
        <w:rPr>
          <w:rFonts w:cstheme="minorHAnsi"/>
          <w:b/>
          <w:bCs/>
          <w:noProof/>
          <w:sz w:val="20"/>
          <w:szCs w:val="20"/>
        </w:rPr>
        <w:t xml:space="preserve"> </w:t>
      </w:r>
    </w:p>
    <w:p w14:paraId="40439921" w14:textId="1056369D" w:rsidR="00E37243" w:rsidRPr="00FB72D0" w:rsidRDefault="0081503D" w:rsidP="005F1D19">
      <w:pPr>
        <w:rPr>
          <w:rFonts w:cstheme="minorHAnsi"/>
          <w:b/>
          <w:bCs/>
          <w:noProof/>
          <w:sz w:val="20"/>
          <w:szCs w:val="20"/>
        </w:rPr>
      </w:pPr>
      <w:r w:rsidRPr="00FB72D0"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3DF77D9" wp14:editId="22FF8043">
            <wp:simplePos x="0" y="0"/>
            <wp:positionH relativeFrom="margin">
              <wp:posOffset>5003140</wp:posOffset>
            </wp:positionH>
            <wp:positionV relativeFrom="page">
              <wp:posOffset>1571879</wp:posOffset>
            </wp:positionV>
            <wp:extent cx="738505" cy="738505"/>
            <wp:effectExtent l="0" t="0" r="4445" b="4445"/>
            <wp:wrapTight wrapText="bothSides">
              <wp:wrapPolygon edited="0">
                <wp:start x="15601" y="0"/>
                <wp:lineTo x="2229" y="0"/>
                <wp:lineTo x="557" y="7243"/>
                <wp:lineTo x="0" y="18944"/>
                <wp:lineTo x="6129" y="21173"/>
                <wp:lineTo x="8915" y="21173"/>
                <wp:lineTo x="12815" y="21173"/>
                <wp:lineTo x="15044" y="21173"/>
                <wp:lineTo x="21173" y="18944"/>
                <wp:lineTo x="21173" y="13372"/>
                <wp:lineTo x="20058" y="9472"/>
                <wp:lineTo x="18387" y="8915"/>
                <wp:lineTo x="20616" y="6686"/>
                <wp:lineTo x="20616" y="5015"/>
                <wp:lineTo x="17830" y="0"/>
                <wp:lineTo x="15601" y="0"/>
              </wp:wrapPolygon>
            </wp:wrapTight>
            <wp:docPr id="55317575" name="Grafik 1" descr="Geschichten erzähl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7575" name="Grafik 55317575" descr="Geschichten erzählen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D3CCD" w14:textId="28AC9F69" w:rsidR="00A506B2" w:rsidRPr="00FB72D0" w:rsidRDefault="00A506B2" w:rsidP="005F1D19">
      <w:pPr>
        <w:rPr>
          <w:rFonts w:cstheme="minorHAnsi"/>
          <w:b/>
          <w:bCs/>
          <w:noProof/>
          <w:sz w:val="20"/>
          <w:szCs w:val="20"/>
        </w:rPr>
      </w:pPr>
      <w:r w:rsidRPr="00FB72D0">
        <w:rPr>
          <w:rFonts w:cstheme="minorHAnsi"/>
          <w:b/>
          <w:bCs/>
          <w:noProof/>
          <w:sz w:val="20"/>
          <w:szCs w:val="20"/>
        </w:rPr>
        <w:t xml:space="preserve">Vorbereitung zur </w:t>
      </w:r>
      <w:r w:rsidR="00EB74C1" w:rsidRPr="00FB72D0">
        <w:rPr>
          <w:rFonts w:cstheme="minorHAnsi"/>
          <w:b/>
          <w:bCs/>
          <w:noProof/>
          <w:sz w:val="20"/>
          <w:szCs w:val="20"/>
        </w:rPr>
        <w:t>[Art der Prüfung, Zweck eintragen]</w:t>
      </w:r>
      <w:r w:rsidR="000C6568" w:rsidRPr="00FB72D0">
        <w:rPr>
          <w:rFonts w:cstheme="minorHAnsi"/>
          <w:b/>
          <w:bCs/>
          <w:noProof/>
          <w:sz w:val="20"/>
          <w:szCs w:val="20"/>
        </w:rPr>
        <w:t xml:space="preserve"> </w:t>
      </w:r>
    </w:p>
    <w:p w14:paraId="050EDFCF" w14:textId="38EF3B81" w:rsidR="009D74F0" w:rsidRPr="00FB72D0" w:rsidRDefault="00A506B2" w:rsidP="005F1D19">
      <w:pPr>
        <w:rPr>
          <w:rFonts w:cstheme="minorHAnsi"/>
          <w:b/>
          <w:bCs/>
          <w:noProof/>
          <w:sz w:val="20"/>
          <w:szCs w:val="20"/>
        </w:rPr>
      </w:pPr>
      <w:r w:rsidRPr="00FB72D0">
        <w:rPr>
          <w:rFonts w:cstheme="minorHAnsi"/>
          <w:b/>
          <w:bCs/>
          <w:noProof/>
          <w:sz w:val="20"/>
          <w:szCs w:val="20"/>
        </w:rPr>
        <w:t xml:space="preserve">Lektüre </w:t>
      </w:r>
      <w:r w:rsidR="002A451D" w:rsidRPr="00FB72D0">
        <w:rPr>
          <w:rFonts w:cstheme="minorHAnsi"/>
          <w:b/>
          <w:bCs/>
          <w:noProof/>
          <w:sz w:val="20"/>
          <w:szCs w:val="20"/>
        </w:rPr>
        <w:t xml:space="preserve">von </w:t>
      </w:r>
      <w:r w:rsidR="00EB74C1" w:rsidRPr="00FB72D0">
        <w:rPr>
          <w:rFonts w:cstheme="minorHAnsi"/>
          <w:b/>
          <w:bCs/>
          <w:noProof/>
          <w:sz w:val="20"/>
          <w:szCs w:val="20"/>
        </w:rPr>
        <w:t>[</w:t>
      </w:r>
      <w:r w:rsidR="005C656E" w:rsidRPr="00FB72D0">
        <w:rPr>
          <w:rFonts w:cstheme="minorHAnsi"/>
          <w:b/>
          <w:bCs/>
          <w:noProof/>
          <w:sz w:val="20"/>
          <w:szCs w:val="20"/>
        </w:rPr>
        <w:t>Werk eintragen]</w:t>
      </w:r>
      <w:r w:rsidR="0081503D" w:rsidRPr="00FB72D0">
        <w:rPr>
          <w:rFonts w:cstheme="minorHAnsi"/>
          <w:b/>
          <w:bCs/>
          <w:noProof/>
          <w:sz w:val="20"/>
          <w:szCs w:val="20"/>
        </w:rPr>
        <w:t xml:space="preserve"> im </w:t>
      </w:r>
      <w:r w:rsidR="00B10003" w:rsidRPr="00FB72D0">
        <w:rPr>
          <w:rFonts w:cstheme="minorHAnsi"/>
          <w:b/>
          <w:bCs/>
          <w:noProof/>
          <w:sz w:val="20"/>
          <w:szCs w:val="20"/>
        </w:rPr>
        <w:t xml:space="preserve">Schuljahr </w:t>
      </w:r>
      <w:r w:rsidR="005C656E" w:rsidRPr="00FB72D0">
        <w:rPr>
          <w:rFonts w:cstheme="minorHAnsi"/>
          <w:b/>
          <w:bCs/>
          <w:noProof/>
          <w:sz w:val="20"/>
          <w:szCs w:val="20"/>
        </w:rPr>
        <w:t>[Schujahr eintragen]</w:t>
      </w:r>
    </w:p>
    <w:p w14:paraId="3AD029EF" w14:textId="3AD50BAF" w:rsidR="009250FB" w:rsidRPr="00FB72D0" w:rsidRDefault="0098445E" w:rsidP="005F1D19">
      <w:pPr>
        <w:rPr>
          <w:rFonts w:cstheme="minorHAnsi"/>
          <w:b/>
          <w:bCs/>
          <w:noProof/>
          <w:sz w:val="20"/>
          <w:szCs w:val="20"/>
        </w:rPr>
      </w:pPr>
      <w:r w:rsidRPr="00FB72D0">
        <w:rPr>
          <w:rFonts w:cstheme="minorHAnsi"/>
          <w:b/>
          <w:bCs/>
          <w:noProof/>
          <w:sz w:val="20"/>
          <w:szCs w:val="20"/>
        </w:rPr>
        <w:t xml:space="preserve">Name: </w:t>
      </w:r>
      <w:r w:rsidR="005C656E" w:rsidRPr="00FB72D0">
        <w:rPr>
          <w:rFonts w:cstheme="minorHAnsi"/>
          <w:b/>
          <w:bCs/>
          <w:noProof/>
          <w:sz w:val="20"/>
          <w:szCs w:val="20"/>
        </w:rPr>
        <w:t>[Vorname und Namen]</w:t>
      </w:r>
      <w:r w:rsidR="0081503D" w:rsidRPr="00FB72D0">
        <w:rPr>
          <w:rFonts w:cstheme="minorHAnsi"/>
          <w:b/>
          <w:bCs/>
          <w:noProof/>
          <w:sz w:val="20"/>
          <w:szCs w:val="20"/>
        </w:rPr>
        <w:t xml:space="preserve">  </w:t>
      </w:r>
      <w:r w:rsidR="009250FB" w:rsidRPr="00FB72D0">
        <w:rPr>
          <w:rFonts w:cstheme="minorHAnsi"/>
          <w:b/>
          <w:bCs/>
          <w:noProof/>
          <w:sz w:val="20"/>
          <w:szCs w:val="20"/>
        </w:rPr>
        <w:t xml:space="preserve">Klasse: </w:t>
      </w:r>
      <w:r w:rsidR="0094607F" w:rsidRPr="00FB72D0">
        <w:rPr>
          <w:rFonts w:cstheme="minorHAnsi"/>
          <w:b/>
          <w:bCs/>
          <w:noProof/>
          <w:sz w:val="20"/>
          <w:szCs w:val="20"/>
        </w:rPr>
        <w:t>[Klasse eintragen]</w:t>
      </w:r>
    </w:p>
    <w:p w14:paraId="6A0CB658" w14:textId="77777777" w:rsidR="00B10003" w:rsidRPr="00B10003" w:rsidRDefault="00B10003" w:rsidP="005F1D19">
      <w:pPr>
        <w:rPr>
          <w:b/>
          <w:bCs/>
        </w:rPr>
      </w:pPr>
    </w:p>
    <w:tbl>
      <w:tblPr>
        <w:tblW w:w="9072" w:type="dxa"/>
        <w:tblBorders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110"/>
        <w:gridCol w:w="788"/>
        <w:gridCol w:w="1268"/>
        <w:gridCol w:w="4241"/>
      </w:tblGrid>
      <w:tr w:rsidR="00A10DB2" w:rsidRPr="00A04AA4" w14:paraId="62EC2328" w14:textId="0D7FE91C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57B6" w14:textId="465B1E86" w:rsidR="00A10DB2" w:rsidRPr="00D3467E" w:rsidRDefault="00A10DB2" w:rsidP="00D3467E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7E">
              <w:rPr>
                <w:b/>
                <w:bCs/>
                <w:sz w:val="22"/>
                <w:szCs w:val="22"/>
              </w:rPr>
              <w:t>Woche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C8AA" w14:textId="78D4BD28" w:rsidR="00A10DB2" w:rsidRPr="00D3467E" w:rsidRDefault="00A10DB2" w:rsidP="00D3467E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7E">
              <w:rPr>
                <w:b/>
                <w:bCs/>
                <w:sz w:val="22"/>
                <w:szCs w:val="22"/>
              </w:rPr>
              <w:t>Seiten</w:t>
            </w:r>
          </w:p>
        </w:tc>
        <w:tc>
          <w:tcPr>
            <w:tcW w:w="788" w:type="dxa"/>
          </w:tcPr>
          <w:p w14:paraId="56FA814A" w14:textId="67AD325D" w:rsidR="00A10DB2" w:rsidRPr="00D3467E" w:rsidRDefault="00770EEA" w:rsidP="00D34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  <w:r w:rsidR="00A43D9D" w:rsidRPr="00D3467E">
              <w:rPr>
                <w:b/>
                <w:bCs/>
                <w:sz w:val="22"/>
                <w:szCs w:val="22"/>
              </w:rPr>
              <w:t>elesen</w:t>
            </w:r>
          </w:p>
        </w:tc>
        <w:tc>
          <w:tcPr>
            <w:tcW w:w="1268" w:type="dxa"/>
          </w:tcPr>
          <w:p w14:paraId="3061E7C9" w14:textId="6672A395" w:rsidR="00A10DB2" w:rsidRPr="00D3467E" w:rsidRDefault="00A10DB2" w:rsidP="00D3467E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7E">
              <w:rPr>
                <w:b/>
                <w:bCs/>
                <w:sz w:val="22"/>
                <w:szCs w:val="22"/>
              </w:rPr>
              <w:t>Es war …</w:t>
            </w:r>
          </w:p>
        </w:tc>
        <w:tc>
          <w:tcPr>
            <w:tcW w:w="4241" w:type="dxa"/>
          </w:tcPr>
          <w:p w14:paraId="7F1E92BD" w14:textId="478C8A0B" w:rsidR="00A10DB2" w:rsidRPr="00D3467E" w:rsidRDefault="00770EEA" w:rsidP="00D346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Hinweise – </w:t>
            </w:r>
            <w:r w:rsidR="00A10DB2" w:rsidRPr="00D3467E">
              <w:rPr>
                <w:b/>
                <w:bCs/>
                <w:sz w:val="22"/>
                <w:szCs w:val="22"/>
              </w:rPr>
              <w:t>Begründung</w:t>
            </w:r>
            <w:r w:rsidR="00BA410B" w:rsidRPr="00D3467E">
              <w:rPr>
                <w:b/>
                <w:bCs/>
                <w:sz w:val="22"/>
                <w:szCs w:val="22"/>
              </w:rPr>
              <w:t xml:space="preserve"> – Kommentar</w:t>
            </w:r>
            <w:r>
              <w:rPr>
                <w:rStyle w:val="Funotenzeichen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A10DB2" w:rsidRPr="00A04AA4" w14:paraId="205B5BA6" w14:textId="2121367C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648FC3" w14:textId="547B787D" w:rsidR="00A10DB2" w:rsidRPr="00180200" w:rsidRDefault="0094607F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EBEFCD" w14:textId="2DFC6C42" w:rsidR="00A10DB2" w:rsidRPr="0094607F" w:rsidRDefault="0094607F" w:rsidP="0094607F">
            <w:pPr>
              <w:jc w:val="center"/>
              <w:rPr>
                <w:b/>
                <w:bCs/>
                <w:sz w:val="16"/>
                <w:szCs w:val="16"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05DE86CD" w14:textId="05F9BD33" w:rsidR="00A10DB2" w:rsidRDefault="00A10DB2" w:rsidP="00A43D9D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17489F1F" w14:textId="5F096117" w:rsidR="00A10DB2" w:rsidRPr="00A04AA4" w:rsidRDefault="00A10DB2" w:rsidP="00A04AA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0DB2B0D" wp14:editId="66714014">
                  <wp:extent cx="226721" cy="226721"/>
                  <wp:effectExtent l="0" t="0" r="1905" b="1905"/>
                  <wp:docPr id="1487061467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3A68D95" wp14:editId="5C913BE3">
                  <wp:extent cx="234086" cy="234086"/>
                  <wp:effectExtent l="0" t="0" r="0" b="0"/>
                  <wp:docPr id="198878581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27A11C" wp14:editId="4AC94953">
                  <wp:extent cx="234087" cy="234087"/>
                  <wp:effectExtent l="0" t="0" r="0" b="0"/>
                  <wp:docPr id="1751071758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1233F9DB" w14:textId="77777777" w:rsidR="00A10DB2" w:rsidRDefault="00A10DB2" w:rsidP="00A04AA4">
            <w:pPr>
              <w:rPr>
                <w:noProof/>
              </w:rPr>
            </w:pPr>
          </w:p>
        </w:tc>
      </w:tr>
      <w:tr w:rsidR="00180200" w:rsidRPr="00A04AA4" w14:paraId="76984C01" w14:textId="58A4409B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D7B06A" w14:textId="29665533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97CCCA" w14:textId="3777278B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0F5A82B7" w14:textId="58DC038D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2CEA2FF9" w14:textId="5160F316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34CA129" wp14:editId="3DCF889F">
                  <wp:extent cx="226721" cy="226721"/>
                  <wp:effectExtent l="0" t="0" r="1905" b="1905"/>
                  <wp:docPr id="478148719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B916B9" wp14:editId="20A9A4AE">
                  <wp:extent cx="234086" cy="234086"/>
                  <wp:effectExtent l="0" t="0" r="0" b="0"/>
                  <wp:docPr id="889431937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1F6926" wp14:editId="7B11AAA5">
                  <wp:extent cx="234087" cy="234087"/>
                  <wp:effectExtent l="0" t="0" r="0" b="0"/>
                  <wp:docPr id="573004282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304F592B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7431D8DF" w14:textId="41C28DEE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A8AE69" w14:textId="74E1B040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37C94A" w14:textId="6183C556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17868358" w14:textId="0B8110A4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18134513" w14:textId="3A923EF8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F721F1F" wp14:editId="1820B8F6">
                  <wp:extent cx="226721" cy="226721"/>
                  <wp:effectExtent l="0" t="0" r="1905" b="1905"/>
                  <wp:docPr id="1337941732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6480E5" wp14:editId="3CB1AEA1">
                  <wp:extent cx="234086" cy="234086"/>
                  <wp:effectExtent l="0" t="0" r="0" b="0"/>
                  <wp:docPr id="1655875610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851D60" wp14:editId="18C498E9">
                  <wp:extent cx="234087" cy="234087"/>
                  <wp:effectExtent l="0" t="0" r="0" b="0"/>
                  <wp:docPr id="815930473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5FCBA971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60D8D204" w14:textId="19841060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59DDAC" w14:textId="7E005FFE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99D04D" w14:textId="66B53B72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4CC00B59" w14:textId="716823F0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58291F66" w14:textId="2952136D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E75FAC" wp14:editId="5E4E0ABF">
                  <wp:extent cx="226721" cy="226721"/>
                  <wp:effectExtent l="0" t="0" r="1905" b="1905"/>
                  <wp:docPr id="701179337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FF233E" wp14:editId="40F7E3E8">
                  <wp:extent cx="234086" cy="234086"/>
                  <wp:effectExtent l="0" t="0" r="0" b="0"/>
                  <wp:docPr id="69071239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EF01CB" wp14:editId="6C24794C">
                  <wp:extent cx="234087" cy="234087"/>
                  <wp:effectExtent l="0" t="0" r="0" b="0"/>
                  <wp:docPr id="1032319856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7A74E4C6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1DE3335E" w14:textId="5D5A570B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8FDDE8F" w14:textId="2493B6DA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4FFE7F" w14:textId="43835A72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43340D65" w14:textId="4337AF84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76AB5D7C" w14:textId="3DA6CDDB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75BE8B5" wp14:editId="7BFB4B8E">
                  <wp:extent cx="226721" cy="226721"/>
                  <wp:effectExtent l="0" t="0" r="1905" b="1905"/>
                  <wp:docPr id="954869018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8E84B0" wp14:editId="608548C0">
                  <wp:extent cx="234086" cy="234086"/>
                  <wp:effectExtent l="0" t="0" r="0" b="0"/>
                  <wp:docPr id="1447482172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444CE7B" wp14:editId="0EB231A2">
                  <wp:extent cx="234087" cy="234087"/>
                  <wp:effectExtent l="0" t="0" r="0" b="0"/>
                  <wp:docPr id="726547057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6DCA332F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0335F24F" w14:textId="365DA38D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365FD6" w14:textId="46C25A96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07618C" w14:textId="79EF7644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5568C9B1" w14:textId="4A55220F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2ADAB094" w14:textId="362F7358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563946B" wp14:editId="18419E9F">
                  <wp:extent cx="226721" cy="226721"/>
                  <wp:effectExtent l="0" t="0" r="1905" b="1905"/>
                  <wp:docPr id="1925474440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6EF3C2" wp14:editId="438A2395">
                  <wp:extent cx="234086" cy="234086"/>
                  <wp:effectExtent l="0" t="0" r="0" b="0"/>
                  <wp:docPr id="1007348778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83D742" wp14:editId="4DE5C76F">
                  <wp:extent cx="234087" cy="234087"/>
                  <wp:effectExtent l="0" t="0" r="0" b="0"/>
                  <wp:docPr id="1149230473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415831C3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38B13E24" w14:textId="7A01752C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9D67E3" w14:textId="66AB39F6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A7493A" w14:textId="789AC7D5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73D64B91" w14:textId="3F0881C0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233BE16D" w14:textId="2E75AF64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8413E17" wp14:editId="69F7C8C0">
                  <wp:extent cx="226721" cy="226721"/>
                  <wp:effectExtent l="0" t="0" r="1905" b="1905"/>
                  <wp:docPr id="1533412773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DD6A21" wp14:editId="063D61E9">
                  <wp:extent cx="234086" cy="234086"/>
                  <wp:effectExtent l="0" t="0" r="0" b="0"/>
                  <wp:docPr id="207357362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E1ED06" wp14:editId="254F0707">
                  <wp:extent cx="234087" cy="234087"/>
                  <wp:effectExtent l="0" t="0" r="0" b="0"/>
                  <wp:docPr id="549095689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24F92028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4208E043" w14:textId="60015C65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A9BF87" w14:textId="6EA70750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25465B" w14:textId="08ED2053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6DAD72CF" w14:textId="44667698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200E7C93" w14:textId="373B014B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9820B75" wp14:editId="0CFE8F34">
                  <wp:extent cx="226721" cy="226721"/>
                  <wp:effectExtent l="0" t="0" r="1905" b="1905"/>
                  <wp:docPr id="2093511145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C86F92" wp14:editId="506CF7EC">
                  <wp:extent cx="234086" cy="234086"/>
                  <wp:effectExtent l="0" t="0" r="0" b="0"/>
                  <wp:docPr id="1039303371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70084D" wp14:editId="07FB5D93">
                  <wp:extent cx="234087" cy="234087"/>
                  <wp:effectExtent l="0" t="0" r="0" b="0"/>
                  <wp:docPr id="1115582619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2F426C34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658C01BB" w14:textId="4DD6E031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903497" w14:textId="11DD77E7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3E8548" w14:textId="1CEEDECF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0FFD0B48" w14:textId="29E088E0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41D180E4" w14:textId="7B553C73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BCA27B" wp14:editId="62B22884">
                  <wp:extent cx="226721" cy="226721"/>
                  <wp:effectExtent l="0" t="0" r="1905" b="1905"/>
                  <wp:docPr id="1831376579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C93601" wp14:editId="2D29AD57">
                  <wp:extent cx="234086" cy="234086"/>
                  <wp:effectExtent l="0" t="0" r="0" b="0"/>
                  <wp:docPr id="1142288861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EBA871" wp14:editId="15A9B59E">
                  <wp:extent cx="234087" cy="234087"/>
                  <wp:effectExtent l="0" t="0" r="0" b="0"/>
                  <wp:docPr id="1819629057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476396CF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3C2A7F0D" w14:textId="22A4D1CC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2B5653" w14:textId="5406D9BB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9B7D80" w14:textId="4BBF7AE7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27F4E3CD" w14:textId="25EFC32E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5A316886" w14:textId="2B9FAE77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966472" wp14:editId="3B981480">
                  <wp:extent cx="226721" cy="226721"/>
                  <wp:effectExtent l="0" t="0" r="1905" b="1905"/>
                  <wp:docPr id="1425327326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45736FC" wp14:editId="30E53C23">
                  <wp:extent cx="234086" cy="234086"/>
                  <wp:effectExtent l="0" t="0" r="0" b="0"/>
                  <wp:docPr id="56901185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40D557" wp14:editId="03456784">
                  <wp:extent cx="234087" cy="234087"/>
                  <wp:effectExtent l="0" t="0" r="0" b="0"/>
                  <wp:docPr id="595310356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28113E20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05CFBF69" w14:textId="4392A7C2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58F09C" w14:textId="79CC94ED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13772E" w14:textId="4231BC91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26865151" w14:textId="7A1F9253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1D981649" w14:textId="1D216E04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D018639" wp14:editId="5E86E823">
                  <wp:extent cx="226721" cy="226721"/>
                  <wp:effectExtent l="0" t="0" r="1905" b="1905"/>
                  <wp:docPr id="844371764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845FBA" wp14:editId="09595AAF">
                  <wp:extent cx="234086" cy="234086"/>
                  <wp:effectExtent l="0" t="0" r="0" b="0"/>
                  <wp:docPr id="95887757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8A5A5" wp14:editId="34F77C04">
                  <wp:extent cx="234087" cy="234087"/>
                  <wp:effectExtent l="0" t="0" r="0" b="0"/>
                  <wp:docPr id="1163245839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6C3A8422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3C230670" w14:textId="71020403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EECC42" w14:textId="431B276A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1EA816" w14:textId="7253DC10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36403BDA" w14:textId="283D7975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4D031944" w14:textId="467CA12E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2937607" wp14:editId="0E23A4C4">
                  <wp:extent cx="226721" cy="226721"/>
                  <wp:effectExtent l="0" t="0" r="1905" b="1905"/>
                  <wp:docPr id="2021959099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874ABDA" wp14:editId="7EF189F5">
                  <wp:extent cx="234086" cy="234086"/>
                  <wp:effectExtent l="0" t="0" r="0" b="0"/>
                  <wp:docPr id="696324886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466BF3" wp14:editId="0FA80B25">
                  <wp:extent cx="234087" cy="234087"/>
                  <wp:effectExtent l="0" t="0" r="0" b="0"/>
                  <wp:docPr id="1728980778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7560E424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7FAF37AE" w14:textId="6059794F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BAD207" w14:textId="0C83BF09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181A20" w14:textId="72A3262F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4D5E0549" w14:textId="5969485B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7DC52BAC" w14:textId="525CCE2A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2AC3E1" wp14:editId="01A94FB5">
                  <wp:extent cx="226721" cy="226721"/>
                  <wp:effectExtent l="0" t="0" r="1905" b="1905"/>
                  <wp:docPr id="1480319014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63725F" wp14:editId="1D279961">
                  <wp:extent cx="234086" cy="234086"/>
                  <wp:effectExtent l="0" t="0" r="0" b="0"/>
                  <wp:docPr id="1570561640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33EEA4" wp14:editId="4A56B93B">
                  <wp:extent cx="234087" cy="234087"/>
                  <wp:effectExtent l="0" t="0" r="0" b="0"/>
                  <wp:docPr id="1266941994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638FB486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14316031" w14:textId="7DABEFD8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F80A4A" w14:textId="1D60257C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AFB14A" w14:textId="59FCB35D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6727C74A" w14:textId="3709B682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00DBE2B5" w14:textId="275446AB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36A6543" wp14:editId="33BB9A5A">
                  <wp:extent cx="226721" cy="226721"/>
                  <wp:effectExtent l="0" t="0" r="1905" b="1905"/>
                  <wp:docPr id="2075813243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1D2E76" wp14:editId="5D8C2E72">
                  <wp:extent cx="234086" cy="234086"/>
                  <wp:effectExtent l="0" t="0" r="0" b="0"/>
                  <wp:docPr id="1134413448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DEB37D" wp14:editId="2B98A7B7">
                  <wp:extent cx="234087" cy="234087"/>
                  <wp:effectExtent l="0" t="0" r="0" b="0"/>
                  <wp:docPr id="1637110884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481D3C29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  <w:tr w:rsidR="00180200" w:rsidRPr="00A04AA4" w14:paraId="2BF7157D" w14:textId="4A53DA3D" w:rsidTr="00180200">
        <w:tc>
          <w:tcPr>
            <w:tcW w:w="16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43F864" w14:textId="41F6301A" w:rsidR="00180200" w:rsidRPr="00180200" w:rsidRDefault="00180200" w:rsidP="00180200">
            <w:pPr>
              <w:jc w:val="center"/>
              <w:rPr>
                <w:b/>
                <w:bCs/>
                <w:sz w:val="16"/>
                <w:szCs w:val="16"/>
              </w:rPr>
            </w:pPr>
            <w:r w:rsidRPr="00180200">
              <w:rPr>
                <w:b/>
                <w:bCs/>
                <w:sz w:val="16"/>
                <w:szCs w:val="16"/>
              </w:rPr>
              <w:t>Datum oder KW</w:t>
            </w:r>
          </w:p>
        </w:tc>
        <w:tc>
          <w:tcPr>
            <w:tcW w:w="11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9CDDD5" w14:textId="524510F0" w:rsidR="00180200" w:rsidRPr="00A04AA4" w:rsidRDefault="00180200" w:rsidP="00180200">
            <w:pPr>
              <w:rPr>
                <w:b/>
                <w:bCs/>
              </w:rPr>
            </w:pPr>
            <w:r w:rsidRPr="0094607F">
              <w:rPr>
                <w:b/>
                <w:bCs/>
                <w:sz w:val="16"/>
                <w:szCs w:val="16"/>
              </w:rPr>
              <w:t>Seiten von-bis</w:t>
            </w:r>
          </w:p>
        </w:tc>
        <w:tc>
          <w:tcPr>
            <w:tcW w:w="788" w:type="dxa"/>
          </w:tcPr>
          <w:p w14:paraId="2610BB86" w14:textId="0AAB5ED7" w:rsidR="00180200" w:rsidRDefault="00180200" w:rsidP="00180200">
            <w:pPr>
              <w:jc w:val="center"/>
              <w:rPr>
                <w:noProof/>
              </w:rPr>
            </w:pPr>
          </w:p>
        </w:tc>
        <w:tc>
          <w:tcPr>
            <w:tcW w:w="1268" w:type="dxa"/>
          </w:tcPr>
          <w:p w14:paraId="5116CAFD" w14:textId="20F65B13" w:rsidR="00180200" w:rsidRPr="00A04AA4" w:rsidRDefault="00180200" w:rsidP="001802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8B69472" wp14:editId="6F69AE28">
                  <wp:extent cx="226721" cy="226721"/>
                  <wp:effectExtent l="0" t="0" r="1905" b="1905"/>
                  <wp:docPr id="1468514947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4" cy="23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4B1F14" wp14:editId="10F4277F">
                  <wp:extent cx="234086" cy="234086"/>
                  <wp:effectExtent l="0" t="0" r="0" b="0"/>
                  <wp:docPr id="1951918308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5" cy="25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9BF5D4" wp14:editId="57326C74">
                  <wp:extent cx="234087" cy="234087"/>
                  <wp:effectExtent l="0" t="0" r="0" b="0"/>
                  <wp:docPr id="887970118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6" cy="24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14:paraId="0DE827FC" w14:textId="77777777" w:rsidR="00180200" w:rsidRPr="00A04AA4" w:rsidRDefault="00180200" w:rsidP="00180200">
            <w:pPr>
              <w:rPr>
                <w:b/>
                <w:bCs/>
              </w:rPr>
            </w:pPr>
          </w:p>
        </w:tc>
      </w:tr>
    </w:tbl>
    <w:p w14:paraId="043F99CC" w14:textId="77777777" w:rsidR="00FB72D0" w:rsidRDefault="00FB72D0" w:rsidP="00544AD8">
      <w:pPr>
        <w:rPr>
          <w:sz w:val="22"/>
          <w:szCs w:val="22"/>
        </w:rPr>
      </w:pPr>
    </w:p>
    <w:p w14:paraId="76B0FD41" w14:textId="697D3AA4" w:rsidR="00A10DB2" w:rsidRDefault="00544AD8" w:rsidP="00544AD8">
      <w:pPr>
        <w:rPr>
          <w:sz w:val="22"/>
          <w:szCs w:val="22"/>
        </w:rPr>
      </w:pPr>
      <w:r w:rsidRPr="00BA410B">
        <w:rPr>
          <w:sz w:val="22"/>
          <w:szCs w:val="22"/>
        </w:rPr>
        <w:t xml:space="preserve">Der Leseplan wurde am </w:t>
      </w:r>
      <w:r w:rsidR="00180200" w:rsidRPr="00180200">
        <w:rPr>
          <w:b/>
          <w:bCs/>
          <w:sz w:val="22"/>
          <w:szCs w:val="22"/>
        </w:rPr>
        <w:t>[Datum eintragen]</w:t>
      </w:r>
      <w:r w:rsidR="00180200">
        <w:rPr>
          <w:sz w:val="22"/>
          <w:szCs w:val="22"/>
        </w:rPr>
        <w:t xml:space="preserve"> </w:t>
      </w:r>
      <w:r w:rsidR="00AE4C9A" w:rsidRPr="00BA410B">
        <w:rPr>
          <w:sz w:val="22"/>
          <w:szCs w:val="22"/>
        </w:rPr>
        <w:t>und Unterricht besprochen</w:t>
      </w:r>
      <w:r w:rsidR="00A10DB2" w:rsidRPr="00BA410B">
        <w:rPr>
          <w:sz w:val="22"/>
          <w:szCs w:val="22"/>
        </w:rPr>
        <w:t xml:space="preserve">. Er ist im </w:t>
      </w:r>
      <w:r w:rsidR="00A10DB2" w:rsidRPr="00180200">
        <w:rPr>
          <w:b/>
          <w:bCs/>
          <w:sz w:val="22"/>
          <w:szCs w:val="22"/>
        </w:rPr>
        <w:t xml:space="preserve">digitalen Heft </w:t>
      </w:r>
      <w:r w:rsidR="00AE4C9A" w:rsidRPr="00BA410B">
        <w:rPr>
          <w:sz w:val="22"/>
          <w:szCs w:val="22"/>
        </w:rPr>
        <w:t>veröffentlicht</w:t>
      </w:r>
      <w:r w:rsidR="0081503D">
        <w:rPr>
          <w:sz w:val="22"/>
          <w:szCs w:val="22"/>
        </w:rPr>
        <w:t xml:space="preserve"> und</w:t>
      </w:r>
      <w:r w:rsidR="0081503D" w:rsidRPr="00BA410B">
        <w:rPr>
          <w:sz w:val="22"/>
          <w:szCs w:val="22"/>
        </w:rPr>
        <w:t xml:space="preserve"> über die </w:t>
      </w:r>
      <w:r w:rsidR="0081503D" w:rsidRPr="00180200">
        <w:rPr>
          <w:b/>
          <w:bCs/>
          <w:sz w:val="22"/>
          <w:szCs w:val="22"/>
        </w:rPr>
        <w:t>Online Schule Saarland (OSS)</w:t>
      </w:r>
      <w:r w:rsidR="0081503D" w:rsidRPr="00BA410B">
        <w:rPr>
          <w:sz w:val="22"/>
          <w:szCs w:val="22"/>
        </w:rPr>
        <w:t xml:space="preserve"> zugänglich</w:t>
      </w:r>
      <w:r w:rsidR="00AE4C9A" w:rsidRPr="00BA410B">
        <w:rPr>
          <w:sz w:val="22"/>
          <w:szCs w:val="22"/>
        </w:rPr>
        <w:t xml:space="preserve">. </w:t>
      </w:r>
    </w:p>
    <w:p w14:paraId="7B82CF08" w14:textId="07CE6EEB" w:rsidR="00AE4C9A" w:rsidRDefault="00A10DB2" w:rsidP="00544AD8">
      <w:pPr>
        <w:rPr>
          <w:sz w:val="22"/>
          <w:szCs w:val="22"/>
        </w:rPr>
      </w:pPr>
      <w:r w:rsidRPr="00BA410B">
        <w:rPr>
          <w:sz w:val="22"/>
          <w:szCs w:val="22"/>
        </w:rPr>
        <w:t>H</w:t>
      </w:r>
      <w:r w:rsidR="00A43D9D" w:rsidRPr="00BA410B">
        <w:rPr>
          <w:sz w:val="22"/>
          <w:szCs w:val="22"/>
        </w:rPr>
        <w:t>i</w:t>
      </w:r>
      <w:r w:rsidRPr="00BA410B">
        <w:rPr>
          <w:sz w:val="22"/>
          <w:szCs w:val="22"/>
        </w:rPr>
        <w:t>ermit versichere ich</w:t>
      </w:r>
      <w:r w:rsidR="00AE4C9A" w:rsidRPr="00BA410B">
        <w:rPr>
          <w:sz w:val="22"/>
          <w:szCs w:val="22"/>
        </w:rPr>
        <w:t xml:space="preserve">, </w:t>
      </w:r>
      <w:r w:rsidR="00D84BC7" w:rsidRPr="00BA410B">
        <w:rPr>
          <w:sz w:val="22"/>
          <w:szCs w:val="22"/>
        </w:rPr>
        <w:t>die Eintragungen korrekt vorgenommen zu haben.</w:t>
      </w:r>
      <w:r w:rsidR="00AE4C9A" w:rsidRPr="00BA410B">
        <w:rPr>
          <w:sz w:val="22"/>
          <w:szCs w:val="22"/>
        </w:rPr>
        <w:t xml:space="preserve"> </w:t>
      </w:r>
    </w:p>
    <w:p w14:paraId="3CCB8DFE" w14:textId="77777777" w:rsidR="0081503D" w:rsidRPr="00BA410B" w:rsidRDefault="0081503D" w:rsidP="00544AD8">
      <w:pPr>
        <w:rPr>
          <w:sz w:val="22"/>
          <w:szCs w:val="22"/>
        </w:rPr>
      </w:pPr>
    </w:p>
    <w:p w14:paraId="17E48EBD" w14:textId="19159811" w:rsidR="00D84BC7" w:rsidRPr="00FB72D0" w:rsidRDefault="00BA410B" w:rsidP="00544AD8">
      <w:pPr>
        <w:rPr>
          <w:rFonts w:ascii="Arial" w:hAnsi="Arial" w:cs="Arial"/>
          <w:sz w:val="22"/>
          <w:szCs w:val="22"/>
        </w:rPr>
      </w:pPr>
      <w:r w:rsidRPr="00FB72D0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</w:tblGrid>
      <w:tr w:rsidR="00337094" w:rsidRPr="00FB72D0" w14:paraId="1ACE12D5" w14:textId="77777777" w:rsidTr="00BA410B">
        <w:tc>
          <w:tcPr>
            <w:tcW w:w="3020" w:type="dxa"/>
          </w:tcPr>
          <w:p w14:paraId="313AFA71" w14:textId="3E117B9A" w:rsidR="00337094" w:rsidRPr="00FB72D0" w:rsidRDefault="00337094" w:rsidP="00BA41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2D0">
              <w:rPr>
                <w:rFonts w:ascii="Arial" w:hAnsi="Arial" w:cs="Arial"/>
                <w:b/>
                <w:bCs/>
                <w:sz w:val="22"/>
                <w:szCs w:val="22"/>
              </w:rPr>
              <w:t>Unterschrift Schüler:in</w:t>
            </w:r>
          </w:p>
        </w:tc>
        <w:tc>
          <w:tcPr>
            <w:tcW w:w="3021" w:type="dxa"/>
          </w:tcPr>
          <w:p w14:paraId="3EA69CFD" w14:textId="2CD71104" w:rsidR="00337094" w:rsidRPr="00FB72D0" w:rsidRDefault="00337094" w:rsidP="008150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2D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</w:tbl>
    <w:p w14:paraId="00212829" w14:textId="26F01F07" w:rsidR="00D84BC7" w:rsidRDefault="00D84BC7" w:rsidP="00544AD8"/>
    <w:sectPr w:rsidR="00D84BC7">
      <w:headerReference w:type="default" r:id="rId16"/>
      <w:footerReference w:type="even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9E68" w14:textId="77777777" w:rsidR="008D2AAA" w:rsidRDefault="008D2AAA" w:rsidP="00683C74">
      <w:r>
        <w:separator/>
      </w:r>
    </w:p>
  </w:endnote>
  <w:endnote w:type="continuationSeparator" w:id="0">
    <w:p w14:paraId="2670320F" w14:textId="77777777" w:rsidR="008D2AAA" w:rsidRDefault="008D2AAA" w:rsidP="0068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1276697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216DAF6" w14:textId="253D12EC" w:rsidR="0060719A" w:rsidRDefault="0060719A" w:rsidP="000F391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A8F0B1" w14:textId="77777777" w:rsidR="0060719A" w:rsidRDefault="0060719A" w:rsidP="0060719A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839B" w14:textId="0C915204" w:rsidR="0060719A" w:rsidRDefault="0060719A" w:rsidP="000F391A">
    <w:pPr>
      <w:pStyle w:val="Fuzeile"/>
      <w:framePr w:wrap="none" w:vAnchor="text" w:hAnchor="margin" w:xAlign="inside" w:y="1"/>
      <w:ind w:right="360"/>
      <w:rPr>
        <w:rStyle w:val="Seitenzahl"/>
      </w:rPr>
    </w:pPr>
  </w:p>
  <w:p w14:paraId="4D334346" w14:textId="5CF5153C" w:rsidR="0060719A" w:rsidRDefault="0060719A" w:rsidP="0060719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5935" w14:textId="77777777" w:rsidR="008D2AAA" w:rsidRDefault="008D2AAA" w:rsidP="00683C74">
      <w:r>
        <w:separator/>
      </w:r>
    </w:p>
  </w:footnote>
  <w:footnote w:type="continuationSeparator" w:id="0">
    <w:p w14:paraId="1C321BED" w14:textId="77777777" w:rsidR="008D2AAA" w:rsidRDefault="008D2AAA" w:rsidP="00683C74">
      <w:r>
        <w:continuationSeparator/>
      </w:r>
    </w:p>
  </w:footnote>
  <w:footnote w:id="1">
    <w:p w14:paraId="759896AB" w14:textId="69CB7A60" w:rsidR="00770EEA" w:rsidRDefault="00770EEA">
      <w:pPr>
        <w:pStyle w:val="Funotentext"/>
      </w:pPr>
      <w:r>
        <w:rPr>
          <w:rStyle w:val="Funotenzeichen"/>
        </w:rPr>
        <w:footnoteRef/>
      </w:r>
      <w:r>
        <w:t xml:space="preserve"> Ich empfehle</w:t>
      </w:r>
      <w:r w:rsidR="00EC6E5E">
        <w:t xml:space="preserve"> dir</w:t>
      </w:r>
      <w:r>
        <w:t>, die Text</w:t>
      </w:r>
      <w:r w:rsidR="00764E02">
        <w:t>e</w:t>
      </w:r>
      <w:r>
        <w:t xml:space="preserve"> mehrmals zu lesen und dies entsprechend in der Spalte „Gelesen“ durch Striche zu dokumentieren.</w:t>
      </w:r>
      <w:r w:rsidR="00EC6E5E">
        <w:t xml:space="preserve"> Auch solltest du Texte </w:t>
      </w:r>
      <w:r w:rsidR="00764E02">
        <w:t>„</w:t>
      </w:r>
      <w:r w:rsidR="00EC6E5E">
        <w:t>gebrauchen</w:t>
      </w:r>
      <w:r w:rsidR="00764E02">
        <w:t>“</w:t>
      </w:r>
      <w:r w:rsidR="00EC6E5E">
        <w:t xml:space="preserve">, d. h. etwas mit ihnen machen (z. B. </w:t>
      </w:r>
      <w:r w:rsidR="008275E2">
        <w:t>Lesemethoden anwenden</w:t>
      </w:r>
      <w:r w:rsidR="006E29B0">
        <w:t>;</w:t>
      </w:r>
      <w:r w:rsidR="008275E2">
        <w:t xml:space="preserve"> Cornell-Notizen anfertigen</w:t>
      </w:r>
      <w:r w:rsidR="006E29B0">
        <w:t>;</w:t>
      </w:r>
      <w:r w:rsidR="008275E2">
        <w:t xml:space="preserve"> </w:t>
      </w:r>
      <w:r w:rsidR="00EC6E5E">
        <w:t>Lesekarten</w:t>
      </w:r>
      <w:r w:rsidR="006E29B0">
        <w:t xml:space="preserve">; </w:t>
      </w:r>
      <w:r w:rsidR="00EC6E5E">
        <w:t xml:space="preserve">Infoblätter oder Karteikarten erstellen). </w:t>
      </w:r>
      <w:r w:rsidR="006E29B0">
        <w:t>Das</w:t>
      </w:r>
      <w:r w:rsidR="00EC6E5E">
        <w:t xml:space="preserve"> benötigt Zeit.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4301"/>
      <w:gridCol w:w="3260"/>
    </w:tblGrid>
    <w:tr w:rsidR="00683C74" w:rsidRPr="00C66A21" w14:paraId="700ACAA5" w14:textId="77777777" w:rsidTr="00683C74">
      <w:tc>
        <w:tcPr>
          <w:tcW w:w="2078" w:type="dxa"/>
        </w:tcPr>
        <w:p w14:paraId="51A0428C" w14:textId="1F6D2E48" w:rsidR="00683C74" w:rsidRPr="00C66A21" w:rsidRDefault="00683C74" w:rsidP="00683C74">
          <w:pPr>
            <w:pStyle w:val="Kopfzeile"/>
            <w:rPr>
              <w:rFonts w:asciiTheme="minorHAnsi" w:hAnsiTheme="minorHAnsi" w:cstheme="minorHAnsi"/>
            </w:rPr>
          </w:pPr>
          <w:r w:rsidRPr="00C66A21">
            <w:rPr>
              <w:rFonts w:cstheme="minorHAnsi"/>
              <w:noProof/>
            </w:rPr>
            <w:drawing>
              <wp:inline distT="0" distB="0" distL="0" distR="0" wp14:anchorId="37C10065" wp14:editId="4FDA0D96">
                <wp:extent cx="1021347" cy="388112"/>
                <wp:effectExtent l="0" t="0" r="0" b="5715"/>
                <wp:docPr id="6" name="Grafik 6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153" cy="403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1" w:type="dxa"/>
        </w:tcPr>
        <w:p w14:paraId="1F4E1A6E" w14:textId="09271E11" w:rsidR="003278E2" w:rsidRDefault="007400EC" w:rsidP="00B10003">
          <w:pPr>
            <w:pStyle w:val="Kopfzeile"/>
            <w:ind w:right="34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32"/>
            </w:rPr>
            <w:t>Leseplan</w:t>
          </w:r>
        </w:p>
        <w:p w14:paraId="20FEC022" w14:textId="1CBAE730" w:rsidR="00683C74" w:rsidRPr="00450A19" w:rsidRDefault="00683C74" w:rsidP="00B10003">
          <w:pPr>
            <w:pStyle w:val="Kopfzeile"/>
            <w:ind w:right="34"/>
            <w:jc w:val="center"/>
            <w:rPr>
              <w:rFonts w:asciiTheme="minorHAnsi" w:hAnsiTheme="minorHAnsi" w:cstheme="minorHAnsi"/>
            </w:rPr>
          </w:pPr>
          <w:r w:rsidRPr="00450A19">
            <w:rPr>
              <w:rFonts w:asciiTheme="minorHAnsi" w:hAnsiTheme="minorHAnsi" w:cstheme="minorHAnsi"/>
            </w:rPr>
            <w:t>(V0.</w:t>
          </w:r>
          <w:r w:rsidR="00FB72D0">
            <w:rPr>
              <w:rFonts w:asciiTheme="minorHAnsi" w:hAnsiTheme="minorHAnsi" w:cstheme="minorHAnsi"/>
            </w:rPr>
            <w:t>2</w:t>
          </w:r>
          <w:r w:rsidRPr="00450A19">
            <w:rPr>
              <w:rFonts w:asciiTheme="minorHAnsi" w:hAnsiTheme="minorHAnsi" w:cstheme="minorHAnsi"/>
            </w:rPr>
            <w:t xml:space="preserve">, Stand: </w:t>
          </w:r>
          <w:r w:rsidR="007400EC">
            <w:rPr>
              <w:rFonts w:asciiTheme="minorHAnsi" w:hAnsiTheme="minorHAnsi" w:cstheme="minorHAnsi"/>
            </w:rPr>
            <w:t>0</w:t>
          </w:r>
          <w:r w:rsidR="00FB72D0">
            <w:rPr>
              <w:rFonts w:asciiTheme="minorHAnsi" w:hAnsiTheme="minorHAnsi" w:cstheme="minorHAnsi"/>
            </w:rPr>
            <w:t>5</w:t>
          </w:r>
          <w:r w:rsidRPr="00450A19">
            <w:rPr>
              <w:rFonts w:asciiTheme="minorHAnsi" w:hAnsiTheme="minorHAnsi" w:cstheme="minorHAnsi"/>
            </w:rPr>
            <w:t>.</w:t>
          </w:r>
          <w:r w:rsidR="00EE7D47">
            <w:rPr>
              <w:rFonts w:asciiTheme="minorHAnsi" w:hAnsiTheme="minorHAnsi" w:cstheme="minorHAnsi"/>
            </w:rPr>
            <w:t>1</w:t>
          </w:r>
          <w:r w:rsidR="007400EC">
            <w:rPr>
              <w:rFonts w:asciiTheme="minorHAnsi" w:hAnsiTheme="minorHAnsi" w:cstheme="minorHAnsi"/>
            </w:rPr>
            <w:t>1</w:t>
          </w:r>
          <w:r w:rsidRPr="00450A19">
            <w:rPr>
              <w:rFonts w:asciiTheme="minorHAnsi" w:hAnsiTheme="minorHAnsi" w:cstheme="minorHAnsi"/>
            </w:rPr>
            <w:t>.202</w:t>
          </w:r>
          <w:r w:rsidR="007400EC">
            <w:rPr>
              <w:rFonts w:asciiTheme="minorHAnsi" w:hAnsiTheme="minorHAnsi" w:cstheme="minorHAnsi"/>
            </w:rPr>
            <w:t>5</w:t>
          </w:r>
          <w:r w:rsidRPr="00450A19">
            <w:rPr>
              <w:rFonts w:asciiTheme="minorHAnsi" w:hAnsiTheme="minorHAnsi" w:cstheme="minorHAnsi"/>
            </w:rPr>
            <w:t>)</w:t>
          </w:r>
        </w:p>
      </w:tc>
      <w:tc>
        <w:tcPr>
          <w:tcW w:w="3260" w:type="dxa"/>
          <w:vAlign w:val="center"/>
        </w:tcPr>
        <w:p w14:paraId="06BCFD35" w14:textId="1F1D6B12" w:rsidR="00792A80" w:rsidRDefault="00683C74" w:rsidP="00792A80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rFonts w:asciiTheme="minorHAnsi" w:hAnsiTheme="minorHAnsi" w:cstheme="minorHAnsi"/>
              <w:sz w:val="16"/>
              <w:szCs w:val="16"/>
            </w:rPr>
            <w:t>Alexander König 202</w:t>
          </w:r>
          <w:r w:rsidR="00792A80">
            <w:rPr>
              <w:rFonts w:asciiTheme="minorHAnsi" w:hAnsiTheme="minorHAnsi" w:cstheme="minorHAnsi"/>
              <w:sz w:val="16"/>
              <w:szCs w:val="16"/>
            </w:rPr>
            <w:t xml:space="preserve">5, </w:t>
          </w:r>
          <w:r w:rsidR="005C1148">
            <w:rPr>
              <w:rFonts w:asciiTheme="minorHAnsi" w:hAnsiTheme="minorHAnsi" w:cstheme="minorHAnsi"/>
              <w:sz w:val="16"/>
              <w:szCs w:val="16"/>
            </w:rPr>
            <w:t xml:space="preserve">CC0, </w:t>
          </w:r>
          <w:r w:rsidR="00792A80">
            <w:rPr>
              <w:rFonts w:asciiTheme="minorHAnsi" w:hAnsiTheme="minorHAnsi" w:cstheme="minorHAnsi"/>
              <w:sz w:val="16"/>
              <w:szCs w:val="16"/>
            </w:rPr>
            <w:t xml:space="preserve">public domain, </w:t>
          </w:r>
        </w:p>
        <w:p w14:paraId="22D8BE57" w14:textId="417E0F4E" w:rsidR="00683C74" w:rsidRPr="00B0535B" w:rsidRDefault="005C1148" w:rsidP="00EC6E5E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5C1148">
            <w:rPr>
              <w:rFonts w:asciiTheme="minorHAnsi" w:hAnsiTheme="minorHAnsi" w:cstheme="minorHAnsi"/>
              <w:sz w:val="16"/>
              <w:szCs w:val="16"/>
            </w:rPr>
            <w:t>https://creativecommons.org/public-domain/cc0/</w:t>
          </w:r>
        </w:p>
      </w:tc>
    </w:tr>
  </w:tbl>
  <w:p w14:paraId="082D3A41" w14:textId="1F428CC0" w:rsidR="00683C74" w:rsidRPr="00683C74" w:rsidRDefault="00683C74" w:rsidP="00683C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47A"/>
    <w:multiLevelType w:val="hybridMultilevel"/>
    <w:tmpl w:val="722092F4"/>
    <w:lvl w:ilvl="0" w:tplc="9F54F80C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0" w:hanging="360"/>
      </w:pPr>
    </w:lvl>
    <w:lvl w:ilvl="2" w:tplc="0407001B" w:tentative="1">
      <w:start w:val="1"/>
      <w:numFmt w:val="lowerRoman"/>
      <w:lvlText w:val="%3."/>
      <w:lvlJc w:val="right"/>
      <w:pPr>
        <w:ind w:left="3220" w:hanging="180"/>
      </w:pPr>
    </w:lvl>
    <w:lvl w:ilvl="3" w:tplc="0407000F" w:tentative="1">
      <w:start w:val="1"/>
      <w:numFmt w:val="decimal"/>
      <w:lvlText w:val="%4."/>
      <w:lvlJc w:val="left"/>
      <w:pPr>
        <w:ind w:left="3940" w:hanging="360"/>
      </w:pPr>
    </w:lvl>
    <w:lvl w:ilvl="4" w:tplc="04070019" w:tentative="1">
      <w:start w:val="1"/>
      <w:numFmt w:val="lowerLetter"/>
      <w:lvlText w:val="%5."/>
      <w:lvlJc w:val="left"/>
      <w:pPr>
        <w:ind w:left="4660" w:hanging="360"/>
      </w:pPr>
    </w:lvl>
    <w:lvl w:ilvl="5" w:tplc="0407001B" w:tentative="1">
      <w:start w:val="1"/>
      <w:numFmt w:val="lowerRoman"/>
      <w:lvlText w:val="%6."/>
      <w:lvlJc w:val="right"/>
      <w:pPr>
        <w:ind w:left="5380" w:hanging="180"/>
      </w:pPr>
    </w:lvl>
    <w:lvl w:ilvl="6" w:tplc="0407000F" w:tentative="1">
      <w:start w:val="1"/>
      <w:numFmt w:val="decimal"/>
      <w:lvlText w:val="%7."/>
      <w:lvlJc w:val="left"/>
      <w:pPr>
        <w:ind w:left="6100" w:hanging="360"/>
      </w:pPr>
    </w:lvl>
    <w:lvl w:ilvl="7" w:tplc="04070019" w:tentative="1">
      <w:start w:val="1"/>
      <w:numFmt w:val="lowerLetter"/>
      <w:lvlText w:val="%8."/>
      <w:lvlJc w:val="left"/>
      <w:pPr>
        <w:ind w:left="6820" w:hanging="360"/>
      </w:pPr>
    </w:lvl>
    <w:lvl w:ilvl="8" w:tplc="040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15005DFB"/>
    <w:multiLevelType w:val="hybridMultilevel"/>
    <w:tmpl w:val="586819D0"/>
    <w:lvl w:ilvl="0" w:tplc="542C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5E30"/>
    <w:multiLevelType w:val="hybridMultilevel"/>
    <w:tmpl w:val="B4326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C95892"/>
    <w:multiLevelType w:val="hybridMultilevel"/>
    <w:tmpl w:val="C95A04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C363A"/>
    <w:multiLevelType w:val="hybridMultilevel"/>
    <w:tmpl w:val="B4326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A471A4"/>
    <w:multiLevelType w:val="hybridMultilevel"/>
    <w:tmpl w:val="F0988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769F"/>
    <w:multiLevelType w:val="hybridMultilevel"/>
    <w:tmpl w:val="B76E9642"/>
    <w:lvl w:ilvl="0" w:tplc="36E0B0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73E2A"/>
    <w:multiLevelType w:val="hybridMultilevel"/>
    <w:tmpl w:val="34A4E128"/>
    <w:lvl w:ilvl="0" w:tplc="042EA9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B700D"/>
    <w:multiLevelType w:val="hybridMultilevel"/>
    <w:tmpl w:val="AE6294CE"/>
    <w:lvl w:ilvl="0" w:tplc="40B27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578575">
    <w:abstractNumId w:val="3"/>
  </w:num>
  <w:num w:numId="2" w16cid:durableId="979967978">
    <w:abstractNumId w:val="7"/>
  </w:num>
  <w:num w:numId="3" w16cid:durableId="1039084451">
    <w:abstractNumId w:val="8"/>
  </w:num>
  <w:num w:numId="4" w16cid:durableId="1501702294">
    <w:abstractNumId w:val="0"/>
  </w:num>
  <w:num w:numId="5" w16cid:durableId="444151993">
    <w:abstractNumId w:val="4"/>
  </w:num>
  <w:num w:numId="6" w16cid:durableId="289628651">
    <w:abstractNumId w:val="2"/>
  </w:num>
  <w:num w:numId="7" w16cid:durableId="2041083622">
    <w:abstractNumId w:val="6"/>
  </w:num>
  <w:num w:numId="8" w16cid:durableId="1057556225">
    <w:abstractNumId w:val="5"/>
  </w:num>
  <w:num w:numId="9" w16cid:durableId="86208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EB"/>
    <w:rsid w:val="000033C3"/>
    <w:rsid w:val="00013C61"/>
    <w:rsid w:val="00044609"/>
    <w:rsid w:val="000824BF"/>
    <w:rsid w:val="00090191"/>
    <w:rsid w:val="000A4430"/>
    <w:rsid w:val="000C2EE3"/>
    <w:rsid w:val="000C6568"/>
    <w:rsid w:val="000D637A"/>
    <w:rsid w:val="000F391A"/>
    <w:rsid w:val="00180200"/>
    <w:rsid w:val="00191EAC"/>
    <w:rsid w:val="001E7B53"/>
    <w:rsid w:val="00213210"/>
    <w:rsid w:val="002473B6"/>
    <w:rsid w:val="002576C0"/>
    <w:rsid w:val="002A451D"/>
    <w:rsid w:val="002F4F3F"/>
    <w:rsid w:val="00302061"/>
    <w:rsid w:val="00321ECE"/>
    <w:rsid w:val="003278E2"/>
    <w:rsid w:val="00337094"/>
    <w:rsid w:val="00352A95"/>
    <w:rsid w:val="003749B2"/>
    <w:rsid w:val="00382E88"/>
    <w:rsid w:val="004272D7"/>
    <w:rsid w:val="00450216"/>
    <w:rsid w:val="004A0EE4"/>
    <w:rsid w:val="004B77C7"/>
    <w:rsid w:val="00504070"/>
    <w:rsid w:val="00512AFE"/>
    <w:rsid w:val="00534ADF"/>
    <w:rsid w:val="00544AD8"/>
    <w:rsid w:val="00587AF9"/>
    <w:rsid w:val="005C1148"/>
    <w:rsid w:val="005C656E"/>
    <w:rsid w:val="005D66D0"/>
    <w:rsid w:val="005E3D96"/>
    <w:rsid w:val="005F1D19"/>
    <w:rsid w:val="0060719A"/>
    <w:rsid w:val="006429D0"/>
    <w:rsid w:val="00666312"/>
    <w:rsid w:val="00683C74"/>
    <w:rsid w:val="006A1209"/>
    <w:rsid w:val="006E29B0"/>
    <w:rsid w:val="007107D7"/>
    <w:rsid w:val="007400EC"/>
    <w:rsid w:val="00764E02"/>
    <w:rsid w:val="00770EEA"/>
    <w:rsid w:val="00777018"/>
    <w:rsid w:val="007771F3"/>
    <w:rsid w:val="00792636"/>
    <w:rsid w:val="00792A80"/>
    <w:rsid w:val="007C5D0C"/>
    <w:rsid w:val="007F20CA"/>
    <w:rsid w:val="0081503D"/>
    <w:rsid w:val="008275E2"/>
    <w:rsid w:val="008D2AAA"/>
    <w:rsid w:val="008D75BF"/>
    <w:rsid w:val="00913EE5"/>
    <w:rsid w:val="0091654B"/>
    <w:rsid w:val="009250FB"/>
    <w:rsid w:val="0094607F"/>
    <w:rsid w:val="0098445E"/>
    <w:rsid w:val="00993ED6"/>
    <w:rsid w:val="009D74F0"/>
    <w:rsid w:val="009E5882"/>
    <w:rsid w:val="00A04AA4"/>
    <w:rsid w:val="00A10DB2"/>
    <w:rsid w:val="00A139AB"/>
    <w:rsid w:val="00A257D3"/>
    <w:rsid w:val="00A415DB"/>
    <w:rsid w:val="00A43D9D"/>
    <w:rsid w:val="00A506B2"/>
    <w:rsid w:val="00A636A8"/>
    <w:rsid w:val="00AB053D"/>
    <w:rsid w:val="00AB21A5"/>
    <w:rsid w:val="00AC3FC5"/>
    <w:rsid w:val="00AE4C9A"/>
    <w:rsid w:val="00B042F5"/>
    <w:rsid w:val="00B10003"/>
    <w:rsid w:val="00B34D6B"/>
    <w:rsid w:val="00B76B5C"/>
    <w:rsid w:val="00BA410B"/>
    <w:rsid w:val="00C253E0"/>
    <w:rsid w:val="00C3322D"/>
    <w:rsid w:val="00C51484"/>
    <w:rsid w:val="00C84E37"/>
    <w:rsid w:val="00D30185"/>
    <w:rsid w:val="00D32670"/>
    <w:rsid w:val="00D3467E"/>
    <w:rsid w:val="00D745C7"/>
    <w:rsid w:val="00D76212"/>
    <w:rsid w:val="00D823FD"/>
    <w:rsid w:val="00D84BC7"/>
    <w:rsid w:val="00DA1F6D"/>
    <w:rsid w:val="00E37243"/>
    <w:rsid w:val="00E768EB"/>
    <w:rsid w:val="00EA3658"/>
    <w:rsid w:val="00EB74C1"/>
    <w:rsid w:val="00EC1D75"/>
    <w:rsid w:val="00EC6E5E"/>
    <w:rsid w:val="00EC771A"/>
    <w:rsid w:val="00EE7D47"/>
    <w:rsid w:val="00F00682"/>
    <w:rsid w:val="00F02C1D"/>
    <w:rsid w:val="00F03EE3"/>
    <w:rsid w:val="00F7681D"/>
    <w:rsid w:val="00F82F1B"/>
    <w:rsid w:val="00FA5FF3"/>
    <w:rsid w:val="00FB72D0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B3A8"/>
  <w15:chartTrackingRefBased/>
  <w15:docId w15:val="{A5847BD5-80EA-5246-A026-2874841C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1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value">
    <w:name w:val="textvalue"/>
    <w:basedOn w:val="Absatz-Standardschriftart"/>
    <w:rsid w:val="00E768EB"/>
  </w:style>
  <w:style w:type="character" w:customStyle="1" w:styleId="apple-converted-space">
    <w:name w:val="apple-converted-space"/>
    <w:basedOn w:val="Absatz-Standardschriftart"/>
    <w:rsid w:val="00E768EB"/>
  </w:style>
  <w:style w:type="character" w:styleId="Hyperlink">
    <w:name w:val="Hyperlink"/>
    <w:basedOn w:val="Absatz-Standardschriftart"/>
    <w:uiPriority w:val="99"/>
    <w:unhideWhenUsed/>
    <w:rsid w:val="00683C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3C7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83C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3C74"/>
  </w:style>
  <w:style w:type="paragraph" w:styleId="Fuzeile">
    <w:name w:val="footer"/>
    <w:basedOn w:val="Standard"/>
    <w:link w:val="FuzeileZchn"/>
    <w:uiPriority w:val="99"/>
    <w:unhideWhenUsed/>
    <w:rsid w:val="00683C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3C74"/>
  </w:style>
  <w:style w:type="table" w:styleId="Tabellenraster">
    <w:name w:val="Table Grid"/>
    <w:basedOn w:val="NormaleTabelle"/>
    <w:uiPriority w:val="39"/>
    <w:rsid w:val="00683C74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6A12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A415DB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4A0EE4"/>
    <w:pPr>
      <w:spacing w:after="200"/>
    </w:pPr>
    <w:rPr>
      <w:i/>
      <w:iCs/>
      <w:color w:val="44546A" w:themeColor="text2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60719A"/>
  </w:style>
  <w:style w:type="character" w:styleId="BesuchterLink">
    <w:name w:val="FollowedHyperlink"/>
    <w:basedOn w:val="Absatz-Standardschriftart"/>
    <w:uiPriority w:val="99"/>
    <w:semiHidden/>
    <w:unhideWhenUsed/>
    <w:rsid w:val="00F7681D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0EE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0EE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0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442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3988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6815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49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04412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226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7021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657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5212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08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626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819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0477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295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0630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0343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99229-6DAA-664D-94C4-BD7607FA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König</dc:creator>
  <cp:keywords/>
  <dc:description/>
  <cp:lastModifiedBy>König, Alexander</cp:lastModifiedBy>
  <cp:revision>16</cp:revision>
  <cp:lastPrinted>2023-05-09T06:16:00Z</cp:lastPrinted>
  <dcterms:created xsi:type="dcterms:W3CDTF">2025-11-03T05:34:00Z</dcterms:created>
  <dcterms:modified xsi:type="dcterms:W3CDTF">2025-11-05T06:25:00Z</dcterms:modified>
</cp:coreProperties>
</file>