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C741DD9" w:rsidR="00627E66" w:rsidRPr="00C02094" w:rsidRDefault="00627E66" w:rsidP="00627E66">
      <w:pPr>
        <w:spacing w:line="240" w:lineRule="auto"/>
        <w:rPr>
          <w:rFonts w:cs="Arial"/>
          <w:szCs w:val="24"/>
        </w:rPr>
      </w:pPr>
      <w:r w:rsidRPr="00C02094">
        <w:rPr>
          <w:rFonts w:cs="Arial"/>
          <w:szCs w:val="24"/>
        </w:rPr>
        <w:t>Anordnung der Lernsituationen im Lernfeld</w:t>
      </w:r>
      <w:r w:rsidR="00BF307F" w:rsidRPr="00C02094">
        <w:rPr>
          <w:rFonts w:cs="Arial"/>
          <w:szCs w:val="24"/>
        </w:rPr>
        <w:t xml:space="preserve"> 4</w:t>
      </w:r>
      <w:r w:rsidR="0042072B">
        <w:rPr>
          <w:rFonts w:cs="Arial"/>
          <w:szCs w:val="24"/>
        </w:rPr>
        <w:t>: „</w:t>
      </w:r>
      <w:r w:rsidR="00BF307F" w:rsidRPr="00C02094">
        <w:rPr>
          <w:szCs w:val="24"/>
        </w:rPr>
        <w:t>Gebäude unter energetischen Aspekten erfassen</w:t>
      </w:r>
      <w:r w:rsidR="0042072B">
        <w:rPr>
          <w:szCs w:val="24"/>
        </w:rPr>
        <w:t>“</w:t>
      </w:r>
      <w:r w:rsidR="005A07F3" w:rsidRPr="00C02094">
        <w:rPr>
          <w:rFonts w:cs="Arial"/>
          <w:szCs w:val="24"/>
        </w:rPr>
        <w:t xml:space="preserve"> </w:t>
      </w:r>
      <w:r w:rsidR="00BF307F" w:rsidRPr="00C02094">
        <w:rPr>
          <w:rFonts w:cs="Arial"/>
          <w:szCs w:val="24"/>
        </w:rPr>
        <w:t>(8</w:t>
      </w:r>
      <w:r w:rsidR="003D5E2E" w:rsidRPr="00C02094">
        <w:rPr>
          <w:rFonts w:cs="Arial"/>
          <w:szCs w:val="24"/>
        </w:rPr>
        <w:t xml:space="preserve">0 </w:t>
      </w:r>
      <w:r w:rsidR="005A07F3" w:rsidRPr="00C02094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EB24F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C0209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02094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C0209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02094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C02094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02094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EB24F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C41B853" w:rsidR="00627E66" w:rsidRPr="00C02094" w:rsidRDefault="00C70BA4" w:rsidP="00627E66">
            <w:pPr>
              <w:spacing w:line="240" w:lineRule="auto"/>
              <w:rPr>
                <w:rFonts w:cs="Arial"/>
                <w:szCs w:val="24"/>
              </w:rPr>
            </w:pPr>
            <w:bookmarkStart w:id="0" w:name="_Hlk193961369"/>
            <w:r w:rsidRPr="00C02094">
              <w:rPr>
                <w:rFonts w:cs="Arial"/>
                <w:szCs w:val="24"/>
              </w:rPr>
              <w:t>4</w:t>
            </w:r>
            <w:r w:rsidR="00627E66" w:rsidRPr="00C02094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4531D1" w:rsidR="00627E66" w:rsidRPr="00C02094" w:rsidRDefault="00C0209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Klassifizieren</w:t>
            </w:r>
            <w:r w:rsidR="00EB24FC">
              <w:rPr>
                <w:rFonts w:cs="Arial"/>
                <w:szCs w:val="24"/>
              </w:rPr>
              <w:t xml:space="preserve"> von </w:t>
            </w:r>
            <w:r w:rsidR="00C70BA4" w:rsidRPr="00C02094">
              <w:rPr>
                <w:rFonts w:cs="Arial"/>
                <w:szCs w:val="24"/>
              </w:rPr>
              <w:t>Baustoffe</w:t>
            </w:r>
            <w:r w:rsidR="00EB24FC">
              <w:rPr>
                <w:rFonts w:cs="Arial"/>
                <w:szCs w:val="24"/>
              </w:rPr>
              <w:t>n</w:t>
            </w:r>
            <w:r w:rsidR="00C70BA4" w:rsidRPr="00C02094">
              <w:rPr>
                <w:rFonts w:cs="Arial"/>
                <w:szCs w:val="24"/>
              </w:rPr>
              <w:t xml:space="preserve"> und Bauteile</w:t>
            </w:r>
            <w:r w:rsidR="00EB24FC">
              <w:rPr>
                <w:rFonts w:cs="Arial"/>
                <w:szCs w:val="24"/>
              </w:rPr>
              <w:t>n</w:t>
            </w:r>
            <w:r w:rsidR="00C70BA4" w:rsidRPr="00C02094">
              <w:rPr>
                <w:rFonts w:cs="Arial"/>
                <w:szCs w:val="24"/>
              </w:rPr>
              <w:t xml:space="preserve"> im Bestandsgebäude</w:t>
            </w:r>
            <w:r w:rsidR="002E2C64" w:rsidRPr="00C02094">
              <w:rPr>
                <w:rFonts w:cs="Arial"/>
                <w:szCs w:val="24"/>
              </w:rPr>
              <w:t xml:space="preserve"> aus bauphysikalischer Sicht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965BB25" w:rsidR="00627E66" w:rsidRPr="00C02094" w:rsidRDefault="00410186" w:rsidP="00C0209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2</w:t>
            </w:r>
            <w:r w:rsidR="000466B0" w:rsidRPr="00C02094">
              <w:rPr>
                <w:rFonts w:cs="Arial"/>
                <w:szCs w:val="24"/>
              </w:rPr>
              <w:t>5</w:t>
            </w:r>
          </w:p>
        </w:tc>
      </w:tr>
      <w:bookmarkEnd w:id="0"/>
      <w:tr w:rsidR="005E30D9" w:rsidRPr="00EB24F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4E3BCDD" w:rsidR="00627E66" w:rsidRPr="00C02094" w:rsidRDefault="00652167" w:rsidP="00627E66">
            <w:pPr>
              <w:spacing w:line="240" w:lineRule="auto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4</w:t>
            </w:r>
            <w:r w:rsidR="00627E66" w:rsidRPr="00C02094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6DE11016" w:rsidR="00627E66" w:rsidRPr="00C02094" w:rsidRDefault="00C0209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Anwenden</w:t>
            </w:r>
            <w:r w:rsidR="00EB24FC">
              <w:rPr>
                <w:rFonts w:cs="Arial"/>
                <w:szCs w:val="24"/>
              </w:rPr>
              <w:t xml:space="preserve"> von </w:t>
            </w:r>
            <w:r w:rsidR="00E13D12" w:rsidRPr="00C02094">
              <w:rPr>
                <w:rFonts w:cs="Arial"/>
                <w:szCs w:val="24"/>
              </w:rPr>
              <w:t>Skizziertechniken</w:t>
            </w:r>
            <w:r w:rsidR="00652167" w:rsidRPr="00C02094">
              <w:rPr>
                <w:rFonts w:cs="Arial"/>
                <w:szCs w:val="24"/>
              </w:rPr>
              <w:t xml:space="preserve"> und Maßordnung</w:t>
            </w:r>
            <w:r w:rsidR="00EB24FC">
              <w:rPr>
                <w:rFonts w:cs="Arial"/>
                <w:szCs w:val="24"/>
              </w:rPr>
              <w:t>en</w:t>
            </w:r>
            <w:r w:rsidR="00652167" w:rsidRPr="00C02094">
              <w:rPr>
                <w:rFonts w:cs="Arial"/>
                <w:szCs w:val="24"/>
              </w:rPr>
              <w:t xml:space="preserve"> im Hochbau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6EDBB9C" w:rsidR="00627E66" w:rsidRPr="00C02094" w:rsidRDefault="000466B0" w:rsidP="00C0209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20</w:t>
            </w:r>
          </w:p>
        </w:tc>
      </w:tr>
      <w:tr w:rsidR="00652167" w:rsidRPr="00EB24FC" w14:paraId="45B6FE87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879" w14:textId="039E7ACD" w:rsidR="00652167" w:rsidRPr="00C02094" w:rsidRDefault="00652167" w:rsidP="00627E66">
            <w:pPr>
              <w:spacing w:line="240" w:lineRule="auto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4.3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0B9" w14:textId="5266DFF0" w:rsidR="00652167" w:rsidRPr="00C02094" w:rsidRDefault="00C0209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Erarbeiten</w:t>
            </w:r>
            <w:r w:rsidR="00EB24FC">
              <w:rPr>
                <w:rFonts w:cs="Arial"/>
                <w:szCs w:val="24"/>
              </w:rPr>
              <w:t xml:space="preserve"> der r</w:t>
            </w:r>
            <w:r w:rsidR="002E2C64" w:rsidRPr="00C02094">
              <w:rPr>
                <w:rFonts w:cs="Arial"/>
                <w:szCs w:val="24"/>
              </w:rPr>
              <w:t>echtliche</w:t>
            </w:r>
            <w:r w:rsidR="00EB24FC">
              <w:rPr>
                <w:rFonts w:cs="Arial"/>
                <w:szCs w:val="24"/>
              </w:rPr>
              <w:t>n</w:t>
            </w:r>
            <w:r w:rsidR="002E2C64" w:rsidRPr="00C02094">
              <w:rPr>
                <w:rFonts w:cs="Arial"/>
                <w:szCs w:val="24"/>
              </w:rPr>
              <w:t xml:space="preserve"> Grundlagen</w:t>
            </w:r>
            <w:r w:rsidR="00EB24FC">
              <w:rPr>
                <w:rFonts w:cs="Arial"/>
                <w:szCs w:val="24"/>
              </w:rPr>
              <w:t xml:space="preserve"> zur energetischen Sanierung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015" w14:textId="70536E01" w:rsidR="00652167" w:rsidRPr="00C02094" w:rsidRDefault="000466B0" w:rsidP="00C0209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5</w:t>
            </w:r>
          </w:p>
        </w:tc>
      </w:tr>
      <w:tr w:rsidR="002E2C64" w:rsidRPr="00EB24FC" w14:paraId="111B788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3B3" w14:textId="392178AF" w:rsidR="002E2C64" w:rsidRPr="00C02094" w:rsidRDefault="002E2C64" w:rsidP="00627E66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C02094">
              <w:rPr>
                <w:rFonts w:cs="Arial"/>
                <w:bCs/>
                <w:szCs w:val="24"/>
              </w:rPr>
              <w:t>4.4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EA1" w14:textId="7890FFD0" w:rsidR="002E2C64" w:rsidRPr="00C02094" w:rsidRDefault="002E2C64" w:rsidP="00627E66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C02094">
              <w:rPr>
                <w:rFonts w:cs="Arial"/>
                <w:bCs/>
                <w:szCs w:val="24"/>
              </w:rPr>
              <w:t xml:space="preserve">Energetische Aufnahme eines </w:t>
            </w:r>
            <w:r w:rsidR="000466B0" w:rsidRPr="00C02094">
              <w:rPr>
                <w:rFonts w:cs="Arial"/>
                <w:bCs/>
                <w:szCs w:val="24"/>
              </w:rPr>
              <w:t>Bestandsg</w:t>
            </w:r>
            <w:r w:rsidRPr="00C02094">
              <w:rPr>
                <w:rFonts w:cs="Arial"/>
                <w:bCs/>
                <w:szCs w:val="24"/>
              </w:rPr>
              <w:t>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D98" w14:textId="06282EFD" w:rsidR="002E2C64" w:rsidRPr="00C02094" w:rsidRDefault="00EC03F6" w:rsidP="00C02094">
            <w:pPr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C02094">
              <w:rPr>
                <w:rFonts w:cs="Arial"/>
                <w:bCs/>
                <w:szCs w:val="24"/>
              </w:rPr>
              <w:t>20</w:t>
            </w:r>
          </w:p>
        </w:tc>
      </w:tr>
      <w:tr w:rsidR="005E30D9" w:rsidRPr="00EB24F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996393" w:rsidR="00627E66" w:rsidRPr="00C02094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4.5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5F14F51" w:rsidR="00627E66" w:rsidRPr="00C02094" w:rsidRDefault="002E2C64" w:rsidP="00627E66">
            <w:pPr>
              <w:spacing w:line="240" w:lineRule="auto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Kundenberatung zur energetischen Sanierung</w:t>
            </w:r>
            <w:r w:rsidR="00EB24FC">
              <w:rPr>
                <w:rFonts w:cs="Arial"/>
                <w:szCs w:val="24"/>
              </w:rPr>
              <w:t xml:space="preserve"> eines Bestandsgebäudes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AE9C32E" w:rsidR="00EC03F6" w:rsidRPr="00C02094" w:rsidRDefault="000466B0" w:rsidP="00C02094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02094">
              <w:rPr>
                <w:rFonts w:cs="Arial"/>
                <w:szCs w:val="24"/>
              </w:rPr>
              <w:t>1</w:t>
            </w:r>
            <w:r w:rsidR="00EC03F6" w:rsidRPr="00C02094">
              <w:rPr>
                <w:rFonts w:cs="Arial"/>
                <w:szCs w:val="24"/>
              </w:rPr>
              <w:t>0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43AA8606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BF307F">
              <w:rPr>
                <w:rFonts w:cs="Arial"/>
              </w:rPr>
              <w:t>4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F307F" w:rsidRPr="00C02094">
              <w:t>Gebäude unter energetischen Aspekten erfassen</w:t>
            </w:r>
            <w:r w:rsidR="007D20D7" w:rsidRPr="00C02094">
              <w:rPr>
                <w:rFonts w:cs="Arial"/>
              </w:rPr>
              <w:t xml:space="preserve"> (</w:t>
            </w:r>
            <w:r w:rsidR="00BF307F" w:rsidRPr="00C02094">
              <w:rPr>
                <w:rFonts w:cs="Arial"/>
              </w:rPr>
              <w:t>8</w:t>
            </w:r>
            <w:r w:rsidR="003D5E2E" w:rsidRPr="00C02094">
              <w:rPr>
                <w:rFonts w:cs="Arial"/>
              </w:rPr>
              <w:t>0 UStd.</w:t>
            </w:r>
            <w:r w:rsidR="0011516C" w:rsidRPr="00C02094">
              <w:rPr>
                <w:rFonts w:cs="Arial"/>
              </w:rPr>
              <w:t>)</w:t>
            </w:r>
          </w:p>
          <w:p w14:paraId="64567EBA" w14:textId="4FA0A001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E2C64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  <w:r w:rsidR="0037378F">
              <w:rPr>
                <w:rFonts w:cs="Arial"/>
              </w:rPr>
              <w:t>4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37378F" w:rsidRPr="0037378F">
              <w:rPr>
                <w:rFonts w:cs="Arial"/>
              </w:rPr>
              <w:t>Energetische Aufnahme eines Bestandsgebäudes</w:t>
            </w:r>
            <w:r w:rsidRPr="00925FDC">
              <w:rPr>
                <w:rFonts w:cs="Arial"/>
              </w:rPr>
              <w:t xml:space="preserve"> (</w:t>
            </w:r>
            <w:r w:rsidR="00EB24FC">
              <w:rPr>
                <w:rFonts w:cs="Arial"/>
              </w:rPr>
              <w:t>20</w:t>
            </w:r>
            <w:r w:rsidR="007A5264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2EB3529D" w14:textId="01CC0012" w:rsidR="009F2635" w:rsidRPr="00C02094" w:rsidRDefault="00577560" w:rsidP="0042072B">
            <w:pPr>
              <w:pStyle w:val="Tabellenberschrift"/>
              <w:rPr>
                <w:b w:val="0"/>
                <w:bCs/>
              </w:rPr>
            </w:pPr>
            <w:r>
              <w:t>Handlungssituation:</w:t>
            </w:r>
            <w:r w:rsidR="002E2C64">
              <w:t xml:space="preserve"> </w:t>
            </w:r>
            <w:r w:rsidR="00CA681B">
              <w:br/>
            </w:r>
            <w:r w:rsidR="00354099" w:rsidRPr="00C02094">
              <w:rPr>
                <w:b w:val="0"/>
                <w:bCs/>
              </w:rPr>
              <w:t>Frau Müller ist Eigentümerin eines E</w:t>
            </w:r>
            <w:r w:rsidR="002B6ED7">
              <w:rPr>
                <w:b w:val="0"/>
                <w:bCs/>
              </w:rPr>
              <w:t>infamilienhauses</w:t>
            </w:r>
            <w:r w:rsidR="00354099" w:rsidRPr="00C02094">
              <w:rPr>
                <w:b w:val="0"/>
                <w:bCs/>
              </w:rPr>
              <w:t xml:space="preserve"> (Baujahr 1982) und möchte ihren Energiebedarf reduzieren. Leider sind </w:t>
            </w:r>
            <w:r w:rsidR="00C15D4C" w:rsidRPr="00C02094">
              <w:rPr>
                <w:b w:val="0"/>
                <w:bCs/>
              </w:rPr>
              <w:t xml:space="preserve">die vorhandenen </w:t>
            </w:r>
            <w:r w:rsidR="00354099" w:rsidRPr="00C02094">
              <w:rPr>
                <w:b w:val="0"/>
                <w:bCs/>
              </w:rPr>
              <w:t>Plan</w:t>
            </w:r>
            <w:r w:rsidR="00C15D4C" w:rsidRPr="00C02094">
              <w:rPr>
                <w:b w:val="0"/>
                <w:bCs/>
              </w:rPr>
              <w:t>ungs</w:t>
            </w:r>
            <w:r w:rsidR="00354099" w:rsidRPr="00C02094">
              <w:rPr>
                <w:b w:val="0"/>
                <w:bCs/>
              </w:rPr>
              <w:t xml:space="preserve">unterlagen </w:t>
            </w:r>
            <w:r w:rsidR="00C15D4C" w:rsidRPr="00C02094">
              <w:rPr>
                <w:b w:val="0"/>
                <w:bCs/>
              </w:rPr>
              <w:t>unvollständig</w:t>
            </w:r>
            <w:r w:rsidR="00354099" w:rsidRPr="00C02094">
              <w:rPr>
                <w:b w:val="0"/>
                <w:bCs/>
              </w:rPr>
              <w:t xml:space="preserve">, die zur energetischen Beratung herangezogen werden können. </w:t>
            </w:r>
            <w:r w:rsidR="00C02094" w:rsidRPr="00C02094">
              <w:rPr>
                <w:b w:val="0"/>
                <w:bCs/>
              </w:rPr>
              <w:t>Die Mitarbeitenden</w:t>
            </w:r>
            <w:r w:rsidR="00EB24FC" w:rsidRPr="00C02094">
              <w:rPr>
                <w:b w:val="0"/>
                <w:bCs/>
              </w:rPr>
              <w:t xml:space="preserve"> erhalten die Aufgabe,</w:t>
            </w:r>
            <w:r w:rsidR="00C02094" w:rsidRPr="00C02094">
              <w:rPr>
                <w:b w:val="0"/>
                <w:bCs/>
              </w:rPr>
              <w:t xml:space="preserve"> </w:t>
            </w:r>
            <w:r w:rsidR="00C15D4C" w:rsidRPr="00C02094">
              <w:rPr>
                <w:rFonts w:cs="Arial"/>
                <w:b w:val="0"/>
              </w:rPr>
              <w:t xml:space="preserve">die fehlenden Angaben </w:t>
            </w:r>
            <w:r w:rsidR="00EB24FC" w:rsidRPr="00C02094">
              <w:rPr>
                <w:rFonts w:cs="Arial"/>
                <w:b w:val="0"/>
              </w:rPr>
              <w:t xml:space="preserve">zu vervollständigen </w:t>
            </w:r>
            <w:r w:rsidR="00C15D4C" w:rsidRPr="00C02094">
              <w:rPr>
                <w:rFonts w:cs="Arial"/>
                <w:b w:val="0"/>
              </w:rPr>
              <w:t>und unter Berücksichtigung der vorgegebenen U</w:t>
            </w:r>
            <w:r w:rsidR="0042072B">
              <w:rPr>
                <w:rFonts w:cs="Arial"/>
                <w:b w:val="0"/>
              </w:rPr>
              <w:noBreakHyphen/>
            </w:r>
            <w:r w:rsidR="00C15D4C" w:rsidRPr="00C02094">
              <w:rPr>
                <w:rFonts w:cs="Arial"/>
                <w:b w:val="0"/>
              </w:rPr>
              <w:t>Werte den Transmissionswärmeverlust über die relevanten Bauteilflächen</w:t>
            </w:r>
            <w:r w:rsidR="00EB24FC" w:rsidRPr="00C02094">
              <w:rPr>
                <w:rFonts w:cs="Arial"/>
                <w:b w:val="0"/>
              </w:rPr>
              <w:t xml:space="preserve"> zu berechnen</w:t>
            </w:r>
            <w:r w:rsidR="00C101E8" w:rsidRPr="00C02094">
              <w:rPr>
                <w:rFonts w:cs="Arial"/>
                <w:b w:val="0"/>
              </w:rPr>
              <w:t>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6ECA725B" w:rsidR="005A07F3" w:rsidRDefault="00C101E8" w:rsidP="005E30D9">
            <w:pPr>
              <w:pStyle w:val="Tabellenspiegelstrich"/>
              <w:jc w:val="left"/>
            </w:pPr>
            <w:r>
              <w:t>Vervollständigte Planunterlagen</w:t>
            </w:r>
          </w:p>
          <w:p w14:paraId="6792022B" w14:textId="220A8901" w:rsidR="00C101E8" w:rsidRDefault="00C101E8" w:rsidP="005E30D9">
            <w:pPr>
              <w:pStyle w:val="Tabellenspiegelstrich"/>
              <w:jc w:val="left"/>
            </w:pPr>
            <w:r>
              <w:t>Ergebnisse der Transmissionswärmeverlustberechnung</w:t>
            </w:r>
          </w:p>
          <w:p w14:paraId="160F722F" w14:textId="372CB78A" w:rsidR="008B4F4D" w:rsidRPr="00996979" w:rsidRDefault="008B4F4D" w:rsidP="003B448C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593584BC" w:rsidR="005A07F3" w:rsidRPr="00A36DFB" w:rsidRDefault="0042072B" w:rsidP="00204367">
            <w:pPr>
              <w:pStyle w:val="Tabellentext"/>
            </w:pPr>
            <w:r>
              <w:t>Die Schülerinnen und Schüler</w:t>
            </w:r>
          </w:p>
          <w:p w14:paraId="0D5F82CD" w14:textId="5806DB01" w:rsidR="005A07F3" w:rsidRPr="0042072B" w:rsidRDefault="00EB24FC" w:rsidP="005E30D9">
            <w:pPr>
              <w:pStyle w:val="Tabellenspiegelstrich"/>
              <w:jc w:val="left"/>
              <w:rPr>
                <w:rStyle w:val="LSorange"/>
              </w:rPr>
            </w:pPr>
            <w:r w:rsidRPr="0042072B">
              <w:rPr>
                <w:rStyle w:val="LSorange"/>
              </w:rPr>
              <w:t>e</w:t>
            </w:r>
            <w:r w:rsidR="00C101E8" w:rsidRPr="0042072B">
              <w:rPr>
                <w:rStyle w:val="LSorange"/>
              </w:rPr>
              <w:t>rkennen die fehlenden Angaben in den vorhandenen Planunterlagen</w:t>
            </w:r>
          </w:p>
          <w:p w14:paraId="04873BF7" w14:textId="15CDE20E" w:rsidR="00C101E8" w:rsidRPr="0042072B" w:rsidRDefault="00EB24FC" w:rsidP="005E30D9">
            <w:pPr>
              <w:pStyle w:val="Tabellenspiegelstrich"/>
              <w:jc w:val="left"/>
              <w:rPr>
                <w:rStyle w:val="LSblau"/>
              </w:rPr>
            </w:pPr>
            <w:r w:rsidRPr="0042072B">
              <w:rPr>
                <w:rStyle w:val="LSblau"/>
              </w:rPr>
              <w:t>e</w:t>
            </w:r>
            <w:r w:rsidR="00C101E8" w:rsidRPr="0042072B">
              <w:rPr>
                <w:rStyle w:val="LSblau"/>
              </w:rPr>
              <w:t>rgänzen und berechnen fehlende Maßangaben</w:t>
            </w:r>
          </w:p>
          <w:p w14:paraId="5AD6E1EE" w14:textId="26384C9C" w:rsidR="00137F8A" w:rsidRPr="0042072B" w:rsidRDefault="00EB24FC" w:rsidP="00C101E8">
            <w:pPr>
              <w:pStyle w:val="Tabellenspiegelstrich"/>
              <w:jc w:val="left"/>
              <w:rPr>
                <w:rStyle w:val="LSblau"/>
              </w:rPr>
            </w:pPr>
            <w:r w:rsidRPr="0042072B">
              <w:rPr>
                <w:rStyle w:val="LSblau"/>
              </w:rPr>
              <w:t>b</w:t>
            </w:r>
            <w:r w:rsidR="00C101E8" w:rsidRPr="0042072B">
              <w:rPr>
                <w:rStyle w:val="LSblau"/>
              </w:rPr>
              <w:t>erechnen den Transmissionswärmeverlust der relevanten Gebäudeflächen</w:t>
            </w:r>
          </w:p>
          <w:p w14:paraId="16F6D3CC" w14:textId="37EE6606" w:rsidR="00C101E8" w:rsidRPr="00925FDC" w:rsidRDefault="00EB24FC" w:rsidP="00C101E8">
            <w:pPr>
              <w:pStyle w:val="Tabellenspiegelstrich"/>
              <w:jc w:val="left"/>
            </w:pPr>
            <w:r>
              <w:t>b</w:t>
            </w:r>
            <w:r w:rsidR="00C101E8">
              <w:t>eurteilen ihre Berechnungsergebnisse</w:t>
            </w:r>
            <w:r>
              <w:t>.</w:t>
            </w:r>
            <w:bookmarkStart w:id="1" w:name="_GoBack"/>
            <w:bookmarkEnd w:id="1"/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6CE17154" w14:textId="56DEB1E7" w:rsidR="003B448C" w:rsidRDefault="00C101E8" w:rsidP="005E30D9">
            <w:pPr>
              <w:pStyle w:val="Tabellenspiegelstrich"/>
              <w:jc w:val="left"/>
            </w:pPr>
            <w:r>
              <w:t xml:space="preserve">Flächenberechnung (mm, cm, m </w:t>
            </w:r>
            <w:r>
              <w:sym w:font="Wingdings" w:char="F0E0"/>
            </w:r>
            <w:r>
              <w:t xml:space="preserve"> m²)</w:t>
            </w:r>
          </w:p>
          <w:p w14:paraId="193A7DD1" w14:textId="77777777" w:rsidR="00C101E8" w:rsidRDefault="00C101E8" w:rsidP="005E30D9">
            <w:pPr>
              <w:pStyle w:val="Tabellenspiegelstrich"/>
              <w:jc w:val="left"/>
            </w:pPr>
            <w:r>
              <w:t>Temperaturdifferenz (°C und K)</w:t>
            </w:r>
          </w:p>
          <w:p w14:paraId="3E43775D" w14:textId="77777777" w:rsidR="00C101E8" w:rsidRDefault="00C101E8" w:rsidP="005E30D9">
            <w:pPr>
              <w:pStyle w:val="Tabellenspiegelstrich"/>
              <w:jc w:val="left"/>
            </w:pPr>
            <w:r>
              <w:t>Mathematische Grundlagen</w:t>
            </w:r>
          </w:p>
          <w:p w14:paraId="1627F009" w14:textId="7581E8BA" w:rsidR="00EB24FC" w:rsidRPr="00996979" w:rsidRDefault="00EB24FC" w:rsidP="005E30D9">
            <w:pPr>
              <w:pStyle w:val="Tabellenspiegelstrich"/>
              <w:jc w:val="left"/>
            </w:pPr>
            <w:r>
              <w:t>Transmissionswärmeverlust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52273DC" w14:textId="33AD93C2" w:rsidR="007766A5" w:rsidRPr="00925FDC" w:rsidRDefault="006F2979" w:rsidP="006F2979">
            <w:pPr>
              <w:pStyle w:val="Tabellentext"/>
            </w:pPr>
            <w:r>
              <w:t>Gruppen- und Partnerarbeit, Fachbücher,</w:t>
            </w:r>
            <w:r w:rsidR="00C101E8">
              <w:t xml:space="preserve"> </w:t>
            </w:r>
            <w:r>
              <w:t>technische Zeichnungen</w:t>
            </w:r>
            <w:r w:rsidR="00C101E8">
              <w:t xml:space="preserve"> des </w:t>
            </w:r>
            <w:r>
              <w:t>vorhandene</w:t>
            </w:r>
            <w:r w:rsidR="002B6ED7">
              <w:t>n</w:t>
            </w:r>
            <w:r>
              <w:t xml:space="preserve"> Gebäude</w:t>
            </w:r>
            <w:r w:rsidR="00C101E8">
              <w:t>s</w:t>
            </w:r>
            <w:r>
              <w:t>, Fotos</w:t>
            </w:r>
            <w:r w:rsidR="00B7522C">
              <w:t>, Taschenrechner</w:t>
            </w:r>
            <w:r w:rsidR="00E9391C">
              <w:t xml:space="preserve">, </w:t>
            </w:r>
            <w:r w:rsidR="00347417">
              <w:t xml:space="preserve">Computer, </w:t>
            </w:r>
            <w:r w:rsidR="00E9391C">
              <w:t>Formelsammlung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730CA553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2072B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2072B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2072B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DFFD91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E06B4">
      <w:rPr>
        <w:rFonts w:eastAsia="Calibri"/>
        <w:noProof/>
        <w:szCs w:val="20"/>
      </w:rPr>
      <w:t>17.06.2025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8E06B4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6B0"/>
    <w:rsid w:val="0004673B"/>
    <w:rsid w:val="00047578"/>
    <w:rsid w:val="0005603C"/>
    <w:rsid w:val="000768A5"/>
    <w:rsid w:val="000C3E29"/>
    <w:rsid w:val="000E0BC6"/>
    <w:rsid w:val="00104100"/>
    <w:rsid w:val="0011516C"/>
    <w:rsid w:val="00137F8A"/>
    <w:rsid w:val="00152A7C"/>
    <w:rsid w:val="0015466C"/>
    <w:rsid w:val="0015710B"/>
    <w:rsid w:val="0016014A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B57D6"/>
    <w:rsid w:val="002B6ED7"/>
    <w:rsid w:val="002E2C64"/>
    <w:rsid w:val="002E6AF5"/>
    <w:rsid w:val="002F5582"/>
    <w:rsid w:val="00347417"/>
    <w:rsid w:val="00354099"/>
    <w:rsid w:val="003718BB"/>
    <w:rsid w:val="0037378F"/>
    <w:rsid w:val="003A5E5C"/>
    <w:rsid w:val="003B448C"/>
    <w:rsid w:val="003D5E2E"/>
    <w:rsid w:val="003F6F52"/>
    <w:rsid w:val="00410186"/>
    <w:rsid w:val="0042072B"/>
    <w:rsid w:val="004238F3"/>
    <w:rsid w:val="00471901"/>
    <w:rsid w:val="00487227"/>
    <w:rsid w:val="00497790"/>
    <w:rsid w:val="004A2FF3"/>
    <w:rsid w:val="004C7EAF"/>
    <w:rsid w:val="004E5B03"/>
    <w:rsid w:val="004F4E0C"/>
    <w:rsid w:val="004F6951"/>
    <w:rsid w:val="00551CB5"/>
    <w:rsid w:val="0057447B"/>
    <w:rsid w:val="00575835"/>
    <w:rsid w:val="00577560"/>
    <w:rsid w:val="00590CE9"/>
    <w:rsid w:val="005910DC"/>
    <w:rsid w:val="005A07F3"/>
    <w:rsid w:val="005A2D63"/>
    <w:rsid w:val="005D0EB5"/>
    <w:rsid w:val="005E30D9"/>
    <w:rsid w:val="006041EF"/>
    <w:rsid w:val="00626E19"/>
    <w:rsid w:val="00627E66"/>
    <w:rsid w:val="00630C91"/>
    <w:rsid w:val="00652167"/>
    <w:rsid w:val="0066766A"/>
    <w:rsid w:val="00672660"/>
    <w:rsid w:val="006E7C04"/>
    <w:rsid w:val="006F2979"/>
    <w:rsid w:val="00707E6F"/>
    <w:rsid w:val="007337F4"/>
    <w:rsid w:val="00747EE2"/>
    <w:rsid w:val="00760CA3"/>
    <w:rsid w:val="00761E8E"/>
    <w:rsid w:val="00763B33"/>
    <w:rsid w:val="007755F2"/>
    <w:rsid w:val="007766A5"/>
    <w:rsid w:val="007A5264"/>
    <w:rsid w:val="007B339F"/>
    <w:rsid w:val="007D12D6"/>
    <w:rsid w:val="007D20D7"/>
    <w:rsid w:val="007D2957"/>
    <w:rsid w:val="007F6926"/>
    <w:rsid w:val="0080576C"/>
    <w:rsid w:val="008137F4"/>
    <w:rsid w:val="00846599"/>
    <w:rsid w:val="008508ED"/>
    <w:rsid w:val="008648B0"/>
    <w:rsid w:val="00895116"/>
    <w:rsid w:val="008B4F4D"/>
    <w:rsid w:val="008C1DE3"/>
    <w:rsid w:val="008E06B4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60EDE"/>
    <w:rsid w:val="00A75662"/>
    <w:rsid w:val="00AA4CEA"/>
    <w:rsid w:val="00B221DF"/>
    <w:rsid w:val="00B6001F"/>
    <w:rsid w:val="00B719FA"/>
    <w:rsid w:val="00B7522C"/>
    <w:rsid w:val="00B83D77"/>
    <w:rsid w:val="00BA5456"/>
    <w:rsid w:val="00BB381C"/>
    <w:rsid w:val="00BC370A"/>
    <w:rsid w:val="00BD39D4"/>
    <w:rsid w:val="00BD4591"/>
    <w:rsid w:val="00BE0DE9"/>
    <w:rsid w:val="00BE699F"/>
    <w:rsid w:val="00BF307F"/>
    <w:rsid w:val="00BF3AD5"/>
    <w:rsid w:val="00C02094"/>
    <w:rsid w:val="00C101E8"/>
    <w:rsid w:val="00C10E19"/>
    <w:rsid w:val="00C15D4C"/>
    <w:rsid w:val="00C53F7E"/>
    <w:rsid w:val="00C55490"/>
    <w:rsid w:val="00C565DD"/>
    <w:rsid w:val="00C70BA4"/>
    <w:rsid w:val="00CA681B"/>
    <w:rsid w:val="00CC292A"/>
    <w:rsid w:val="00CD189D"/>
    <w:rsid w:val="00D1479C"/>
    <w:rsid w:val="00D14A4E"/>
    <w:rsid w:val="00D208BC"/>
    <w:rsid w:val="00D33B91"/>
    <w:rsid w:val="00D33FBC"/>
    <w:rsid w:val="00D7295B"/>
    <w:rsid w:val="00D77FD2"/>
    <w:rsid w:val="00D961F5"/>
    <w:rsid w:val="00DA3F9F"/>
    <w:rsid w:val="00DB70BD"/>
    <w:rsid w:val="00DB7957"/>
    <w:rsid w:val="00DC60D0"/>
    <w:rsid w:val="00DE090D"/>
    <w:rsid w:val="00DF0EBC"/>
    <w:rsid w:val="00E064FD"/>
    <w:rsid w:val="00E13D12"/>
    <w:rsid w:val="00E16852"/>
    <w:rsid w:val="00E33157"/>
    <w:rsid w:val="00E9391C"/>
    <w:rsid w:val="00EB24FC"/>
    <w:rsid w:val="00EC01E8"/>
    <w:rsid w:val="00EC03F6"/>
    <w:rsid w:val="00EC56EB"/>
    <w:rsid w:val="00EC591A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42072B"/>
    <w:rPr>
      <w:bCs/>
      <w:color w:val="007EC5"/>
    </w:rPr>
  </w:style>
  <w:style w:type="character" w:customStyle="1" w:styleId="LSgrn">
    <w:name w:val="LS grün"/>
    <w:uiPriority w:val="1"/>
    <w:rsid w:val="0042072B"/>
    <w:rPr>
      <w:bCs/>
      <w:color w:val="4CB848"/>
    </w:rPr>
  </w:style>
  <w:style w:type="character" w:customStyle="1" w:styleId="LSorange">
    <w:name w:val="LS orange"/>
    <w:uiPriority w:val="1"/>
    <w:rsid w:val="0042072B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801C-2323-4529-92AC-AEC1074D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2025-06-23T09:44:00Z</dcterms:created>
  <dcterms:modified xsi:type="dcterms:W3CDTF">2025-06-23T09:48:00Z</dcterms:modified>
</cp:coreProperties>
</file>