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76CC880" w:rsidR="00627E66" w:rsidRPr="004F4E0C" w:rsidRDefault="00627E66" w:rsidP="00627E66">
      <w:pPr>
        <w:spacing w:line="240" w:lineRule="auto"/>
        <w:rPr>
          <w:rFonts w:cs="Arial"/>
          <w:sz w:val="28"/>
          <w:szCs w:val="28"/>
        </w:rPr>
      </w:pPr>
      <w:bookmarkStart w:id="0" w:name="_GoBack"/>
      <w:bookmarkEnd w:id="0"/>
      <w:r w:rsidRPr="004F4E0C">
        <w:rPr>
          <w:rFonts w:cs="Arial"/>
          <w:sz w:val="28"/>
          <w:szCs w:val="28"/>
        </w:rPr>
        <w:t>Anordnung der Lernsituationen im Lernfeld</w:t>
      </w:r>
      <w:r w:rsidR="003D5E2E">
        <w:rPr>
          <w:rFonts w:cs="Arial"/>
          <w:sz w:val="28"/>
          <w:szCs w:val="28"/>
        </w:rPr>
        <w:t xml:space="preserve"> 1</w:t>
      </w:r>
      <w:r w:rsidR="00FE574C">
        <w:rPr>
          <w:rFonts w:cs="Arial"/>
          <w:sz w:val="28"/>
          <w:szCs w:val="28"/>
        </w:rPr>
        <w:t>: „</w:t>
      </w:r>
      <w:r w:rsidR="003D5E2E" w:rsidRPr="00FE574C">
        <w:rPr>
          <w:rFonts w:cs="Arial"/>
          <w:sz w:val="28"/>
          <w:szCs w:val="28"/>
        </w:rPr>
        <w:t>Die eigene Rolle in der Behörde und im Arbeitsleben mitgestalten</w:t>
      </w:r>
      <w:r w:rsidR="00FE574C">
        <w:rPr>
          <w:rFonts w:cs="Arial"/>
          <w:sz w:val="28"/>
          <w:szCs w:val="28"/>
        </w:rPr>
        <w:t xml:space="preserve">“ </w:t>
      </w:r>
      <w:r w:rsidR="003D5E2E">
        <w:rPr>
          <w:rFonts w:cs="Arial"/>
          <w:sz w:val="28"/>
          <w:szCs w:val="28"/>
        </w:rPr>
        <w:t>(80</w:t>
      </w:r>
      <w:r w:rsidR="00FE574C">
        <w:rPr>
          <w:rFonts w:cs="Arial"/>
          <w:sz w:val="28"/>
          <w:szCs w:val="28"/>
        </w:rPr>
        <w:t> </w:t>
      </w:r>
      <w:r w:rsidR="005A07F3" w:rsidRPr="004F4E0C">
        <w:rPr>
          <w:rFonts w:cs="Arial"/>
          <w:sz w:val="28"/>
          <w:szCs w:val="28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4F4E0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4F4E0C" w:rsidRDefault="00627E66" w:rsidP="00627E66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4F4E0C">
              <w:rPr>
                <w:rFonts w:cs="Arial"/>
                <w:b/>
                <w:sz w:val="28"/>
                <w:szCs w:val="28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4F4E0C" w:rsidRDefault="00627E66" w:rsidP="00627E66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4F4E0C">
              <w:rPr>
                <w:rFonts w:cs="Arial"/>
                <w:b/>
                <w:sz w:val="28"/>
                <w:szCs w:val="28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4F4E0C" w:rsidRDefault="00627E66" w:rsidP="00627E66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4F4E0C">
              <w:rPr>
                <w:rFonts w:cs="Arial"/>
                <w:b/>
                <w:sz w:val="28"/>
                <w:szCs w:val="28"/>
              </w:rPr>
              <w:t>Zeitrichtwert (UStd.)</w:t>
            </w:r>
          </w:p>
        </w:tc>
      </w:tr>
      <w:tr w:rsidR="005E30D9" w:rsidRPr="004F4E0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8398477" w:rsidR="00627E66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 w:rsidR="00627E66" w:rsidRPr="004F4E0C">
              <w:rPr>
                <w:rFonts w:cs="Arial"/>
                <w:sz w:val="28"/>
                <w:szCs w:val="28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3728677" w:rsidR="008B30EA" w:rsidRPr="004F4E0C" w:rsidRDefault="006C614E" w:rsidP="006C614E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Mein erster Tag beim Gericht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C844372" w:rsidR="008B30EA" w:rsidRPr="004F4E0C" w:rsidRDefault="00906CA1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</w:p>
        </w:tc>
      </w:tr>
      <w:tr w:rsidR="006C614E" w:rsidRPr="004F4E0C" w14:paraId="5286A33F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F18" w14:textId="51373A1B" w:rsidR="006C614E" w:rsidRDefault="006C614E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99A" w14:textId="37D1031B" w:rsidR="006C614E" w:rsidRDefault="006C614E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Gerichtsbarkeiten und Instanzenzüge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9A3" w14:textId="5A045B00" w:rsidR="006C614E" w:rsidRPr="004F4E0C" w:rsidRDefault="006C614E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</w:t>
            </w:r>
          </w:p>
        </w:tc>
      </w:tr>
      <w:tr w:rsidR="006C614E" w:rsidRPr="004F4E0C" w14:paraId="4D00B2E2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5AF" w14:textId="676A8E01" w:rsidR="006C614E" w:rsidRDefault="006C614E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95B" w14:textId="284DFA4D" w:rsidR="006C614E" w:rsidRDefault="006C614E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Personen der Rechtspflege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FA5" w14:textId="31BC3744" w:rsidR="006C614E" w:rsidRPr="004F4E0C" w:rsidRDefault="006C614E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</w:tr>
      <w:tr w:rsidR="005E30D9" w:rsidRPr="004F4E0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E69CF96" w:rsidR="00627E66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 w:rsidR="00627E66" w:rsidRPr="004F4E0C">
              <w:rPr>
                <w:rFonts w:cs="Arial"/>
                <w:sz w:val="28"/>
                <w:szCs w:val="28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1A9BAA9" w:rsidR="00627E66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Ausbildungsvertrag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4F4E0C" w:rsidRDefault="00627E66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</w:p>
        </w:tc>
      </w:tr>
      <w:tr w:rsidR="005E30D9" w:rsidRPr="004F4E0C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0D8CADB" w:rsidR="00627E66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4321D7A" w:rsidR="00627E66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öD – Beamtenverhältnis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627E66" w:rsidRPr="004F4E0C" w:rsidRDefault="00627E66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</w:p>
        </w:tc>
      </w:tr>
      <w:tr w:rsidR="007E2D7A" w:rsidRPr="004F4E0C" w14:paraId="581F6154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F0F" w14:textId="1AFFFBF9" w:rsidR="007E2D7A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2EE" w14:textId="2B3FADF4" w:rsidR="007E2D7A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Gehaltsabrechnung, Sozialversicherung, Altersvorsorge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BF2" w14:textId="77777777" w:rsidR="007E2D7A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</w:p>
        </w:tc>
      </w:tr>
      <w:tr w:rsidR="007E2D7A" w:rsidRPr="004F4E0C" w14:paraId="35255CB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72A" w14:textId="2EE51CD7" w:rsidR="007E2D7A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FA36" w14:textId="54D2A193" w:rsidR="007E2D7A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Mitbestimmung und Tarifverhandlungen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F4C" w14:textId="77777777" w:rsidR="007E2D7A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</w:p>
        </w:tc>
      </w:tr>
      <w:tr w:rsidR="007E2D7A" w:rsidRPr="004F4E0C" w14:paraId="2AACDF25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356" w14:textId="30B9333B" w:rsidR="007E2D7A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1.6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FD72" w14:textId="4BD85BC3" w:rsidR="007E2D7A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Schutzbestimmungen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222" w14:textId="77777777" w:rsidR="007E2D7A" w:rsidRPr="004F4E0C" w:rsidRDefault="007E2D7A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4B159E1C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3D5E2E">
              <w:rPr>
                <w:rFonts w:cs="Arial"/>
              </w:rPr>
              <w:t>1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3D5E2E" w:rsidRPr="00FE574C">
              <w:rPr>
                <w:rFonts w:cs="Arial"/>
              </w:rPr>
              <w:t>Die eigene Rolle in der Behörde und im Arbeitsleben mitgestalten</w:t>
            </w:r>
            <w:r w:rsidR="007D20D7" w:rsidRPr="00FE574C">
              <w:rPr>
                <w:rFonts w:cs="Arial"/>
              </w:rPr>
              <w:t xml:space="preserve"> (</w:t>
            </w:r>
            <w:r w:rsidR="003D5E2E" w:rsidRPr="00FE574C">
              <w:rPr>
                <w:rFonts w:cs="Arial"/>
              </w:rPr>
              <w:t>80 UStd.</w:t>
            </w:r>
            <w:r w:rsidR="0011516C" w:rsidRPr="00FE574C">
              <w:rPr>
                <w:rFonts w:cs="Arial"/>
              </w:rPr>
              <w:t>)</w:t>
            </w:r>
          </w:p>
          <w:p w14:paraId="64567EBA" w14:textId="0A0282A2" w:rsidR="0011516C" w:rsidRPr="00925FDC" w:rsidRDefault="00551CB5" w:rsidP="008B30E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8B30EA">
              <w:rPr>
                <w:rFonts w:cs="Arial"/>
              </w:rPr>
              <w:t>1.1.1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8B30EA">
              <w:rPr>
                <w:rFonts w:cs="Arial"/>
              </w:rPr>
              <w:t>Mein erster Tag beim Gericht – Gerichtsbarkeit und Instanzenzüge</w:t>
            </w:r>
            <w:r w:rsidRPr="00925FDC">
              <w:rPr>
                <w:rFonts w:cs="Arial"/>
              </w:rPr>
              <w:t xml:space="preserve"> </w:t>
            </w:r>
            <w:r w:rsidR="00034854">
              <w:rPr>
                <w:rFonts w:cs="Arial"/>
              </w:rPr>
              <w:t xml:space="preserve">kennenlernen </w:t>
            </w:r>
            <w:r w:rsidRPr="00925FDC">
              <w:rPr>
                <w:rFonts w:cs="Arial"/>
              </w:rPr>
              <w:t>(</w:t>
            </w:r>
            <w:r w:rsidR="008B30EA">
              <w:rPr>
                <w:rFonts w:cs="Arial"/>
              </w:rPr>
              <w:t>6 U</w:t>
            </w:r>
            <w:r w:rsidR="003D73F8">
              <w:rPr>
                <w:rFonts w:cs="Arial"/>
              </w:rPr>
              <w:t>S</w:t>
            </w:r>
            <w:r w:rsidR="008B30EA">
              <w:rPr>
                <w:rFonts w:cs="Arial"/>
              </w:rPr>
              <w:t>td</w:t>
            </w:r>
            <w:r w:rsidR="003D73F8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668B0966" w:rsidR="009F2635" w:rsidRPr="00925FDC" w:rsidRDefault="003D73F8" w:rsidP="00E14731">
            <w:pPr>
              <w:pStyle w:val="Tabellentext"/>
              <w:rPr>
                <w:rFonts w:cs="Arial"/>
              </w:rPr>
            </w:pPr>
            <w:r>
              <w:t xml:space="preserve">Emine Schmidt </w:t>
            </w:r>
            <w:r w:rsidR="004F28C0">
              <w:t>arbeite</w:t>
            </w:r>
            <w:r>
              <w:t>t</w:t>
            </w:r>
            <w:r w:rsidR="004F28C0">
              <w:t xml:space="preserve"> </w:t>
            </w:r>
            <w:r w:rsidR="00FA2649">
              <w:t>in der Serviceeinheit „Insolvenz“ beim Amtsgericht Dortmund.</w:t>
            </w:r>
            <w:r w:rsidR="004F28C0">
              <w:t xml:space="preserve"> Ihre Kollegin erscheint morgens aufgeregt im Büro.</w:t>
            </w:r>
            <w:r w:rsidR="00FA2649">
              <w:t xml:space="preserve"> </w:t>
            </w:r>
            <w:r>
              <w:t xml:space="preserve">Ihr </w:t>
            </w:r>
            <w:r w:rsidR="00FA2649">
              <w:t xml:space="preserve">Bruder Can hat gestern einen schweren Verkehrsunfall mit Personen- und Sachschaden </w:t>
            </w:r>
            <w:r w:rsidR="004F28C0">
              <w:t xml:space="preserve">unter Alkoholeinfluss </w:t>
            </w:r>
            <w:r w:rsidR="00FA2649">
              <w:t>verursacht</w:t>
            </w:r>
            <w:r w:rsidR="004F28C0">
              <w:t>, nachdem er seinen Hauskauf ausgiebig gefeiert hat</w:t>
            </w:r>
            <w:r w:rsidR="00FA2649">
              <w:t xml:space="preserve">. </w:t>
            </w:r>
            <w:r w:rsidR="004F28C0">
              <w:t xml:space="preserve">Die </w:t>
            </w:r>
            <w:r w:rsidR="00FA2649">
              <w:t xml:space="preserve">Familie ist sehr aufgeregt, da </w:t>
            </w:r>
            <w:r w:rsidR="004F28C0">
              <w:t>nun eine Vielzahl von offenen Fragen zu klären ist.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786FC5D7" w:rsidR="005A07F3" w:rsidRDefault="003C5A83" w:rsidP="005E30D9">
            <w:pPr>
              <w:pStyle w:val="Tabellenspiegelstrich"/>
              <w:jc w:val="left"/>
            </w:pPr>
            <w:r>
              <w:t xml:space="preserve">Digitale Übersichtsmatrix </w:t>
            </w:r>
          </w:p>
          <w:p w14:paraId="6C91CCD8" w14:textId="77777777" w:rsidR="001F0A42" w:rsidRDefault="003C5A83" w:rsidP="005E30D9">
            <w:pPr>
              <w:pStyle w:val="Tabellenspiegelstrich"/>
              <w:jc w:val="left"/>
            </w:pPr>
            <w:r>
              <w:t>Beratungsgespräch mit dem Bruder/der Familie</w:t>
            </w:r>
          </w:p>
          <w:p w14:paraId="160F722F" w14:textId="0F481361" w:rsidR="003C5A83" w:rsidRPr="00996979" w:rsidRDefault="003C5A83" w:rsidP="00880D4C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925FDC" w:rsidRPr="00925FDC" w14:paraId="15304238" w14:textId="77777777" w:rsidTr="00E14731">
        <w:trPr>
          <w:cantSplit/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lastRenderedPageBreak/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6396017" w:rsidR="005A07F3" w:rsidRPr="00A36DFB" w:rsidRDefault="00FE574C" w:rsidP="00204367">
            <w:pPr>
              <w:pStyle w:val="Tabellentext"/>
            </w:pPr>
            <w:r>
              <w:t>Die Schülerinnen und Schüler</w:t>
            </w:r>
          </w:p>
          <w:p w14:paraId="0D5F82CD" w14:textId="7B3DEB83" w:rsidR="005A07F3" w:rsidRDefault="004317AE" w:rsidP="005E30D9">
            <w:pPr>
              <w:pStyle w:val="Tabellenspiegelstrich"/>
              <w:jc w:val="left"/>
            </w:pPr>
            <w:r>
              <w:t>erfassen das Anliegen der Familie</w:t>
            </w:r>
          </w:p>
          <w:p w14:paraId="7BE26524" w14:textId="72C743E9" w:rsidR="004317AE" w:rsidRPr="00FE574C" w:rsidRDefault="004317AE" w:rsidP="005E30D9">
            <w:pPr>
              <w:pStyle w:val="Tabellenspiegelstrich"/>
              <w:jc w:val="left"/>
              <w:rPr>
                <w:rStyle w:val="LSorange"/>
              </w:rPr>
            </w:pPr>
            <w:r w:rsidRPr="00FE574C">
              <w:rPr>
                <w:rStyle w:val="LSorange"/>
              </w:rPr>
              <w:t>informieren sich über die ordentliche Gerichtsbarkeit und die einzelnen Instanzenzüge</w:t>
            </w:r>
          </w:p>
          <w:p w14:paraId="004AE653" w14:textId="6526BB1B" w:rsidR="00152A7C" w:rsidRPr="00FE574C" w:rsidRDefault="004317AE" w:rsidP="005E30D9">
            <w:pPr>
              <w:pStyle w:val="Tabellenspiegelstrich"/>
              <w:jc w:val="left"/>
              <w:rPr>
                <w:rStyle w:val="LSorange"/>
              </w:rPr>
            </w:pPr>
            <w:r w:rsidRPr="00FE574C">
              <w:rPr>
                <w:rStyle w:val="LSorange"/>
              </w:rPr>
              <w:t>ermitteln die jeweiligen Zuständigkeiten</w:t>
            </w:r>
          </w:p>
          <w:p w14:paraId="0F850A64" w14:textId="40BB04CB" w:rsidR="00A0607E" w:rsidRPr="00A0607E" w:rsidRDefault="00A0607E" w:rsidP="005E30D9">
            <w:pPr>
              <w:pStyle w:val="Tabellenspiegelstrich"/>
              <w:jc w:val="left"/>
            </w:pPr>
            <w:r w:rsidRPr="00A0607E">
              <w:t xml:space="preserve">legen ihre Vorgehensweise fest und </w:t>
            </w:r>
            <w:r w:rsidR="00936BFA">
              <w:t>strukturieren die Bearbeitung der rechtlichen Konsequenzen</w:t>
            </w:r>
          </w:p>
          <w:p w14:paraId="1DB37B2B" w14:textId="119185CC" w:rsidR="004317AE" w:rsidRPr="0061592D" w:rsidRDefault="004317AE" w:rsidP="005E30D9">
            <w:pPr>
              <w:pStyle w:val="Tabellenspiegelstrich"/>
              <w:jc w:val="left"/>
            </w:pPr>
            <w:r>
              <w:t>erläutern die Funktionen der Instanzenzüge</w:t>
            </w:r>
          </w:p>
          <w:p w14:paraId="1BC56D13" w14:textId="41F93F92" w:rsidR="004317AE" w:rsidRPr="0061592D" w:rsidRDefault="004317AE" w:rsidP="005E30D9">
            <w:pPr>
              <w:pStyle w:val="Tabellenspiegelstrich"/>
              <w:jc w:val="left"/>
              <w:rPr>
                <w:rStyle w:val="LSblau"/>
              </w:rPr>
            </w:pPr>
            <w:r w:rsidRPr="0061592D">
              <w:rPr>
                <w:rStyle w:val="LSblau"/>
              </w:rPr>
              <w:t>erstellen und präsentieren die digitale Übersichtsmatrix</w:t>
            </w:r>
          </w:p>
          <w:p w14:paraId="2E151071" w14:textId="4169D167" w:rsidR="004317AE" w:rsidRPr="0061592D" w:rsidRDefault="00F632D6" w:rsidP="005E30D9">
            <w:pPr>
              <w:pStyle w:val="Tabellenspiegelstrich"/>
              <w:jc w:val="left"/>
              <w:rPr>
                <w:rStyle w:val="LSblau"/>
              </w:rPr>
            </w:pPr>
            <w:r w:rsidRPr="0061592D">
              <w:rPr>
                <w:rStyle w:val="LSblau"/>
              </w:rPr>
              <w:t>dokumentieren ihre Ergebnisse für das Beratungsgespräch der Familie (auch digital möglich)</w:t>
            </w:r>
          </w:p>
          <w:p w14:paraId="4EE3D14C" w14:textId="40BDA3A0" w:rsidR="00936BFA" w:rsidRDefault="00A0607E" w:rsidP="00936BFA">
            <w:pPr>
              <w:pStyle w:val="Tabellenspiegelstrich"/>
              <w:jc w:val="left"/>
            </w:pPr>
            <w:r>
              <w:t>überprüfen die Anwendbarkeit und Vollständigkeit ihrer Übersicht</w:t>
            </w:r>
            <w:r w:rsidR="00936BFA">
              <w:t>s</w:t>
            </w:r>
            <w:r>
              <w:t>matrix</w:t>
            </w:r>
          </w:p>
          <w:p w14:paraId="3917B41C" w14:textId="61968AB9" w:rsidR="00A0607E" w:rsidRDefault="00A0607E" w:rsidP="005E30D9">
            <w:pPr>
              <w:pStyle w:val="Tabellenspiegelstrich"/>
              <w:jc w:val="left"/>
            </w:pPr>
            <w:r>
              <w:t>analysieren ihr Beratungsgespräch</w:t>
            </w:r>
          </w:p>
          <w:p w14:paraId="41905034" w14:textId="2164071C" w:rsidR="00F632D6" w:rsidRDefault="00A0607E" w:rsidP="005E30D9">
            <w:pPr>
              <w:pStyle w:val="Tabellenspiegelstrich"/>
              <w:jc w:val="left"/>
            </w:pPr>
            <w:r>
              <w:t>beurteilen ihre Fähigkeit, kommunikative Situationen zu gestalten und durchzuführen</w:t>
            </w:r>
          </w:p>
          <w:p w14:paraId="16F6D3CC" w14:textId="10DF9BB0" w:rsidR="00137F8A" w:rsidRPr="00925FDC" w:rsidRDefault="00936BFA" w:rsidP="00996979">
            <w:pPr>
              <w:pStyle w:val="Tabellenspiegelstrich"/>
              <w:jc w:val="left"/>
            </w:pPr>
            <w:r>
              <w:t>bewerten ihren Prozess und ihre Ergebnisse und übertragen diese auf neue Fallgestaltungen</w:t>
            </w:r>
            <w:r w:rsidR="0061592D">
              <w:t>.</w:t>
            </w:r>
          </w:p>
        </w:tc>
        <w:tc>
          <w:tcPr>
            <w:tcW w:w="7285" w:type="dxa"/>
          </w:tcPr>
          <w:p w14:paraId="7441D2DC" w14:textId="2FBBC09A" w:rsidR="004F28C0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68A35508" w14:textId="3FFD879D" w:rsidR="005A07F3" w:rsidRDefault="004F28C0" w:rsidP="005E30D9">
            <w:pPr>
              <w:pStyle w:val="Tabellenspiegelstrich"/>
              <w:jc w:val="left"/>
            </w:pPr>
            <w:r>
              <w:t>Gerichtsbarkeiten: ordentliche (Zivil- und Strafgerichtsbarkeit) und besondere/außerordentliche Gerichtsbarkeit</w:t>
            </w:r>
            <w:r w:rsidR="00A84EC4">
              <w:t xml:space="preserve"> (Sozialgerichtsbarkeit o. ä)</w:t>
            </w:r>
            <w:r>
              <w:t xml:space="preserve"> </w:t>
            </w:r>
          </w:p>
          <w:p w14:paraId="512CB36E" w14:textId="77777777" w:rsidR="005A07F3" w:rsidRDefault="004F28C0" w:rsidP="005E30D9">
            <w:pPr>
              <w:pStyle w:val="Tabellenspiegelstrich"/>
              <w:jc w:val="left"/>
            </w:pPr>
            <w:r>
              <w:t>Instanzenzüge</w:t>
            </w:r>
            <w:r w:rsidR="00A84EC4">
              <w:t xml:space="preserve"> (zur Straf- und Zivilgerichtsbarkeit)</w:t>
            </w:r>
          </w:p>
          <w:p w14:paraId="1627F009" w14:textId="0E668E14" w:rsidR="00A84EC4" w:rsidRPr="00996979" w:rsidRDefault="00A84EC4" w:rsidP="005E30D9">
            <w:pPr>
              <w:pStyle w:val="Tabellenspiegelstrich"/>
              <w:jc w:val="left"/>
            </w:pPr>
            <w:r>
              <w:t>Zuständigkeiten und Besetzung von Amts-, Land- und Oberlandesgerichten sowie Bundesgerichtshof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E1D156D" w14:textId="26DE9CEE" w:rsidR="007766A5" w:rsidRPr="00936BFA" w:rsidRDefault="00936BFA" w:rsidP="00996979">
            <w:pPr>
              <w:pStyle w:val="Tabellentext"/>
              <w:rPr>
                <w:b/>
              </w:rPr>
            </w:pPr>
            <w:r w:rsidRPr="00936BFA">
              <w:rPr>
                <w:b/>
              </w:rPr>
              <w:t>Lern- und Arbeitstechniken:</w:t>
            </w:r>
          </w:p>
          <w:p w14:paraId="45371DB8" w14:textId="58FD96B2" w:rsidR="00936BFA" w:rsidRDefault="00936BFA" w:rsidP="00996979">
            <w:pPr>
              <w:pStyle w:val="Tabellentext"/>
            </w:pPr>
            <w:r>
              <w:t>Unterrichtsgespräch, Wechsel von Einzelarbeit und Formen des kooperativen Lernens, durchgängige Arbeit mit Gesetzestexten (GVG, GG, usw.), Bearbeitung von Arbeitsblättern, Internetrecherche, szenisches Spiel: Beratungsgespräch</w:t>
            </w:r>
          </w:p>
          <w:p w14:paraId="6D8FEA12" w14:textId="4D94E21D" w:rsidR="00936BFA" w:rsidRDefault="00936BFA" w:rsidP="00996979">
            <w:pPr>
              <w:pStyle w:val="Tabellentext"/>
            </w:pPr>
          </w:p>
          <w:p w14:paraId="63B348B4" w14:textId="6A925E4C" w:rsidR="00936BFA" w:rsidRDefault="00936BFA" w:rsidP="00996979">
            <w:pPr>
              <w:pStyle w:val="Tabellentext"/>
            </w:pPr>
            <w:r w:rsidRPr="005F4A2E">
              <w:rPr>
                <w:b/>
              </w:rPr>
              <w:t>Unterrichtsmaterialien:</w:t>
            </w:r>
            <w:r>
              <w:t xml:space="preserve"> </w:t>
            </w:r>
            <w:r>
              <w:br/>
              <w:t>Gesetzestexte, Internetrecherche, Arbeitsblätter und Skripte/Lehrbuch, Refle</w:t>
            </w:r>
            <w:r w:rsidR="005F4A2E">
              <w:t>x</w:t>
            </w:r>
            <w:r>
              <w:t>ionsbogen zum Arbeitsprozess und Arbeitsergebnis</w:t>
            </w:r>
          </w:p>
          <w:p w14:paraId="0C3866E7" w14:textId="0163F8FD" w:rsidR="005F4A2E" w:rsidRDefault="005F4A2E" w:rsidP="00996979">
            <w:pPr>
              <w:pStyle w:val="Tabellentext"/>
            </w:pPr>
          </w:p>
          <w:p w14:paraId="7353C0D9" w14:textId="429BB7A4" w:rsidR="005F4A2E" w:rsidRPr="005F4A2E" w:rsidRDefault="005F4A2E" w:rsidP="00996979">
            <w:pPr>
              <w:pStyle w:val="Tabellentext"/>
              <w:rPr>
                <w:b/>
              </w:rPr>
            </w:pPr>
            <w:r w:rsidRPr="005F4A2E">
              <w:rPr>
                <w:b/>
              </w:rPr>
              <w:t xml:space="preserve">Organisatorische Hinweise: </w:t>
            </w:r>
          </w:p>
          <w:p w14:paraId="5C7A7241" w14:textId="6827E674" w:rsidR="007766A5" w:rsidRDefault="005F4A2E" w:rsidP="005F4A2E">
            <w:pPr>
              <w:pStyle w:val="Tabellentext"/>
            </w:pPr>
            <w:r>
              <w:t>Arbeiten mit dem PC/Tablet/Notebook (Erstellen einer Übersichtsmatrix), Internetzugang, Erstellen einer Übersichtsmatrix mit Hilfe eines digitalen Tools</w:t>
            </w:r>
          </w:p>
          <w:p w14:paraId="5DC0EE65" w14:textId="77777777" w:rsidR="00E14731" w:rsidRDefault="00E14731" w:rsidP="005F4A2E">
            <w:pPr>
              <w:pStyle w:val="Tabellentext"/>
            </w:pPr>
          </w:p>
          <w:p w14:paraId="24535E81" w14:textId="561B48F8" w:rsidR="005F4A2E" w:rsidRPr="005F4A2E" w:rsidRDefault="005F4A2E" w:rsidP="0061592D">
            <w:pPr>
              <w:pStyle w:val="Tabellentext"/>
              <w:keepNext/>
              <w:rPr>
                <w:b/>
              </w:rPr>
            </w:pPr>
            <w:r w:rsidRPr="005F4A2E">
              <w:rPr>
                <w:b/>
              </w:rPr>
              <w:lastRenderedPageBreak/>
              <w:t xml:space="preserve">Hinweise zur Lernerfolgsüberprüfung und Leistungsbewertung: </w:t>
            </w:r>
          </w:p>
          <w:p w14:paraId="6FCB2DF4" w14:textId="3F159832" w:rsidR="005F4A2E" w:rsidRDefault="005F4A2E" w:rsidP="005F4A2E">
            <w:pPr>
              <w:pStyle w:val="Tabellentext"/>
            </w:pPr>
            <w:r>
              <w:t>Bewertung des Beratungsgesprächs anhand gemeinsam festgelegter Kriterien, z. B.:</w:t>
            </w:r>
          </w:p>
          <w:p w14:paraId="263A09E0" w14:textId="7FC3B25D" w:rsidR="005F4A2E" w:rsidRDefault="005F4A2E" w:rsidP="0061592D">
            <w:pPr>
              <w:pStyle w:val="Tabellenspiegelstrich"/>
            </w:pPr>
            <w:r>
              <w:t>Sachrichtiger Inhalt</w:t>
            </w:r>
          </w:p>
          <w:p w14:paraId="03F288FB" w14:textId="3FA4DAD1" w:rsidR="005F4A2E" w:rsidRDefault="005F4A2E" w:rsidP="0061592D">
            <w:pPr>
              <w:pStyle w:val="Tabellenspiegelstrich"/>
            </w:pPr>
            <w:r>
              <w:t>Informationsgehalt</w:t>
            </w:r>
          </w:p>
          <w:p w14:paraId="326B60C3" w14:textId="4436642A" w:rsidR="005F4A2E" w:rsidRDefault="005F4A2E" w:rsidP="0061592D">
            <w:pPr>
              <w:pStyle w:val="Tabellenspiegelstrich"/>
            </w:pPr>
            <w:r>
              <w:t>Verständlichkeit der Ausführungen</w:t>
            </w:r>
          </w:p>
          <w:p w14:paraId="75AD7D84" w14:textId="4F3E3072" w:rsidR="005F4A2E" w:rsidRDefault="005F4A2E" w:rsidP="0061592D">
            <w:pPr>
              <w:pStyle w:val="Tabellenspiegelstrich"/>
            </w:pPr>
            <w:r>
              <w:t>Korrekte Umsetzung der gesetzlichen Vorgaben</w:t>
            </w:r>
          </w:p>
          <w:p w14:paraId="1FD56FE4" w14:textId="4FB100E8" w:rsidR="005F4A2E" w:rsidRDefault="005F4A2E" w:rsidP="0061592D">
            <w:pPr>
              <w:pStyle w:val="Tabellenspiegelstrich"/>
            </w:pPr>
            <w:r>
              <w:t>Pünktlichkeit bei der Abgabe der Arbeitsergebnisse (Zeitmanagement)</w:t>
            </w:r>
          </w:p>
          <w:p w14:paraId="152273DC" w14:textId="2E975E68" w:rsidR="005F4A2E" w:rsidRPr="00925FDC" w:rsidRDefault="005F4A2E" w:rsidP="0099031E">
            <w:pPr>
              <w:pStyle w:val="Tabellenspiegelstrich"/>
            </w:pPr>
            <w:r>
              <w:t>Dokumentation des Arbeitsprozesses</w:t>
            </w:r>
            <w:r w:rsidR="008D629F">
              <w:t xml:space="preserve"> </w:t>
            </w:r>
            <w:r>
              <w:t xml:space="preserve">u. a. 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2308F" w16cex:dateUtc="2025-04-10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F1196" w16cid:durableId="2BA2308F"/>
  <w16cid:commentId w16cid:paraId="364D2F56" w16cid:durableId="2BA22F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7AAF9374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20968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20968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20968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8EC835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20968">
      <w:rPr>
        <w:rFonts w:eastAsia="Calibri"/>
        <w:noProof/>
        <w:szCs w:val="20"/>
      </w:rPr>
      <w:t>17.04.2025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20968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EC6142" w:rsidRPr="00991AB9" w:rsidRDefault="003D5E2E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D56"/>
    <w:multiLevelType w:val="hybridMultilevel"/>
    <w:tmpl w:val="44A0269C"/>
    <w:lvl w:ilvl="0" w:tplc="E33874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F4D06B22"/>
    <w:lvl w:ilvl="0" w:tplc="6A8A971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7ADB"/>
    <w:rsid w:val="00034854"/>
    <w:rsid w:val="00044E06"/>
    <w:rsid w:val="0004673B"/>
    <w:rsid w:val="00047578"/>
    <w:rsid w:val="0005603C"/>
    <w:rsid w:val="000768A5"/>
    <w:rsid w:val="000C3E29"/>
    <w:rsid w:val="000E0BC6"/>
    <w:rsid w:val="0011516C"/>
    <w:rsid w:val="00137F8A"/>
    <w:rsid w:val="00152A7C"/>
    <w:rsid w:val="0015710B"/>
    <w:rsid w:val="00172912"/>
    <w:rsid w:val="001A75FA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078BC"/>
    <w:rsid w:val="003718BB"/>
    <w:rsid w:val="003A5E5C"/>
    <w:rsid w:val="003C5A83"/>
    <w:rsid w:val="003D5E2E"/>
    <w:rsid w:val="003D73F8"/>
    <w:rsid w:val="00420968"/>
    <w:rsid w:val="004238F3"/>
    <w:rsid w:val="004317AE"/>
    <w:rsid w:val="00471901"/>
    <w:rsid w:val="00487227"/>
    <w:rsid w:val="00497790"/>
    <w:rsid w:val="004A2FF3"/>
    <w:rsid w:val="004E5B03"/>
    <w:rsid w:val="004F28C0"/>
    <w:rsid w:val="004F4E0C"/>
    <w:rsid w:val="00502D2F"/>
    <w:rsid w:val="00551CB5"/>
    <w:rsid w:val="0057447B"/>
    <w:rsid w:val="00575835"/>
    <w:rsid w:val="00577560"/>
    <w:rsid w:val="00590CE9"/>
    <w:rsid w:val="005A07F3"/>
    <w:rsid w:val="005D0EB5"/>
    <w:rsid w:val="005E30D9"/>
    <w:rsid w:val="005F4A2E"/>
    <w:rsid w:val="006041EF"/>
    <w:rsid w:val="0061592D"/>
    <w:rsid w:val="00626E19"/>
    <w:rsid w:val="00627E66"/>
    <w:rsid w:val="0066766A"/>
    <w:rsid w:val="00672660"/>
    <w:rsid w:val="006C614E"/>
    <w:rsid w:val="006E7C04"/>
    <w:rsid w:val="00707E6F"/>
    <w:rsid w:val="007337F4"/>
    <w:rsid w:val="007441C9"/>
    <w:rsid w:val="00747EE2"/>
    <w:rsid w:val="00761E8E"/>
    <w:rsid w:val="00763B33"/>
    <w:rsid w:val="007755F2"/>
    <w:rsid w:val="007766A5"/>
    <w:rsid w:val="007D12D6"/>
    <w:rsid w:val="007D20D7"/>
    <w:rsid w:val="007D2957"/>
    <w:rsid w:val="007E2D7A"/>
    <w:rsid w:val="007F6926"/>
    <w:rsid w:val="008137F4"/>
    <w:rsid w:val="00846599"/>
    <w:rsid w:val="008508ED"/>
    <w:rsid w:val="00863F90"/>
    <w:rsid w:val="008648B0"/>
    <w:rsid w:val="00880D4C"/>
    <w:rsid w:val="00895116"/>
    <w:rsid w:val="008B30EA"/>
    <w:rsid w:val="008C1DE3"/>
    <w:rsid w:val="008D629F"/>
    <w:rsid w:val="008E5FFE"/>
    <w:rsid w:val="00906CA1"/>
    <w:rsid w:val="00921CBF"/>
    <w:rsid w:val="00925FDC"/>
    <w:rsid w:val="00931B29"/>
    <w:rsid w:val="009360BD"/>
    <w:rsid w:val="00936BFA"/>
    <w:rsid w:val="0096461F"/>
    <w:rsid w:val="0098543D"/>
    <w:rsid w:val="0099031E"/>
    <w:rsid w:val="00991AB9"/>
    <w:rsid w:val="00996979"/>
    <w:rsid w:val="009B7665"/>
    <w:rsid w:val="009D0022"/>
    <w:rsid w:val="009E2CFF"/>
    <w:rsid w:val="009E658F"/>
    <w:rsid w:val="009F2635"/>
    <w:rsid w:val="00A0607E"/>
    <w:rsid w:val="00A064B4"/>
    <w:rsid w:val="00A32085"/>
    <w:rsid w:val="00A36DFB"/>
    <w:rsid w:val="00A75662"/>
    <w:rsid w:val="00A84EC4"/>
    <w:rsid w:val="00AA4CEA"/>
    <w:rsid w:val="00AC12A2"/>
    <w:rsid w:val="00AC4D82"/>
    <w:rsid w:val="00B221DF"/>
    <w:rsid w:val="00B6001F"/>
    <w:rsid w:val="00B719FA"/>
    <w:rsid w:val="00B83D77"/>
    <w:rsid w:val="00B9235A"/>
    <w:rsid w:val="00B9469E"/>
    <w:rsid w:val="00BB381C"/>
    <w:rsid w:val="00BC370A"/>
    <w:rsid w:val="00BD39D4"/>
    <w:rsid w:val="00BD4591"/>
    <w:rsid w:val="00BE0DE9"/>
    <w:rsid w:val="00BE699F"/>
    <w:rsid w:val="00C00698"/>
    <w:rsid w:val="00C10E19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1FF7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14731"/>
    <w:rsid w:val="00E33157"/>
    <w:rsid w:val="00EC30C6"/>
    <w:rsid w:val="00EC591A"/>
    <w:rsid w:val="00EC6142"/>
    <w:rsid w:val="00EC6BEF"/>
    <w:rsid w:val="00EC7A36"/>
    <w:rsid w:val="00EE00CD"/>
    <w:rsid w:val="00F223DD"/>
    <w:rsid w:val="00F26D2A"/>
    <w:rsid w:val="00F632D6"/>
    <w:rsid w:val="00F64C99"/>
    <w:rsid w:val="00F72F08"/>
    <w:rsid w:val="00FA2649"/>
    <w:rsid w:val="00FC1C38"/>
    <w:rsid w:val="00FC492F"/>
    <w:rsid w:val="00FE574C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FE574C"/>
    <w:rPr>
      <w:bCs/>
      <w:color w:val="007EC5"/>
    </w:rPr>
  </w:style>
  <w:style w:type="character" w:customStyle="1" w:styleId="LSgrn">
    <w:name w:val="LS grün"/>
    <w:uiPriority w:val="1"/>
    <w:rsid w:val="00FE574C"/>
    <w:rPr>
      <w:bCs/>
      <w:color w:val="4CB848"/>
    </w:rPr>
  </w:style>
  <w:style w:type="character" w:customStyle="1" w:styleId="LSorange">
    <w:name w:val="LS orange"/>
    <w:uiPriority w:val="1"/>
    <w:rsid w:val="00FE574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22F5-11E3-4908-B662-94E2A2D3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2025-04-17T07:58:00Z</dcterms:created>
  <dcterms:modified xsi:type="dcterms:W3CDTF">2025-04-17T07:58:00Z</dcterms:modified>
</cp:coreProperties>
</file>