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DCDA8A4" w:rsidR="00627E66" w:rsidRPr="00325901" w:rsidRDefault="00627E66" w:rsidP="00627E66">
      <w:pPr>
        <w:spacing w:line="240" w:lineRule="auto"/>
        <w:rPr>
          <w:rFonts w:cs="Arial"/>
          <w:szCs w:val="24"/>
        </w:rPr>
      </w:pPr>
      <w:r w:rsidRPr="00325901">
        <w:rPr>
          <w:rFonts w:cs="Arial"/>
          <w:szCs w:val="24"/>
        </w:rPr>
        <w:t>Anordnung der Lernsituationen im Lernfeld</w:t>
      </w:r>
      <w:r w:rsidR="007041D9" w:rsidRPr="00325901">
        <w:rPr>
          <w:rFonts w:cs="Arial"/>
          <w:szCs w:val="24"/>
        </w:rPr>
        <w:t xml:space="preserve"> 3</w:t>
      </w:r>
      <w:r w:rsidR="00FF364E">
        <w:rPr>
          <w:rFonts w:cs="Arial"/>
          <w:szCs w:val="24"/>
        </w:rPr>
        <w:t>: „</w:t>
      </w:r>
      <w:r w:rsidR="007041D9" w:rsidRPr="00325901">
        <w:rPr>
          <w:rFonts w:cs="Arial"/>
          <w:szCs w:val="24"/>
        </w:rPr>
        <w:t>Straf- und Ordnungswidrigkeitenverfahren organisieren</w:t>
      </w:r>
      <w:r w:rsidR="00FF364E">
        <w:rPr>
          <w:rFonts w:cs="Arial"/>
          <w:szCs w:val="24"/>
        </w:rPr>
        <w:t>“</w:t>
      </w:r>
      <w:bookmarkStart w:id="0" w:name="_GoBack"/>
      <w:bookmarkEnd w:id="0"/>
      <w:r w:rsidR="005A07F3" w:rsidRPr="00325901">
        <w:rPr>
          <w:rFonts w:cs="Arial"/>
          <w:szCs w:val="24"/>
        </w:rPr>
        <w:t xml:space="preserve"> </w:t>
      </w:r>
      <w:r w:rsidR="007041D9" w:rsidRPr="00325901">
        <w:rPr>
          <w:rFonts w:cs="Arial"/>
          <w:szCs w:val="24"/>
        </w:rPr>
        <w:t>(80</w:t>
      </w:r>
      <w:r w:rsidR="003D5E2E" w:rsidRPr="00325901">
        <w:rPr>
          <w:rFonts w:cs="Arial"/>
          <w:szCs w:val="24"/>
        </w:rPr>
        <w:t xml:space="preserve"> </w:t>
      </w:r>
      <w:r w:rsidR="005A07F3" w:rsidRPr="00325901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325901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325901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325901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325901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325901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325901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325901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325901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388D176" w:rsidR="00627E66" w:rsidRPr="00325901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</w:t>
            </w:r>
            <w:r w:rsidR="00627E66" w:rsidRPr="00325901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D3ACD35" w:rsidR="00627E66" w:rsidRPr="00325901" w:rsidRDefault="00D546B2" w:rsidP="00325901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Das materielle Straf- und Ordnungswidrigkeitenrecht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ECF4BB8" w:rsidR="00627E66" w:rsidRPr="00325901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30</w:t>
            </w:r>
          </w:p>
        </w:tc>
      </w:tr>
      <w:tr w:rsidR="00D77C08" w:rsidRPr="00325901" w14:paraId="62D8482D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AF6" w14:textId="5639B1BE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3.1.1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EE7" w14:textId="3943C33A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Ein Informationsgespräch zum Straf- und Ordnungswidrigkeitenrecht durchführen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E1A" w14:textId="60DCDCF1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10</w:t>
            </w:r>
          </w:p>
        </w:tc>
      </w:tr>
      <w:tr w:rsidR="00D77C08" w:rsidRPr="00325901" w14:paraId="2C964A08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796" w14:textId="7B1E726A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3.1.2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271" w14:textId="50931FBA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Mögliche Straftatbestände erläutern und strafrechtlich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793" w14:textId="0A760199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10</w:t>
            </w:r>
          </w:p>
        </w:tc>
      </w:tr>
      <w:tr w:rsidR="00D77C08" w:rsidRPr="00325901" w14:paraId="3142AFD9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655" w14:textId="7059ED0C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3.1.3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61B" w14:textId="78230446" w:rsidR="00D77C08" w:rsidRPr="00325901" w:rsidRDefault="000859B6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Mögliche strafrechtliche Schuldausschließungsgründe kennen und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7A96" w14:textId="1D6B6429" w:rsidR="00D77C08" w:rsidRPr="00325901" w:rsidRDefault="00D77C08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10</w:t>
            </w:r>
          </w:p>
        </w:tc>
      </w:tr>
      <w:tr w:rsidR="005E30D9" w:rsidRPr="00325901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F8D07B9" w:rsidR="00627E66" w:rsidRPr="00325901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</w:t>
            </w:r>
            <w:r w:rsidR="00627E66" w:rsidRPr="00325901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6010BF9E" w:rsidR="00627E66" w:rsidRPr="00325901" w:rsidRDefault="00325901" w:rsidP="0032590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Das formelle Strafrecht</w:t>
            </w:r>
            <w:r w:rsidR="00D546B2" w:rsidRPr="00325901">
              <w:rPr>
                <w:rFonts w:cs="Arial"/>
                <w:szCs w:val="24"/>
              </w:rPr>
              <w:t>/Strafverfahrensarten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1220984" w:rsidR="00627E66" w:rsidRPr="00325901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40</w:t>
            </w:r>
          </w:p>
        </w:tc>
      </w:tr>
      <w:tr w:rsidR="00547091" w:rsidRPr="00325901" w14:paraId="13375F8C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B57" w14:textId="07A074B8" w:rsidR="00547091" w:rsidRPr="00325901" w:rsidRDefault="00081FAB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3.2.1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A6B" w14:textId="3CB3A972" w:rsidR="00547091" w:rsidRPr="00325901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Der Ablauf des Regelstrafverfahrens</w:t>
            </w:r>
            <w:r w:rsidR="00081FAB" w:rsidRPr="00325901">
              <w:rPr>
                <w:rFonts w:cs="Arial"/>
                <w:szCs w:val="24"/>
              </w:rPr>
              <w:t xml:space="preserve">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7B4" w14:textId="59918F98" w:rsidR="00547091" w:rsidRPr="00325901" w:rsidRDefault="00917E5A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</w:t>
            </w:r>
            <w:r w:rsidR="00D546B2" w:rsidRPr="00325901">
              <w:rPr>
                <w:rFonts w:cs="Arial"/>
                <w:szCs w:val="24"/>
              </w:rPr>
              <w:t>0</w:t>
            </w:r>
          </w:p>
        </w:tc>
      </w:tr>
      <w:tr w:rsidR="00547091" w:rsidRPr="00325901" w14:paraId="6E911E0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384" w14:textId="0A47C40F" w:rsidR="00547091" w:rsidRPr="00325901" w:rsidRDefault="00081FAB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3.2.2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845" w14:textId="1775D02F" w:rsidR="00547091" w:rsidRPr="00325901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 xml:space="preserve">Besondere Straf- und </w:t>
            </w:r>
            <w:proofErr w:type="spellStart"/>
            <w:r w:rsidRPr="00325901">
              <w:rPr>
                <w:rFonts w:cs="Arial"/>
                <w:szCs w:val="24"/>
              </w:rPr>
              <w:t>OWi</w:t>
            </w:r>
            <w:proofErr w:type="spellEnd"/>
            <w:r w:rsidRPr="00325901">
              <w:rPr>
                <w:rFonts w:cs="Arial"/>
                <w:szCs w:val="24"/>
              </w:rPr>
              <w:t xml:space="preserve">-Verfahren </w:t>
            </w:r>
            <w:r w:rsidR="00081FAB" w:rsidRPr="00325901">
              <w:rPr>
                <w:rFonts w:cs="Arial"/>
                <w:szCs w:val="24"/>
              </w:rPr>
              <w:t>bearbeiten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652" w14:textId="3D32C491" w:rsidR="00547091" w:rsidRPr="00325901" w:rsidRDefault="00917E5A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1</w:t>
            </w:r>
            <w:r w:rsidR="00D546B2" w:rsidRPr="00325901">
              <w:rPr>
                <w:rFonts w:cs="Arial"/>
                <w:szCs w:val="24"/>
              </w:rPr>
              <w:t>0</w:t>
            </w:r>
          </w:p>
        </w:tc>
      </w:tr>
      <w:tr w:rsidR="005E30D9" w:rsidRPr="00325901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3587B59B" w:rsidR="00627E66" w:rsidRPr="00325901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FABD1A8" w:rsidR="00627E66" w:rsidRPr="00325901" w:rsidRDefault="00D546B2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Die Strafrechtspflege im internationalen Vergleich</w:t>
            </w:r>
            <w:r w:rsidR="00081FAB" w:rsidRPr="00325901">
              <w:rPr>
                <w:rFonts w:cs="Arial"/>
                <w:szCs w:val="24"/>
              </w:rPr>
              <w:t xml:space="preserve"> würdigen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CD4D0C3" w:rsidR="00627E66" w:rsidRPr="00325901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325901"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325901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1042C7BF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041D9">
              <w:rPr>
                <w:rFonts w:cs="Arial"/>
              </w:rPr>
              <w:t>3</w:t>
            </w:r>
            <w:r w:rsidR="0011516C" w:rsidRPr="00925FDC">
              <w:rPr>
                <w:rFonts w:cs="Arial"/>
              </w:rPr>
              <w:t xml:space="preserve">: </w:t>
            </w:r>
            <w:r w:rsidR="000C6C2C">
              <w:rPr>
                <w:rFonts w:cs="Arial"/>
              </w:rPr>
              <w:tab/>
            </w:r>
            <w:r w:rsidR="007041D9" w:rsidRPr="00E909EE">
              <w:rPr>
                <w:rFonts w:cs="Arial"/>
              </w:rPr>
              <w:t>Straf- und Ordnungswidrigkeitenverfahren organisieren</w:t>
            </w:r>
            <w:r w:rsidR="007D20D7" w:rsidRPr="00E909EE">
              <w:rPr>
                <w:rFonts w:cs="Arial"/>
              </w:rPr>
              <w:t xml:space="preserve"> (</w:t>
            </w:r>
            <w:r w:rsidR="007041D9" w:rsidRPr="00E909EE">
              <w:rPr>
                <w:rFonts w:cs="Arial"/>
              </w:rPr>
              <w:t>8</w:t>
            </w:r>
            <w:r w:rsidR="001D2A2A" w:rsidRPr="00E909EE">
              <w:rPr>
                <w:rFonts w:cs="Arial"/>
              </w:rPr>
              <w:t>0</w:t>
            </w:r>
            <w:r w:rsidR="003D5E2E" w:rsidRPr="00E909EE">
              <w:rPr>
                <w:rFonts w:cs="Arial"/>
              </w:rPr>
              <w:t xml:space="preserve"> UStd.</w:t>
            </w:r>
            <w:r w:rsidR="0011516C" w:rsidRPr="00E909EE">
              <w:rPr>
                <w:rFonts w:cs="Arial"/>
              </w:rPr>
              <w:t>)</w:t>
            </w:r>
          </w:p>
          <w:p w14:paraId="64567EBA" w14:textId="62C06A0F" w:rsidR="0011516C" w:rsidRPr="00925FDC" w:rsidRDefault="00551CB5" w:rsidP="00D308F3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ED7F5A">
              <w:rPr>
                <w:rFonts w:cs="Arial"/>
              </w:rPr>
              <w:t>3.</w:t>
            </w:r>
            <w:r w:rsidR="000859B6">
              <w:rPr>
                <w:rFonts w:cs="Arial"/>
              </w:rPr>
              <w:t>1.3</w:t>
            </w:r>
            <w:r w:rsidR="00325901">
              <w:rPr>
                <w:rFonts w:cs="Arial"/>
              </w:rPr>
              <w:t>:</w:t>
            </w:r>
            <w:r w:rsidR="000C6C2C">
              <w:rPr>
                <w:rFonts w:cs="Arial"/>
              </w:rPr>
              <w:tab/>
            </w:r>
            <w:r w:rsidR="000859B6">
              <w:rPr>
                <w:rFonts w:cs="Arial"/>
              </w:rPr>
              <w:t>Mögliche strafrechtliche Schuldausschließungsgründe kennen und einordnen</w:t>
            </w:r>
            <w:r w:rsidRPr="00925FDC">
              <w:rPr>
                <w:rFonts w:cs="Arial"/>
              </w:rPr>
              <w:t xml:space="preserve"> (</w:t>
            </w:r>
            <w:r w:rsidR="000859B6">
              <w:rPr>
                <w:rFonts w:cs="Arial"/>
              </w:rPr>
              <w:t>1</w:t>
            </w:r>
            <w:r w:rsidR="00ED7F5A">
              <w:rPr>
                <w:rFonts w:cs="Arial"/>
              </w:rPr>
              <w:t>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E909EE">
        <w:trPr>
          <w:jc w:val="center"/>
        </w:trPr>
        <w:tc>
          <w:tcPr>
            <w:tcW w:w="7285" w:type="dxa"/>
          </w:tcPr>
          <w:p w14:paraId="1CCE30E8" w14:textId="7FA63ED2" w:rsidR="00EC6142" w:rsidRPr="00ED7F5A" w:rsidRDefault="00ED7F5A" w:rsidP="00204367">
            <w:pPr>
              <w:pStyle w:val="Tabellentext"/>
              <w:rPr>
                <w:b/>
              </w:rPr>
            </w:pPr>
            <w:r w:rsidRPr="00ED7F5A">
              <w:rPr>
                <w:b/>
              </w:rPr>
              <w:t>Handlungssituation:</w:t>
            </w:r>
          </w:p>
          <w:p w14:paraId="6AABF020" w14:textId="419B1F33" w:rsidR="00A6742B" w:rsidRDefault="00625EE9" w:rsidP="00204367">
            <w:pPr>
              <w:pStyle w:val="Tabellentext"/>
            </w:pPr>
            <w:r>
              <w:t xml:space="preserve">Herr </w:t>
            </w:r>
            <w:proofErr w:type="spellStart"/>
            <w:r>
              <w:t>Schlodrunk</w:t>
            </w:r>
            <w:proofErr w:type="spellEnd"/>
            <w:r>
              <w:t xml:space="preserve"> fragt ferner nach</w:t>
            </w:r>
            <w:r w:rsidR="00AB3BE9">
              <w:t xml:space="preserve"> </w:t>
            </w:r>
            <w:r w:rsidR="003873D8">
              <w:t xml:space="preserve">der </w:t>
            </w:r>
            <w:r w:rsidR="00AB3BE9">
              <w:t xml:space="preserve">Einschätzung zur Strafbarkeit </w:t>
            </w:r>
            <w:r>
              <w:t>sein</w:t>
            </w:r>
            <w:r w:rsidR="00AB3BE9">
              <w:t>es</w:t>
            </w:r>
            <w:r>
              <w:t xml:space="preserve"> 13-jähriger Sohn</w:t>
            </w:r>
            <w:r w:rsidR="00AB3BE9">
              <w:t>es</w:t>
            </w:r>
            <w:r>
              <w:t xml:space="preserve"> Marcel, der</w:t>
            </w:r>
            <w:r w:rsidR="000C5276">
              <w:t xml:space="preserve"> vor zwei Tagen dabei erwischt wurde</w:t>
            </w:r>
            <w:r w:rsidR="00AB3BE9">
              <w:t>, wie er</w:t>
            </w:r>
            <w:r w:rsidR="000C5276">
              <w:t xml:space="preserve"> in einem Supermarkt ein Comic aus dem Laden entwendet </w:t>
            </w:r>
            <w:r w:rsidR="00AB3BE9">
              <w:t>hat</w:t>
            </w:r>
            <w:r w:rsidR="00A6742B">
              <w:t xml:space="preserve"> ohne dafür zu bezahlen.</w:t>
            </w:r>
          </w:p>
          <w:p w14:paraId="2EB3529D" w14:textId="53C85944" w:rsidR="009F2635" w:rsidRPr="00925FDC" w:rsidRDefault="009F2635" w:rsidP="00D77C08">
            <w:pPr>
              <w:pStyle w:val="Tabellentext"/>
              <w:rPr>
                <w:rFonts w:cs="Arial"/>
              </w:rPr>
            </w:pPr>
          </w:p>
        </w:tc>
        <w:tc>
          <w:tcPr>
            <w:tcW w:w="7287" w:type="dxa"/>
          </w:tcPr>
          <w:p w14:paraId="6FEA051A" w14:textId="584BCAA3" w:rsidR="00200EA9" w:rsidRDefault="00200EA9" w:rsidP="00200EA9">
            <w:pPr>
              <w:pStyle w:val="Tabellenberschrift"/>
            </w:pPr>
            <w:r w:rsidRPr="00925FDC">
              <w:t>Handlungsergebnis:</w:t>
            </w:r>
          </w:p>
          <w:p w14:paraId="5979395C" w14:textId="3F1A51EF" w:rsidR="00753EA6" w:rsidRPr="00753EA6" w:rsidRDefault="00FA22B6" w:rsidP="00753EA6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Antwort auf die g</w:t>
            </w:r>
            <w:r w:rsidR="00753EA6" w:rsidRPr="00753EA6">
              <w:rPr>
                <w:b w:val="0"/>
              </w:rPr>
              <w:t>estellte Frage unter Berücksichtigung der u. a. Aspekte:</w:t>
            </w:r>
          </w:p>
          <w:p w14:paraId="582BB6D8" w14:textId="5D96F1D9" w:rsidR="0052371A" w:rsidRDefault="00BA4F34" w:rsidP="0052371A">
            <w:pPr>
              <w:pStyle w:val="Tabellenspiegelstrich"/>
              <w:jc w:val="left"/>
            </w:pPr>
            <w:r>
              <w:t xml:space="preserve">Ergebnisprotokoll über einen Austausch </w:t>
            </w:r>
            <w:r w:rsidR="0052371A">
              <w:t>über den Schuldausschließungsgrund der Minderjährigkei</w:t>
            </w:r>
            <w:r w:rsidR="004176BD">
              <w:t>t</w:t>
            </w:r>
          </w:p>
          <w:p w14:paraId="08BACD31" w14:textId="02C8E72E" w:rsidR="0052371A" w:rsidRDefault="00BA4F34" w:rsidP="0052371A">
            <w:pPr>
              <w:pStyle w:val="Tabellenspiegelstrich"/>
              <w:jc w:val="left"/>
            </w:pPr>
            <w:r>
              <w:t xml:space="preserve">Präsentation/Übersicht zur </w:t>
            </w:r>
            <w:r w:rsidR="0052371A">
              <w:t>Einordnung in den dreistufigen Deliktsaufbau</w:t>
            </w:r>
          </w:p>
          <w:p w14:paraId="29C65C57" w14:textId="70597EEA" w:rsidR="00F17048" w:rsidRDefault="00BD3D3A" w:rsidP="0052371A">
            <w:pPr>
              <w:pStyle w:val="Tabellenspiegelstrich"/>
              <w:jc w:val="left"/>
            </w:pPr>
            <w:r>
              <w:t xml:space="preserve">Kurzprotokoll einer </w:t>
            </w:r>
            <w:r w:rsidR="00F17048">
              <w:t>Auseinandersetzung mit der strafrechtlichen Schuldfrage</w:t>
            </w:r>
          </w:p>
          <w:p w14:paraId="7F823568" w14:textId="77777777" w:rsidR="00D77C08" w:rsidRDefault="0052371A" w:rsidP="00D77C08">
            <w:pPr>
              <w:pStyle w:val="Tabellenspiegelstrich"/>
              <w:jc w:val="left"/>
            </w:pPr>
            <w:r>
              <w:t xml:space="preserve">Betrachtung </w:t>
            </w:r>
            <w:r w:rsidR="00BD3D3A">
              <w:t xml:space="preserve">und Auflistung </w:t>
            </w:r>
            <w:r>
              <w:t>einze</w:t>
            </w:r>
            <w:r w:rsidR="00F17048">
              <w:t>lner Schuldausschließungsgründe (</w:t>
            </w:r>
            <w:r>
              <w:t>Exkurs: Verbotsirrtum</w:t>
            </w:r>
            <w:r w:rsidR="00F17048">
              <w:t>)</w:t>
            </w:r>
          </w:p>
          <w:p w14:paraId="160F722F" w14:textId="68B26524" w:rsidR="00200EA9" w:rsidRPr="00996979" w:rsidRDefault="00D77C08" w:rsidP="00682113">
            <w:pPr>
              <w:pStyle w:val="Tabellenspiegelstrich"/>
              <w:jc w:val="left"/>
            </w:pPr>
            <w:r>
              <w:t>Vortrag über</w:t>
            </w:r>
            <w:r w:rsidR="000859B6">
              <w:t xml:space="preserve"> </w:t>
            </w:r>
            <w:r>
              <w:t xml:space="preserve">abstrakte Fälle dieser Art hinsichtlich der Tatbestandsmäßigkeit, der Fragen der Rechtswidrigkeit der zur Last </w:t>
            </w:r>
            <w:r>
              <w:lastRenderedPageBreak/>
              <w:t>gelegten Tat, der Fragen der Schuld unter Verwendung der §§</w:t>
            </w:r>
            <w:r w:rsidR="00682113">
              <w:t xml:space="preserve"> </w:t>
            </w:r>
            <w:r>
              <w:t>19</w:t>
            </w:r>
            <w:r w:rsidR="00682113">
              <w:t> </w:t>
            </w:r>
            <w:r>
              <w:t>ff. StGB sowie weitere Entschuldigungsgründe nach §§</w:t>
            </w:r>
            <w:r w:rsidR="008C5C49">
              <w:t> </w:t>
            </w:r>
            <w:r>
              <w:t>19</w:t>
            </w:r>
            <w:r w:rsidR="008C5C49">
              <w:t> </w:t>
            </w:r>
            <w:r>
              <w:t>ff.</w:t>
            </w:r>
          </w:p>
        </w:tc>
      </w:tr>
      <w:tr w:rsidR="00925FDC" w:rsidRPr="00925FDC" w14:paraId="15304238" w14:textId="77777777" w:rsidTr="00E909EE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lastRenderedPageBreak/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24B4A87B" w14:textId="77777777" w:rsidR="00C26E8B" w:rsidRDefault="00C26E8B" w:rsidP="00C26E8B">
            <w:pPr>
              <w:pStyle w:val="Tabellenspiegelstrich"/>
              <w:numPr>
                <w:ilvl w:val="0"/>
                <w:numId w:val="0"/>
              </w:numPr>
              <w:jc w:val="left"/>
            </w:pPr>
            <w:r w:rsidRPr="007A5F49">
              <w:t xml:space="preserve">Die Schülerinnen und Schüler </w:t>
            </w:r>
          </w:p>
          <w:p w14:paraId="41B02FDB" w14:textId="46DC164E" w:rsidR="00C26E8B" w:rsidRPr="007A5F49" w:rsidRDefault="00C26E8B" w:rsidP="008C5C49">
            <w:pPr>
              <w:pStyle w:val="Tabellenspiegelstrich"/>
            </w:pPr>
            <w:r w:rsidRPr="007A5F49">
              <w:t>würdigen den Stellenwert der Strafrechtspflege im Hinblick auf die Wahrung der Rechtsstaatlichkeit</w:t>
            </w:r>
            <w:r w:rsidR="008C5C49">
              <w:t> …</w:t>
            </w:r>
          </w:p>
          <w:p w14:paraId="16F6D3CC" w14:textId="77777777" w:rsidR="00137F8A" w:rsidRPr="00925FDC" w:rsidRDefault="00137F8A" w:rsidP="00996979">
            <w:pPr>
              <w:pStyle w:val="Tabellentext"/>
            </w:pP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06C2957F" w14:textId="5D01C5C8" w:rsidR="004176BD" w:rsidRDefault="004176BD" w:rsidP="00753EA6">
            <w:pPr>
              <w:pStyle w:val="Tabellenspiegelstrich"/>
              <w:jc w:val="left"/>
            </w:pPr>
            <w:r>
              <w:t>Dreigliedriger Deliktsaufbau</w:t>
            </w:r>
            <w:r w:rsidR="00753EA6">
              <w:t xml:space="preserve"> Tatbestand, Rechtswidrigkeit und Schuld</w:t>
            </w:r>
          </w:p>
          <w:p w14:paraId="76632D9B" w14:textId="2F9EC19D" w:rsidR="00753EA6" w:rsidRDefault="00753EA6" w:rsidP="005E30D9">
            <w:pPr>
              <w:pStyle w:val="Tabellenspiegelstrich"/>
              <w:jc w:val="left"/>
            </w:pPr>
            <w:r>
              <w:t xml:space="preserve">Abgrenzung StGB und </w:t>
            </w:r>
            <w:proofErr w:type="spellStart"/>
            <w:r>
              <w:t>Owi</w:t>
            </w:r>
            <w:proofErr w:type="spellEnd"/>
          </w:p>
          <w:p w14:paraId="1627F009" w14:textId="04951A19" w:rsidR="005A07F3" w:rsidRPr="00996979" w:rsidRDefault="00753EA6" w:rsidP="008C5C49">
            <w:pPr>
              <w:pStyle w:val="Tabellenspiegelstrich"/>
              <w:jc w:val="left"/>
            </w:pPr>
            <w:r>
              <w:t>Abgrenzung Vergehen und Verbrechen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4B9AB5" w14:textId="054A7771" w:rsidR="009F2635" w:rsidRDefault="00C565DD" w:rsidP="000859B6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</w:p>
          <w:p w14:paraId="14CC0CFC" w14:textId="734D5903" w:rsidR="007766A5" w:rsidRDefault="006A3D7D" w:rsidP="008C5C49">
            <w:pPr>
              <w:pStyle w:val="Tabellenspiegelstrich"/>
            </w:pPr>
            <w:r>
              <w:t xml:space="preserve">Unterrichtsgang zur </w:t>
            </w:r>
            <w:proofErr w:type="spellStart"/>
            <w:r>
              <w:t>StA</w:t>
            </w:r>
            <w:proofErr w:type="spellEnd"/>
            <w:r>
              <w:t xml:space="preserve"> (Austausch mit der Staatsanwaltschaft)</w:t>
            </w:r>
          </w:p>
          <w:p w14:paraId="795CC1E2" w14:textId="07D89393" w:rsidR="006A3D7D" w:rsidRDefault="006A3D7D" w:rsidP="008C5C49">
            <w:pPr>
              <w:pStyle w:val="Tabellenspiegelstrich"/>
            </w:pPr>
            <w:r>
              <w:t>Unterrichtsgang zur Polizeibehörde (zum Umgang mit Strafanzeigen)</w:t>
            </w:r>
          </w:p>
          <w:p w14:paraId="1AA224A7" w14:textId="3D22CE7C" w:rsidR="006A3D7D" w:rsidRDefault="006A3D7D" w:rsidP="008C5C49">
            <w:pPr>
              <w:pStyle w:val="Tabellenspiegelstrich"/>
            </w:pPr>
            <w:r>
              <w:t>Websites der Landesjustizbehörden (Bürgerinformation der Gerichte zu allgemeinen Fragen des Rechts)</w:t>
            </w:r>
          </w:p>
          <w:p w14:paraId="7B584721" w14:textId="486B9C82" w:rsidR="006A3D7D" w:rsidRDefault="006A3D7D" w:rsidP="008C5C49">
            <w:pPr>
              <w:pStyle w:val="Tabellenspiegelstrich"/>
            </w:pPr>
            <w:r>
              <w:t>Gesetzestexte</w:t>
            </w:r>
          </w:p>
          <w:p w14:paraId="152273DC" w14:textId="4CF0F106" w:rsidR="006A3D7D" w:rsidRPr="00925FDC" w:rsidRDefault="00A96788" w:rsidP="008C5C49">
            <w:pPr>
              <w:pStyle w:val="Tabellenspiegelstrich"/>
            </w:pPr>
            <w:r>
              <w:t>Filmische Beispiele zu Strafrechtsfällen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753EA6" w:rsidRDefault="00753EA6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753EA6" w:rsidRDefault="00753EA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753EA6" w:rsidRPr="002329F6" w:rsidRDefault="00753EA6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46B3C48" w:rsidR="00753EA6" w:rsidRPr="0066766A" w:rsidRDefault="00753EA6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Pr="00D14A4E">
      <w:t xml:space="preserve">Seite </w:t>
    </w:r>
    <w:r w:rsidRPr="00D14A4E">
      <w:rPr>
        <w:bCs/>
      </w:rPr>
      <w:fldChar w:fldCharType="begin"/>
    </w:r>
    <w:r w:rsidRPr="00D14A4E">
      <w:rPr>
        <w:bCs/>
      </w:rPr>
      <w:instrText>PAGE  \* Arabic  \* MERGEFORMAT</w:instrText>
    </w:r>
    <w:r w:rsidRPr="00D14A4E">
      <w:rPr>
        <w:bCs/>
      </w:rPr>
      <w:fldChar w:fldCharType="separate"/>
    </w:r>
    <w:r w:rsidR="00FF364E">
      <w:rPr>
        <w:bCs/>
        <w:noProof/>
      </w:rPr>
      <w:t>2</w:t>
    </w:r>
    <w:r w:rsidRPr="00D14A4E">
      <w:rPr>
        <w:bCs/>
      </w:rPr>
      <w:fldChar w:fldCharType="end"/>
    </w:r>
    <w:r w:rsidRPr="00D14A4E">
      <w:t xml:space="preserve"> von </w:t>
    </w:r>
    <w:r w:rsidRPr="00D14A4E">
      <w:rPr>
        <w:bCs/>
      </w:rPr>
      <w:fldChar w:fldCharType="begin"/>
    </w:r>
    <w:r w:rsidRPr="00D14A4E">
      <w:rPr>
        <w:bCs/>
      </w:rPr>
      <w:instrText>NUMPAGES  \* Arabic  \* MERGEFORMAT</w:instrText>
    </w:r>
    <w:r w:rsidRPr="00D14A4E">
      <w:rPr>
        <w:bCs/>
      </w:rPr>
      <w:fldChar w:fldCharType="separate"/>
    </w:r>
    <w:r w:rsidR="00FF364E">
      <w:rPr>
        <w:bCs/>
        <w:noProof/>
      </w:rPr>
      <w:t>2</w:t>
    </w:r>
    <w:r w:rsidRPr="00D14A4E">
      <w:rPr>
        <w:bCs/>
      </w:rPr>
      <w:fldChar w:fldCharType="end"/>
    </w:r>
    <w:r>
      <w:rPr>
        <w:bCs/>
      </w:rPr>
      <w:tab/>
    </w:r>
    <w:r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instrText xml:space="preserve"> page </w:instrText>
    </w:r>
    <w:r w:rsidRPr="0066766A">
      <w:rPr>
        <w:rStyle w:val="Seitenzahl"/>
        <w:rFonts w:cs="Arial"/>
        <w:szCs w:val="20"/>
      </w:rPr>
      <w:fldChar w:fldCharType="separate"/>
    </w:r>
    <w:r w:rsidR="00FF364E">
      <w:rPr>
        <w:rStyle w:val="Seitenzahl"/>
        <w:rFonts w:cs="Arial"/>
        <w:noProof/>
        <w:szCs w:val="20"/>
      </w:rPr>
      <w:instrText>2</w:instrText>
    </w:r>
    <w:r w:rsidRPr="0066766A">
      <w:rPr>
        <w:rStyle w:val="Seitenzahl"/>
        <w:rFonts w:cs="Arial"/>
        <w:szCs w:val="20"/>
      </w:rPr>
      <w:fldChar w:fldCharType="end"/>
    </w:r>
    <w:r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9F5D2B9" w:rsidR="00753EA6" w:rsidRPr="00C331EC" w:rsidRDefault="00753EA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FF364E">
      <w:rPr>
        <w:rFonts w:eastAsia="Calibri"/>
        <w:noProof/>
        <w:szCs w:val="20"/>
      </w:rPr>
      <w:t>11.06.2025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FF364E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753EA6" w:rsidRDefault="00753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753EA6" w:rsidRDefault="00753EA6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753EA6" w:rsidRDefault="00753EA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753EA6" w:rsidRDefault="00753EA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753EA6" w:rsidRDefault="00753EA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753EA6" w:rsidRDefault="00753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753EA6" w:rsidRPr="00991AB9" w:rsidRDefault="00753EA6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753EA6" w:rsidRDefault="00753EA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753EA6" w:rsidRDefault="00753EA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753EA6" w:rsidRDefault="00753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34256"/>
    <w:multiLevelType w:val="hybridMultilevel"/>
    <w:tmpl w:val="3A705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935F4"/>
    <w:multiLevelType w:val="hybridMultilevel"/>
    <w:tmpl w:val="A50686B8"/>
    <w:lvl w:ilvl="0" w:tplc="A2401E0A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F9C"/>
    <w:multiLevelType w:val="hybridMultilevel"/>
    <w:tmpl w:val="015C6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D54BD"/>
    <w:multiLevelType w:val="hybridMultilevel"/>
    <w:tmpl w:val="746A841E"/>
    <w:lvl w:ilvl="0" w:tplc="0A385F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2"/>
  </w:num>
  <w:num w:numId="5">
    <w:abstractNumId w:val="16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5"/>
  </w:num>
  <w:num w:numId="13">
    <w:abstractNumId w:val="1"/>
  </w:num>
  <w:num w:numId="14">
    <w:abstractNumId w:val="13"/>
  </w:num>
  <w:num w:numId="15">
    <w:abstractNumId w:val="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285"/>
    <w:rsid w:val="00044E06"/>
    <w:rsid w:val="0004673B"/>
    <w:rsid w:val="00047578"/>
    <w:rsid w:val="0005603C"/>
    <w:rsid w:val="00066D0C"/>
    <w:rsid w:val="00074B8A"/>
    <w:rsid w:val="000768A5"/>
    <w:rsid w:val="00077C3A"/>
    <w:rsid w:val="00081FAB"/>
    <w:rsid w:val="000859B6"/>
    <w:rsid w:val="00085B87"/>
    <w:rsid w:val="000C3DF9"/>
    <w:rsid w:val="000C3E29"/>
    <w:rsid w:val="000C5276"/>
    <w:rsid w:val="000C6C2C"/>
    <w:rsid w:val="000D44E4"/>
    <w:rsid w:val="000E0BC6"/>
    <w:rsid w:val="0011516C"/>
    <w:rsid w:val="00137F8A"/>
    <w:rsid w:val="00141F67"/>
    <w:rsid w:val="00152A7C"/>
    <w:rsid w:val="0015710B"/>
    <w:rsid w:val="00172912"/>
    <w:rsid w:val="001A75FA"/>
    <w:rsid w:val="001D2A2A"/>
    <w:rsid w:val="001E57BE"/>
    <w:rsid w:val="001F0A42"/>
    <w:rsid w:val="00200407"/>
    <w:rsid w:val="00200EA9"/>
    <w:rsid w:val="0020130C"/>
    <w:rsid w:val="00204367"/>
    <w:rsid w:val="002054A5"/>
    <w:rsid w:val="002329F6"/>
    <w:rsid w:val="00246C89"/>
    <w:rsid w:val="00260527"/>
    <w:rsid w:val="00261B54"/>
    <w:rsid w:val="002855A9"/>
    <w:rsid w:val="0029198A"/>
    <w:rsid w:val="002B2319"/>
    <w:rsid w:val="002C4711"/>
    <w:rsid w:val="002E6AF5"/>
    <w:rsid w:val="002F5582"/>
    <w:rsid w:val="00325901"/>
    <w:rsid w:val="003718BB"/>
    <w:rsid w:val="0037289D"/>
    <w:rsid w:val="003840E8"/>
    <w:rsid w:val="003873D8"/>
    <w:rsid w:val="003A5E5C"/>
    <w:rsid w:val="003D5E2E"/>
    <w:rsid w:val="004176BD"/>
    <w:rsid w:val="004238F3"/>
    <w:rsid w:val="00454F6E"/>
    <w:rsid w:val="00471901"/>
    <w:rsid w:val="004870B1"/>
    <w:rsid w:val="00487227"/>
    <w:rsid w:val="00490EEE"/>
    <w:rsid w:val="00497790"/>
    <w:rsid w:val="004A2FF3"/>
    <w:rsid w:val="004A655E"/>
    <w:rsid w:val="004E523E"/>
    <w:rsid w:val="004E5B03"/>
    <w:rsid w:val="004F4E0C"/>
    <w:rsid w:val="0052371A"/>
    <w:rsid w:val="00547091"/>
    <w:rsid w:val="00551CB5"/>
    <w:rsid w:val="0057447B"/>
    <w:rsid w:val="00575835"/>
    <w:rsid w:val="00577560"/>
    <w:rsid w:val="00590CE9"/>
    <w:rsid w:val="005A07F3"/>
    <w:rsid w:val="005D0EB5"/>
    <w:rsid w:val="005E30D9"/>
    <w:rsid w:val="006041EF"/>
    <w:rsid w:val="0061799B"/>
    <w:rsid w:val="00620499"/>
    <w:rsid w:val="00625EE9"/>
    <w:rsid w:val="00626E19"/>
    <w:rsid w:val="00627E66"/>
    <w:rsid w:val="0066766A"/>
    <w:rsid w:val="00672660"/>
    <w:rsid w:val="00682113"/>
    <w:rsid w:val="006A3D7D"/>
    <w:rsid w:val="006E7C04"/>
    <w:rsid w:val="007041D9"/>
    <w:rsid w:val="00707E6F"/>
    <w:rsid w:val="007244FB"/>
    <w:rsid w:val="007337F4"/>
    <w:rsid w:val="00747EE2"/>
    <w:rsid w:val="00753EA6"/>
    <w:rsid w:val="00761E8E"/>
    <w:rsid w:val="00763B33"/>
    <w:rsid w:val="007755F2"/>
    <w:rsid w:val="007766A5"/>
    <w:rsid w:val="007A431B"/>
    <w:rsid w:val="007C777B"/>
    <w:rsid w:val="007D12D6"/>
    <w:rsid w:val="007D20D7"/>
    <w:rsid w:val="007D2957"/>
    <w:rsid w:val="007F6926"/>
    <w:rsid w:val="008137F4"/>
    <w:rsid w:val="00825D04"/>
    <w:rsid w:val="0084145C"/>
    <w:rsid w:val="00846599"/>
    <w:rsid w:val="008508ED"/>
    <w:rsid w:val="008648B0"/>
    <w:rsid w:val="00895116"/>
    <w:rsid w:val="008C1DE3"/>
    <w:rsid w:val="008C5C49"/>
    <w:rsid w:val="008E5FFE"/>
    <w:rsid w:val="00917E5A"/>
    <w:rsid w:val="00921CBF"/>
    <w:rsid w:val="00925FDC"/>
    <w:rsid w:val="009360BD"/>
    <w:rsid w:val="00936FA0"/>
    <w:rsid w:val="0096461F"/>
    <w:rsid w:val="0098543D"/>
    <w:rsid w:val="00991AB9"/>
    <w:rsid w:val="00996979"/>
    <w:rsid w:val="009B7665"/>
    <w:rsid w:val="009C6511"/>
    <w:rsid w:val="009D0022"/>
    <w:rsid w:val="009D03C5"/>
    <w:rsid w:val="009E2CFF"/>
    <w:rsid w:val="009E658F"/>
    <w:rsid w:val="009F2635"/>
    <w:rsid w:val="00A064B4"/>
    <w:rsid w:val="00A32085"/>
    <w:rsid w:val="00A36DFB"/>
    <w:rsid w:val="00A569CC"/>
    <w:rsid w:val="00A6742B"/>
    <w:rsid w:val="00A75662"/>
    <w:rsid w:val="00A96788"/>
    <w:rsid w:val="00AA4CEA"/>
    <w:rsid w:val="00AB3BE9"/>
    <w:rsid w:val="00B221DF"/>
    <w:rsid w:val="00B6001F"/>
    <w:rsid w:val="00B719FA"/>
    <w:rsid w:val="00B83D77"/>
    <w:rsid w:val="00BA4F34"/>
    <w:rsid w:val="00BB381C"/>
    <w:rsid w:val="00BC370A"/>
    <w:rsid w:val="00BD39D4"/>
    <w:rsid w:val="00BD3D3A"/>
    <w:rsid w:val="00BD4591"/>
    <w:rsid w:val="00BD77F6"/>
    <w:rsid w:val="00BE0DE9"/>
    <w:rsid w:val="00BE699F"/>
    <w:rsid w:val="00C10E19"/>
    <w:rsid w:val="00C26E8B"/>
    <w:rsid w:val="00C314CE"/>
    <w:rsid w:val="00C53F7E"/>
    <w:rsid w:val="00C565DD"/>
    <w:rsid w:val="00C811E9"/>
    <w:rsid w:val="00CC292A"/>
    <w:rsid w:val="00CD189D"/>
    <w:rsid w:val="00CF3ED0"/>
    <w:rsid w:val="00CF4209"/>
    <w:rsid w:val="00D1479C"/>
    <w:rsid w:val="00D14A4E"/>
    <w:rsid w:val="00D208BC"/>
    <w:rsid w:val="00D308F3"/>
    <w:rsid w:val="00D33B91"/>
    <w:rsid w:val="00D33FBC"/>
    <w:rsid w:val="00D546B2"/>
    <w:rsid w:val="00D7295B"/>
    <w:rsid w:val="00D77C08"/>
    <w:rsid w:val="00D96153"/>
    <w:rsid w:val="00D961F5"/>
    <w:rsid w:val="00DA3F9F"/>
    <w:rsid w:val="00DB70BD"/>
    <w:rsid w:val="00DB7957"/>
    <w:rsid w:val="00DC60D0"/>
    <w:rsid w:val="00DE090D"/>
    <w:rsid w:val="00DF0EBC"/>
    <w:rsid w:val="00DF26A5"/>
    <w:rsid w:val="00DF393F"/>
    <w:rsid w:val="00E064FD"/>
    <w:rsid w:val="00E33157"/>
    <w:rsid w:val="00E540AD"/>
    <w:rsid w:val="00E768CD"/>
    <w:rsid w:val="00E909EE"/>
    <w:rsid w:val="00EA0E82"/>
    <w:rsid w:val="00EC591A"/>
    <w:rsid w:val="00EC6142"/>
    <w:rsid w:val="00EC6BEF"/>
    <w:rsid w:val="00EC6DFA"/>
    <w:rsid w:val="00EC7A36"/>
    <w:rsid w:val="00ED19DC"/>
    <w:rsid w:val="00ED7860"/>
    <w:rsid w:val="00ED7F5A"/>
    <w:rsid w:val="00EE00CD"/>
    <w:rsid w:val="00F17048"/>
    <w:rsid w:val="00F223DD"/>
    <w:rsid w:val="00F26D2A"/>
    <w:rsid w:val="00F64C99"/>
    <w:rsid w:val="00FA22B6"/>
    <w:rsid w:val="00FC1C38"/>
    <w:rsid w:val="00FC492F"/>
    <w:rsid w:val="00FF0A34"/>
    <w:rsid w:val="00FF0F25"/>
    <w:rsid w:val="00FF364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8292-66A8-4288-846E-23077F50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2025-06-10T09:04:00Z</dcterms:created>
  <dcterms:modified xsi:type="dcterms:W3CDTF">2025-06-12T08:43:00Z</dcterms:modified>
</cp:coreProperties>
</file>