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BC" w:rsidRPr="00AF283F" w:rsidRDefault="008A043B">
      <w:pPr>
        <w:pStyle w:val="Titel"/>
        <w:rPr>
          <w:rFonts w:asciiTheme="minorHAnsi" w:hAnsiTheme="minorHAnsi" w:cstheme="minorHAnsi"/>
          <w:color w:val="0069B4"/>
        </w:rPr>
      </w:pPr>
      <w:r w:rsidRPr="00AF283F">
        <w:rPr>
          <w:rFonts w:asciiTheme="minorHAnsi" w:hAnsiTheme="minorHAnsi" w:cstheme="minorHAnsi"/>
          <w:color w:val="0069B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726351</wp:posOffset>
                </wp:positionH>
                <wp:positionV relativeFrom="page">
                  <wp:posOffset>893661</wp:posOffset>
                </wp:positionV>
                <wp:extent cx="5927725" cy="8892540"/>
                <wp:effectExtent l="0" t="0" r="15875" b="2286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88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 h="8892540">
                              <a:moveTo>
                                <a:pt x="0" y="8891993"/>
                              </a:moveTo>
                              <a:lnTo>
                                <a:pt x="5927305" y="8891993"/>
                              </a:lnTo>
                              <a:lnTo>
                                <a:pt x="5927305" y="0"/>
                              </a:lnTo>
                              <a:lnTo>
                                <a:pt x="0" y="0"/>
                              </a:lnTo>
                              <a:lnTo>
                                <a:pt x="0" y="8891993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8DBF" id="Graphic 1" o:spid="_x0000_s1026" style="position:absolute;margin-left:57.2pt;margin-top:70.35pt;width:466.75pt;height:700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7725,889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" path="m,8891993r5927305,l5927305,,,,,8891993xe" filled="f" strokecolor="#0069b4" strokeweight=".17636mm">
                <v:path arrowok="t"/>
                <w10:wrap anchorx="page" anchory="page"/>
              </v:shape>
            </w:pict>
          </mc:Fallback>
        </mc:AlternateContent>
      </w:r>
      <w:r w:rsidRPr="00AF283F">
        <w:rPr>
          <w:rFonts w:asciiTheme="minorHAnsi" w:hAnsiTheme="minorHAnsi" w:cstheme="minorHAnsi"/>
          <w:color w:val="0069B4"/>
        </w:rPr>
        <w:t>A</w:t>
      </w:r>
      <w:r w:rsidRPr="00AF283F">
        <w:rPr>
          <w:rFonts w:asciiTheme="minorHAnsi" w:hAnsiTheme="minorHAnsi" w:cstheme="minorHAnsi"/>
          <w:color w:val="0069B4"/>
        </w:rPr>
        <w:t>B-LS1-</w:t>
      </w:r>
      <w:r w:rsidRPr="00AF283F">
        <w:rPr>
          <w:rFonts w:asciiTheme="minorHAnsi" w:hAnsiTheme="minorHAnsi" w:cstheme="minorHAnsi"/>
          <w:color w:val="0069B4"/>
          <w:spacing w:val="-2"/>
        </w:rPr>
        <w:t>Steckbrief</w:t>
      </w:r>
    </w:p>
    <w:p w:rsidR="00EB03BC" w:rsidRPr="00AF283F" w:rsidRDefault="00EB03BC">
      <w:pPr>
        <w:pStyle w:val="Textkrper"/>
        <w:spacing w:before="108"/>
        <w:rPr>
          <w:rFonts w:asciiTheme="minorHAnsi" w:hAnsiTheme="minorHAnsi" w:cstheme="minorHAnsi"/>
          <w:b/>
          <w:sz w:val="24"/>
        </w:rPr>
      </w:pPr>
    </w:p>
    <w:p w:rsidR="00EB03BC" w:rsidRPr="00AF283F" w:rsidRDefault="008A043B">
      <w:pPr>
        <w:ind w:left="355"/>
        <w:rPr>
          <w:rFonts w:asciiTheme="minorHAnsi" w:hAnsiTheme="minorHAnsi" w:cstheme="minorHAnsi"/>
          <w:b/>
          <w:sz w:val="20"/>
        </w:rPr>
      </w:pPr>
      <w:r w:rsidRPr="00AF28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4249585</wp:posOffset>
                </wp:positionH>
                <wp:positionV relativeFrom="paragraph">
                  <wp:posOffset>332117</wp:posOffset>
                </wp:positionV>
                <wp:extent cx="1743075" cy="18332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183324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03BC" w:rsidRDefault="00EB03BC">
                            <w:pPr>
                              <w:pStyle w:val="Textkrper"/>
                            </w:pPr>
                          </w:p>
                          <w:p w:rsidR="00EB03BC" w:rsidRDefault="00EB03BC">
                            <w:pPr>
                              <w:pStyle w:val="Textkrper"/>
                            </w:pPr>
                          </w:p>
                          <w:p w:rsidR="00EB03BC" w:rsidRDefault="00EB03BC">
                            <w:pPr>
                              <w:pStyle w:val="Textkrper"/>
                            </w:pPr>
                          </w:p>
                          <w:p w:rsidR="00EB03BC" w:rsidRDefault="00EB03BC">
                            <w:pPr>
                              <w:pStyle w:val="Textkrper"/>
                            </w:pPr>
                          </w:p>
                          <w:p w:rsidR="00EB03BC" w:rsidRDefault="00EB03BC">
                            <w:pPr>
                              <w:pStyle w:val="Textkrper"/>
                              <w:spacing w:before="172"/>
                            </w:pPr>
                          </w:p>
                          <w:p w:rsidR="00EB03BC" w:rsidRDefault="008A043B">
                            <w:pPr>
                              <w:pStyle w:val="Textkrper"/>
                              <w:jc w:val="center"/>
                            </w:pPr>
                            <w:r>
                              <w:rPr>
                                <w:color w:val="282827"/>
                                <w:spacing w:val="-2"/>
                              </w:rPr>
                              <w:t>Porträt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4.6pt;margin-top:26.15pt;width:137.25pt;height:144.3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" filled="f" strokeweight=".25pt">
                <v:path arrowok="t"/>
                <v:textbox inset="0,0,0,0">
                  <w:txbxContent>
                    <w:p w:rsidR="00EB03BC" w:rsidRDefault="00EB03BC">
                      <w:pPr>
                        <w:pStyle w:val="Textkrper"/>
                      </w:pPr>
                    </w:p>
                    <w:p w:rsidR="00EB03BC" w:rsidRDefault="00EB03BC">
                      <w:pPr>
                        <w:pStyle w:val="Textkrper"/>
                      </w:pPr>
                    </w:p>
                    <w:p w:rsidR="00EB03BC" w:rsidRDefault="00EB03BC">
                      <w:pPr>
                        <w:pStyle w:val="Textkrper"/>
                      </w:pPr>
                    </w:p>
                    <w:p w:rsidR="00EB03BC" w:rsidRDefault="00EB03BC">
                      <w:pPr>
                        <w:pStyle w:val="Textkrper"/>
                      </w:pPr>
                    </w:p>
                    <w:p w:rsidR="00EB03BC" w:rsidRDefault="00EB03BC">
                      <w:pPr>
                        <w:pStyle w:val="Textkrper"/>
                        <w:spacing w:before="172"/>
                      </w:pPr>
                    </w:p>
                    <w:p w:rsidR="00EB03BC" w:rsidRDefault="008A043B">
                      <w:pPr>
                        <w:pStyle w:val="Textkrper"/>
                        <w:jc w:val="center"/>
                      </w:pPr>
                      <w:r>
                        <w:rPr>
                          <w:color w:val="282827"/>
                          <w:spacing w:val="-2"/>
                        </w:rPr>
                        <w:t>Porträt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283F">
        <w:rPr>
          <w:rFonts w:asciiTheme="minorHAnsi" w:hAnsiTheme="minorHAnsi" w:cstheme="minorHAnsi"/>
          <w:b/>
          <w:color w:val="282827"/>
          <w:sz w:val="20"/>
        </w:rPr>
        <w:t>Mögliche</w:t>
      </w:r>
      <w:r w:rsidRPr="00AF283F">
        <w:rPr>
          <w:rFonts w:asciiTheme="minorHAnsi" w:hAnsiTheme="minorHAnsi" w:cstheme="minorHAnsi"/>
          <w:b/>
          <w:color w:val="282827"/>
          <w:spacing w:val="-5"/>
          <w:sz w:val="20"/>
        </w:rPr>
        <w:t xml:space="preserve"> </w:t>
      </w:r>
      <w:r w:rsidRPr="00AF283F">
        <w:rPr>
          <w:rFonts w:asciiTheme="minorHAnsi" w:hAnsiTheme="minorHAnsi" w:cstheme="minorHAnsi"/>
          <w:b/>
          <w:color w:val="282827"/>
          <w:sz w:val="20"/>
        </w:rPr>
        <w:t>Vorgabe</w:t>
      </w:r>
      <w:r w:rsidRPr="00AF283F">
        <w:rPr>
          <w:rFonts w:asciiTheme="minorHAnsi" w:hAnsiTheme="minorHAnsi" w:cstheme="minorHAnsi"/>
          <w:b/>
          <w:color w:val="282827"/>
          <w:spacing w:val="-2"/>
          <w:sz w:val="20"/>
        </w:rPr>
        <w:t xml:space="preserve"> </w:t>
      </w:r>
      <w:r w:rsidRPr="00AF283F">
        <w:rPr>
          <w:rFonts w:asciiTheme="minorHAnsi" w:hAnsiTheme="minorHAnsi" w:cstheme="minorHAnsi"/>
          <w:b/>
          <w:color w:val="282827"/>
          <w:sz w:val="20"/>
        </w:rPr>
        <w:t>für</w:t>
      </w:r>
      <w:r w:rsidRPr="00AF283F">
        <w:rPr>
          <w:rFonts w:asciiTheme="minorHAnsi" w:hAnsiTheme="minorHAnsi" w:cstheme="minorHAnsi"/>
          <w:b/>
          <w:color w:val="282827"/>
          <w:spacing w:val="-2"/>
          <w:sz w:val="20"/>
        </w:rPr>
        <w:t xml:space="preserve"> </w:t>
      </w:r>
      <w:r w:rsidRPr="00AF283F">
        <w:rPr>
          <w:rFonts w:asciiTheme="minorHAnsi" w:hAnsiTheme="minorHAnsi" w:cstheme="minorHAnsi"/>
          <w:b/>
          <w:color w:val="282827"/>
          <w:sz w:val="20"/>
        </w:rPr>
        <w:t>einen</w:t>
      </w:r>
      <w:r w:rsidRPr="00AF283F">
        <w:rPr>
          <w:rFonts w:asciiTheme="minorHAnsi" w:hAnsiTheme="minorHAnsi" w:cstheme="minorHAnsi"/>
          <w:b/>
          <w:color w:val="282827"/>
          <w:spacing w:val="-2"/>
          <w:sz w:val="20"/>
        </w:rPr>
        <w:t xml:space="preserve"> </w:t>
      </w:r>
      <w:r w:rsidRPr="00AF283F">
        <w:rPr>
          <w:rFonts w:asciiTheme="minorHAnsi" w:hAnsiTheme="minorHAnsi" w:cstheme="minorHAnsi"/>
          <w:b/>
          <w:color w:val="282827"/>
          <w:sz w:val="20"/>
        </w:rPr>
        <w:t>Steckbrief</w:t>
      </w:r>
      <w:r w:rsidRPr="00AF283F">
        <w:rPr>
          <w:rFonts w:asciiTheme="minorHAnsi" w:hAnsiTheme="minorHAnsi" w:cstheme="minorHAnsi"/>
          <w:b/>
          <w:color w:val="282827"/>
          <w:spacing w:val="-2"/>
          <w:sz w:val="20"/>
        </w:rPr>
        <w:t xml:space="preserve"> „Grundemotion“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  <w:b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b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b/>
        </w:rPr>
      </w:pPr>
    </w:p>
    <w:p w:rsidR="00EB03BC" w:rsidRPr="00AF283F" w:rsidRDefault="00EB03BC">
      <w:pPr>
        <w:pStyle w:val="Textkrper"/>
        <w:spacing w:before="27"/>
        <w:rPr>
          <w:rFonts w:asciiTheme="minorHAnsi" w:hAnsiTheme="minorHAnsi" w:cstheme="minorHAnsi"/>
          <w:b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  <w:spacing w:val="-2"/>
        </w:rPr>
        <w:t>Name: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  <w:bookmarkStart w:id="0" w:name="_GoBack"/>
      <w:bookmarkEnd w:id="0"/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46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  <w:spacing w:val="-2"/>
        </w:rPr>
        <w:t>Spitzname: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154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</w:rPr>
        <w:t xml:space="preserve">Mögliche auslösende Situationen für diese Emotion (bei </w:t>
      </w:r>
      <w:r w:rsidRPr="00AF283F">
        <w:rPr>
          <w:rFonts w:asciiTheme="minorHAnsi" w:hAnsiTheme="minorHAnsi" w:cstheme="minorHAnsi"/>
          <w:color w:val="282827"/>
          <w:spacing w:val="-2"/>
        </w:rPr>
        <w:t>Pflegeauszubildenden):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165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</w:rPr>
        <w:t>Die</w:t>
      </w:r>
      <w:r w:rsidRPr="00AF283F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 xml:space="preserve">Emotion nehme ich wahr </w:t>
      </w:r>
      <w:r w:rsidRPr="00AF283F">
        <w:rPr>
          <w:rFonts w:asciiTheme="minorHAnsi" w:hAnsiTheme="minorHAnsi" w:cstheme="minorHAnsi"/>
          <w:color w:val="282827"/>
          <w:spacing w:val="-2"/>
        </w:rPr>
        <w:t>durch: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165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</w:rPr>
        <w:t>Die</w:t>
      </w:r>
      <w:r w:rsidRPr="00AF283F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 xml:space="preserve">Emotion kann ich beobachten </w:t>
      </w:r>
      <w:r w:rsidRPr="00AF283F">
        <w:rPr>
          <w:rFonts w:asciiTheme="minorHAnsi" w:hAnsiTheme="minorHAnsi" w:cstheme="minorHAnsi"/>
          <w:color w:val="282827"/>
          <w:spacing w:val="-2"/>
        </w:rPr>
        <w:t>durch: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165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tabs>
          <w:tab w:val="left" w:pos="4622"/>
          <w:tab w:val="left" w:pos="6267"/>
        </w:tabs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</w:rPr>
        <w:t xml:space="preserve">Die Emotion dauert meisten zwischen </w:t>
      </w:r>
      <w:r w:rsidRPr="00AF283F">
        <w:rPr>
          <w:rFonts w:asciiTheme="minorHAnsi" w:hAnsiTheme="minorHAnsi" w:cstheme="minorHAnsi"/>
          <w:color w:val="282827"/>
          <w:u w:val="single" w:color="272726"/>
        </w:rPr>
        <w:tab/>
      </w:r>
      <w:r w:rsidRPr="00AF283F">
        <w:rPr>
          <w:rFonts w:asciiTheme="minorHAnsi" w:hAnsiTheme="minorHAnsi" w:cstheme="minorHAnsi"/>
          <w:color w:val="282827"/>
        </w:rPr>
        <w:t xml:space="preserve"> und </w:t>
      </w:r>
      <w:r w:rsidRPr="00AF283F">
        <w:rPr>
          <w:rFonts w:asciiTheme="minorHAnsi" w:hAnsiTheme="minorHAnsi" w:cstheme="minorHAnsi"/>
          <w:color w:val="282827"/>
          <w:u w:val="single" w:color="272726"/>
        </w:rPr>
        <w:tab/>
      </w:r>
      <w:r w:rsidRPr="00AF283F">
        <w:rPr>
          <w:rFonts w:asciiTheme="minorHAnsi" w:hAnsiTheme="minorHAnsi" w:cstheme="minorHAnsi"/>
          <w:color w:val="282827"/>
        </w:rPr>
        <w:t xml:space="preserve"> an.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165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</w:rPr>
        <w:t>Die</w:t>
      </w:r>
      <w:r w:rsidRPr="00AF283F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>Emotion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>kann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>verstärkt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 xml:space="preserve">werden </w:t>
      </w:r>
      <w:r w:rsidRPr="00AF283F">
        <w:rPr>
          <w:rFonts w:asciiTheme="minorHAnsi" w:hAnsiTheme="minorHAnsi" w:cstheme="minorHAnsi"/>
          <w:color w:val="282827"/>
          <w:spacing w:val="-2"/>
        </w:rPr>
        <w:t>durch: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</w:rPr>
      </w:pPr>
    </w:p>
    <w:p w:rsidR="00EB03BC" w:rsidRPr="00AF283F" w:rsidRDefault="00EB03BC">
      <w:pPr>
        <w:pStyle w:val="Textkrper"/>
        <w:spacing w:before="165"/>
        <w:rPr>
          <w:rFonts w:asciiTheme="minorHAnsi" w:hAnsiTheme="minorHAnsi" w:cstheme="minorHAnsi"/>
        </w:rPr>
      </w:pPr>
    </w:p>
    <w:p w:rsidR="00EB03BC" w:rsidRPr="00AF283F" w:rsidRDefault="008A043B">
      <w:pPr>
        <w:pStyle w:val="Textkrper"/>
        <w:ind w:left="355"/>
        <w:rPr>
          <w:rFonts w:asciiTheme="minorHAnsi" w:hAnsiTheme="minorHAnsi" w:cstheme="minorHAnsi"/>
        </w:rPr>
      </w:pPr>
      <w:r w:rsidRPr="00AF283F">
        <w:rPr>
          <w:rFonts w:asciiTheme="minorHAnsi" w:hAnsiTheme="minorHAnsi" w:cstheme="minorHAnsi"/>
          <w:color w:val="282827"/>
        </w:rPr>
        <w:t>Konsequenzen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>für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>das pflegerische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>Handeln (förderlich</w:t>
      </w:r>
      <w:r w:rsidRPr="00AF283F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F283F">
        <w:rPr>
          <w:rFonts w:asciiTheme="minorHAnsi" w:hAnsiTheme="minorHAnsi" w:cstheme="minorHAnsi"/>
          <w:color w:val="282827"/>
        </w:rPr>
        <w:t xml:space="preserve">und </w:t>
      </w:r>
      <w:r w:rsidRPr="00AF283F">
        <w:rPr>
          <w:rFonts w:asciiTheme="minorHAnsi" w:hAnsiTheme="minorHAnsi" w:cstheme="minorHAnsi"/>
          <w:color w:val="282827"/>
          <w:spacing w:val="-2"/>
        </w:rPr>
        <w:t>hemmend):</w:t>
      </w: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pStyle w:val="Textkrper"/>
        <w:rPr>
          <w:rFonts w:asciiTheme="minorHAnsi" w:hAnsiTheme="minorHAnsi" w:cstheme="minorHAnsi"/>
          <w:sz w:val="16"/>
        </w:rPr>
      </w:pPr>
    </w:p>
    <w:p w:rsidR="00EB03BC" w:rsidRPr="00AF283F" w:rsidRDefault="00EB03BC">
      <w:pPr>
        <w:tabs>
          <w:tab w:val="left" w:pos="680"/>
        </w:tabs>
        <w:spacing w:before="1"/>
        <w:ind w:left="113"/>
        <w:rPr>
          <w:rFonts w:asciiTheme="minorHAnsi" w:hAnsiTheme="minorHAnsi" w:cstheme="minorHAnsi"/>
          <w:sz w:val="16"/>
        </w:rPr>
      </w:pPr>
    </w:p>
    <w:sectPr w:rsidR="00EB03BC" w:rsidRPr="00AF283F">
      <w:type w:val="continuous"/>
      <w:pgSz w:w="11910" w:h="16840"/>
      <w:pgMar w:top="13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charset w:val="00"/>
    <w:family w:val="swiss"/>
    <w:pitch w:val="variable"/>
  </w:font>
  <w:font w:name="Frutiger 45 Light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BC"/>
    <w:rsid w:val="008A043B"/>
    <w:rsid w:val="00AF283F"/>
    <w:rsid w:val="00E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FC61"/>
  <w15:docId w15:val="{E6F77F26-A0A3-4639-A2C0-C79B6F40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Std 45 Light" w:eastAsia="Frutiger LT Std 45 Light" w:hAnsi="Frutiger LT Std 45 Light" w:cs="Frutiger LT Std 45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97"/>
      <w:ind w:left="355"/>
    </w:pPr>
    <w:rPr>
      <w:rFonts w:ascii="Frutiger 45 Light" w:eastAsia="Frutiger 45 Light" w:hAnsi="Frutiger 45 Light" w:cs="Frutiger 45 Light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Jürgensen, Anke</dc:creator>
  <cp:lastModifiedBy>Jürgensen, Anke</cp:lastModifiedBy>
  <cp:revision>2</cp:revision>
  <dcterms:created xsi:type="dcterms:W3CDTF">2024-06-12T12:34:00Z</dcterms:created>
  <dcterms:modified xsi:type="dcterms:W3CDTF">2024-06-12T12:34:00Z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