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6C651" w14:textId="77777777" w:rsidR="00E313DE" w:rsidRDefault="00E313DE" w:rsidP="006A5752">
      <w:pPr>
        <w:pStyle w:val="berschrift1"/>
      </w:pPr>
      <w:bookmarkStart w:id="0" w:name="_GoBack"/>
      <w:bookmarkEnd w:id="0"/>
    </w:p>
    <w:p w14:paraId="4A42C14E" w14:textId="77777777" w:rsidR="00117FC5" w:rsidRDefault="00C1223B" w:rsidP="002F308B">
      <w:pPr>
        <w:tabs>
          <w:tab w:val="right" w:pos="8789"/>
        </w:tabs>
        <w:jc w:val="center"/>
        <w:rPr>
          <w:rFonts w:cs="Arial"/>
          <w:sz w:val="72"/>
          <w:szCs w:val="72"/>
        </w:rPr>
      </w:pPr>
      <w:sdt>
        <w:sdtPr>
          <w:rPr>
            <w:rFonts w:cs="Arial"/>
            <w:sz w:val="72"/>
            <w:szCs w:val="72"/>
          </w:rPr>
          <w:alias w:val="Titel"/>
          <w:tag w:val=""/>
          <w:id w:val="-458884538"/>
          <w:placeholder>
            <w:docPart w:val="371072478FBE428F934D72157BAA99C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17FC5">
            <w:rPr>
              <w:rFonts w:cs="Arial"/>
              <w:sz w:val="72"/>
              <w:szCs w:val="72"/>
            </w:rPr>
            <w:t>Mysteries</w:t>
          </w:r>
        </w:sdtContent>
      </w:sdt>
    </w:p>
    <w:p w14:paraId="7DFEA9CB" w14:textId="77777777" w:rsidR="002F308B" w:rsidRPr="002F308B" w:rsidRDefault="002F308B" w:rsidP="002F308B">
      <w:pPr>
        <w:tabs>
          <w:tab w:val="right" w:pos="8789"/>
        </w:tabs>
        <w:jc w:val="center"/>
        <w:rPr>
          <w:rFonts w:cs="Arial"/>
          <w:sz w:val="72"/>
          <w:szCs w:val="72"/>
        </w:rPr>
      </w:pPr>
      <w:r w:rsidRPr="002F308B">
        <w:rPr>
          <w:rFonts w:cs="Arial"/>
          <w:sz w:val="72"/>
          <w:szCs w:val="72"/>
        </w:rPr>
        <w:t>im Chemieunterricht</w:t>
      </w:r>
    </w:p>
    <w:p w14:paraId="2DC4D67F" w14:textId="77777777" w:rsidR="00FF4E82" w:rsidRPr="00471549" w:rsidRDefault="00FF4E82" w:rsidP="004355AE">
      <w:pPr>
        <w:tabs>
          <w:tab w:val="right" w:pos="8789"/>
        </w:tabs>
        <w:jc w:val="center"/>
        <w:rPr>
          <w:rFonts w:cs="Arial"/>
          <w:sz w:val="32"/>
          <w:szCs w:val="32"/>
        </w:rPr>
      </w:pPr>
    </w:p>
    <w:p w14:paraId="73658274" w14:textId="77777777" w:rsidR="00DA0412" w:rsidRPr="005D5257" w:rsidRDefault="007B5353" w:rsidP="004355AE">
      <w:pPr>
        <w:tabs>
          <w:tab w:val="right" w:pos="8789"/>
        </w:tabs>
        <w:jc w:val="center"/>
        <w:rPr>
          <w:rFonts w:cs="Arial"/>
          <w:b/>
          <w:sz w:val="72"/>
          <w:szCs w:val="72"/>
        </w:rPr>
      </w:pPr>
      <w:r>
        <w:rPr>
          <w:rFonts w:cs="Arial"/>
          <w:b/>
          <w:sz w:val="72"/>
          <w:szCs w:val="72"/>
        </w:rPr>
        <w:t>,,Es klingelt und es knallt“</w:t>
      </w:r>
    </w:p>
    <w:p w14:paraId="184A7E73" w14:textId="77777777" w:rsidR="00327402" w:rsidRDefault="00F03009" w:rsidP="005D479D">
      <w:pPr>
        <w:tabs>
          <w:tab w:val="right" w:pos="8789"/>
        </w:tabs>
        <w:spacing w:after="0"/>
        <w:jc w:val="center"/>
        <w:rPr>
          <w:rFonts w:cs="Arial"/>
          <w:sz w:val="72"/>
          <w:szCs w:val="72"/>
        </w:rPr>
      </w:pPr>
      <w:r>
        <w:rPr>
          <w:rFonts w:cs="Arial"/>
          <w:noProof/>
          <w:sz w:val="72"/>
          <w:szCs w:val="72"/>
          <w:lang w:eastAsia="de-DE"/>
        </w:rPr>
        <w:drawing>
          <wp:inline distT="0" distB="0" distL="0" distR="0" wp14:anchorId="18CBB9E3" wp14:editId="5AA6F901">
            <wp:extent cx="2900724" cy="2909887"/>
            <wp:effectExtent l="0" t="0" r="0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plosion-417894_128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486" cy="29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1C13D" w14:textId="0B800ACB" w:rsidR="00122CE5" w:rsidRPr="005D479D" w:rsidRDefault="00122CE5" w:rsidP="00F03009">
      <w:pPr>
        <w:tabs>
          <w:tab w:val="right" w:pos="8789"/>
        </w:tabs>
        <w:jc w:val="center"/>
        <w:rPr>
          <w:rFonts w:cs="Arial"/>
          <w:sz w:val="16"/>
          <w:szCs w:val="16"/>
        </w:rPr>
      </w:pPr>
      <w:r w:rsidRPr="005D479D">
        <w:rPr>
          <w:rFonts w:cs="Arial"/>
          <w:sz w:val="16"/>
          <w:szCs w:val="16"/>
        </w:rPr>
        <w:t>Explosion</w:t>
      </w:r>
      <w:r w:rsidR="005D479D" w:rsidRPr="005D479D">
        <w:rPr>
          <w:rFonts w:cs="Arial"/>
          <w:sz w:val="16"/>
          <w:szCs w:val="16"/>
        </w:rPr>
        <w:t xml:space="preserve"> [1]</w:t>
      </w:r>
    </w:p>
    <w:p w14:paraId="7BBF3B97" w14:textId="77777777" w:rsidR="00CE6A4B" w:rsidRDefault="00CE6A4B" w:rsidP="00CE6A4B">
      <w:pPr>
        <w:tabs>
          <w:tab w:val="right" w:pos="8789"/>
        </w:tabs>
        <w:rPr>
          <w:rFonts w:cs="Arial"/>
          <w:b/>
          <w:sz w:val="28"/>
          <w:szCs w:val="28"/>
        </w:rPr>
      </w:pPr>
      <w:bookmarkStart w:id="1" w:name="_Toc416955834"/>
      <w:r>
        <w:rPr>
          <w:rFonts w:cs="Arial"/>
          <w:b/>
          <w:sz w:val="28"/>
          <w:szCs w:val="28"/>
        </w:rPr>
        <w:t>Inhaltsverzeichnis</w:t>
      </w:r>
    </w:p>
    <w:p w14:paraId="725E0890" w14:textId="05545B33" w:rsidR="00066B05" w:rsidRDefault="000C0CE1">
      <w:pPr>
        <w:pStyle w:val="Verzeichnis1"/>
        <w:tabs>
          <w:tab w:val="right" w:pos="9488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de-DE"/>
        </w:rPr>
      </w:pPr>
      <w:r>
        <w:rPr>
          <w:rFonts w:cs="Arial"/>
          <w:b w:val="0"/>
          <w:szCs w:val="28"/>
        </w:rPr>
        <w:fldChar w:fldCharType="begin"/>
      </w:r>
      <w:r w:rsidR="00066B05">
        <w:rPr>
          <w:rFonts w:cs="Arial"/>
          <w:b w:val="0"/>
          <w:szCs w:val="28"/>
        </w:rPr>
        <w:instrText xml:space="preserve"> TOC \o "1-3" \h \z \u </w:instrText>
      </w:r>
      <w:r>
        <w:rPr>
          <w:rFonts w:cs="Arial"/>
          <w:b w:val="0"/>
          <w:szCs w:val="28"/>
        </w:rPr>
        <w:fldChar w:fldCharType="separate"/>
      </w:r>
      <w:hyperlink w:anchor="_Toc474231735" w:history="1">
        <w:r w:rsidR="00066B05" w:rsidRPr="00E11A4B">
          <w:rPr>
            <w:rStyle w:val="Hyperlink"/>
            <w:noProof/>
          </w:rPr>
          <w:t>A Überblick</w:t>
        </w:r>
        <w:r w:rsidR="00066B0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B05">
          <w:rPr>
            <w:noProof/>
            <w:webHidden/>
          </w:rPr>
          <w:instrText xml:space="preserve"> PAGEREF _Toc474231735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5DF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C7B6E22" w14:textId="2142DF1B" w:rsidR="00066B05" w:rsidRDefault="00C1223B">
      <w:pPr>
        <w:pStyle w:val="Verzeichnis1"/>
        <w:tabs>
          <w:tab w:val="right" w:pos="9488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de-DE"/>
        </w:rPr>
      </w:pPr>
      <w:hyperlink w:anchor="_Toc474231736" w:history="1">
        <w:r w:rsidR="00066B05" w:rsidRPr="00E11A4B">
          <w:rPr>
            <w:rStyle w:val="Hyperlink"/>
            <w:noProof/>
          </w:rPr>
          <w:t>B Lern</w:t>
        </w:r>
        <w:r w:rsidR="00EE7822">
          <w:rPr>
            <w:rStyle w:val="Hyperlink"/>
            <w:noProof/>
          </w:rPr>
          <w:t>aufgabe</w:t>
        </w:r>
        <w:r w:rsidR="00066B05">
          <w:rPr>
            <w:noProof/>
            <w:webHidden/>
          </w:rPr>
          <w:tab/>
        </w:r>
        <w:r w:rsidR="000C0CE1">
          <w:rPr>
            <w:noProof/>
            <w:webHidden/>
          </w:rPr>
          <w:fldChar w:fldCharType="begin"/>
        </w:r>
        <w:r w:rsidR="00066B05">
          <w:rPr>
            <w:noProof/>
            <w:webHidden/>
          </w:rPr>
          <w:instrText xml:space="preserve"> PAGEREF _Toc474231736 \h </w:instrText>
        </w:r>
        <w:r w:rsidR="000C0CE1">
          <w:rPr>
            <w:noProof/>
            <w:webHidden/>
          </w:rPr>
        </w:r>
        <w:r w:rsidR="000C0CE1">
          <w:rPr>
            <w:noProof/>
            <w:webHidden/>
          </w:rPr>
          <w:fldChar w:fldCharType="separate"/>
        </w:r>
        <w:r w:rsidR="00135DFD">
          <w:rPr>
            <w:noProof/>
            <w:webHidden/>
          </w:rPr>
          <w:t>3</w:t>
        </w:r>
        <w:r w:rsidR="000C0CE1">
          <w:rPr>
            <w:noProof/>
            <w:webHidden/>
          </w:rPr>
          <w:fldChar w:fldCharType="end"/>
        </w:r>
      </w:hyperlink>
    </w:p>
    <w:p w14:paraId="463CBE88" w14:textId="2AD2BA83" w:rsidR="00066B05" w:rsidRDefault="00C1223B">
      <w:pPr>
        <w:pStyle w:val="Verzeichnis1"/>
        <w:tabs>
          <w:tab w:val="right" w:pos="9488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de-DE"/>
        </w:rPr>
      </w:pPr>
      <w:hyperlink w:anchor="_Toc474231737" w:history="1">
        <w:r w:rsidR="00066B05" w:rsidRPr="00E11A4B">
          <w:rPr>
            <w:rStyle w:val="Hyperlink"/>
            <w:noProof/>
          </w:rPr>
          <w:t>C Bezug zum Rahmenlehrplan</w:t>
        </w:r>
        <w:r w:rsidR="00066B05">
          <w:rPr>
            <w:noProof/>
            <w:webHidden/>
          </w:rPr>
          <w:tab/>
        </w:r>
      </w:hyperlink>
      <w:r w:rsidR="00394CA6">
        <w:rPr>
          <w:noProof/>
        </w:rPr>
        <w:t>9</w:t>
      </w:r>
    </w:p>
    <w:p w14:paraId="23663961" w14:textId="2BBAF456" w:rsidR="00066B05" w:rsidRDefault="00C1223B">
      <w:pPr>
        <w:pStyle w:val="Verzeichnis1"/>
        <w:tabs>
          <w:tab w:val="right" w:pos="9488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de-DE"/>
        </w:rPr>
      </w:pPr>
      <w:hyperlink w:anchor="_Toc474231738" w:history="1">
        <w:r w:rsidR="00066B05" w:rsidRPr="00E11A4B">
          <w:rPr>
            <w:rStyle w:val="Hyperlink"/>
            <w:noProof/>
          </w:rPr>
          <w:t>D Anhang</w:t>
        </w:r>
        <w:r w:rsidR="00066B05">
          <w:rPr>
            <w:noProof/>
            <w:webHidden/>
          </w:rPr>
          <w:tab/>
        </w:r>
      </w:hyperlink>
      <w:r w:rsidR="007F1982">
        <w:rPr>
          <w:noProof/>
        </w:rPr>
        <w:t>1</w:t>
      </w:r>
      <w:r w:rsidR="005C3EDE">
        <w:rPr>
          <w:noProof/>
        </w:rPr>
        <w:t>1</w:t>
      </w:r>
    </w:p>
    <w:p w14:paraId="23B40D24" w14:textId="77777777" w:rsidR="00E040D7" w:rsidRDefault="000C0CE1" w:rsidP="00066B05">
      <w:pPr>
        <w:tabs>
          <w:tab w:val="right" w:pos="8789"/>
        </w:tabs>
        <w:rPr>
          <w:rFonts w:cs="Arial"/>
          <w:b/>
          <w:sz w:val="28"/>
          <w:szCs w:val="28"/>
        </w:rPr>
        <w:sectPr w:rsidR="00E040D7" w:rsidSect="00CE6A4B">
          <w:headerReference w:type="default" r:id="rId9"/>
          <w:footerReference w:type="default" r:id="rId10"/>
          <w:pgSz w:w="11906" w:h="16838"/>
          <w:pgMar w:top="284" w:right="991" w:bottom="1134" w:left="1417" w:header="225" w:footer="276" w:gutter="0"/>
          <w:cols w:space="708"/>
          <w:docGrid w:linePitch="360"/>
        </w:sectPr>
      </w:pPr>
      <w:r>
        <w:rPr>
          <w:rFonts w:cs="Arial"/>
          <w:b/>
          <w:sz w:val="28"/>
          <w:szCs w:val="28"/>
        </w:rPr>
        <w:fldChar w:fldCharType="end"/>
      </w:r>
      <w:r w:rsidR="00380E1D">
        <w:rPr>
          <w:rFonts w:cs="Arial"/>
          <w:b/>
          <w:sz w:val="28"/>
          <w:szCs w:val="28"/>
        </w:rPr>
        <w:br w:type="page"/>
      </w:r>
    </w:p>
    <w:p w14:paraId="4D68DBD2" w14:textId="77777777" w:rsidR="00EB656B" w:rsidRDefault="00066B05" w:rsidP="00385F2D">
      <w:pPr>
        <w:pStyle w:val="berschrift1"/>
      </w:pPr>
      <w:bookmarkStart w:id="2" w:name="_Toc474231735"/>
      <w:r>
        <w:lastRenderedPageBreak/>
        <w:t xml:space="preserve">A </w:t>
      </w:r>
      <w:r w:rsidR="00385F2D">
        <w:t>Überblick</w:t>
      </w:r>
      <w:bookmarkEnd w:id="2"/>
    </w:p>
    <w:p w14:paraId="4AC5D48A" w14:textId="77777777" w:rsidR="00385F2D" w:rsidRPr="00385F2D" w:rsidRDefault="00385F2D" w:rsidP="00385F2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7113"/>
      </w:tblGrid>
      <w:tr w:rsidR="00385F2D" w:rsidRPr="00A31B44" w14:paraId="540AC72E" w14:textId="77777777" w:rsidTr="00385F2D">
        <w:trPr>
          <w:trHeight w:val="340"/>
        </w:trPr>
        <w:tc>
          <w:tcPr>
            <w:tcW w:w="2093" w:type="dxa"/>
          </w:tcPr>
          <w:p w14:paraId="22779664" w14:textId="77777777" w:rsidR="00385F2D" w:rsidRPr="00A31B44" w:rsidRDefault="00385F2D" w:rsidP="00D77759">
            <w:pPr>
              <w:rPr>
                <w:rFonts w:cs="Arial"/>
              </w:rPr>
            </w:pPr>
            <w:r w:rsidRPr="00A31B44">
              <w:rPr>
                <w:rFonts w:cs="Arial"/>
              </w:rPr>
              <w:t>Unterrichtsfach</w:t>
            </w:r>
          </w:p>
        </w:tc>
        <w:tc>
          <w:tcPr>
            <w:tcW w:w="7113" w:type="dxa"/>
          </w:tcPr>
          <w:p w14:paraId="60D12F27" w14:textId="77777777" w:rsidR="00385F2D" w:rsidRPr="00A31B44" w:rsidRDefault="00DA0412" w:rsidP="00D77759">
            <w:pPr>
              <w:rPr>
                <w:rFonts w:cs="Arial"/>
              </w:rPr>
            </w:pPr>
            <w:r>
              <w:rPr>
                <w:rFonts w:cs="Arial"/>
              </w:rPr>
              <w:t>Chemie</w:t>
            </w:r>
          </w:p>
        </w:tc>
      </w:tr>
      <w:tr w:rsidR="00385F2D" w:rsidRPr="00A31B44" w14:paraId="3C97BA85" w14:textId="77777777" w:rsidTr="00385F2D">
        <w:trPr>
          <w:trHeight w:val="340"/>
        </w:trPr>
        <w:tc>
          <w:tcPr>
            <w:tcW w:w="2093" w:type="dxa"/>
          </w:tcPr>
          <w:p w14:paraId="3C880BA6" w14:textId="77777777" w:rsidR="00385F2D" w:rsidRPr="00A31B44" w:rsidRDefault="00385F2D" w:rsidP="00D77759">
            <w:pPr>
              <w:rPr>
                <w:rFonts w:cs="Arial"/>
              </w:rPr>
            </w:pPr>
            <w:r w:rsidRPr="00A31B44">
              <w:rPr>
                <w:rFonts w:cs="Arial"/>
              </w:rPr>
              <w:t>Jahrgangsstufe/n</w:t>
            </w:r>
          </w:p>
        </w:tc>
        <w:tc>
          <w:tcPr>
            <w:tcW w:w="7113" w:type="dxa"/>
          </w:tcPr>
          <w:p w14:paraId="4A33B446" w14:textId="77777777" w:rsidR="00385F2D" w:rsidRPr="00A31B44" w:rsidRDefault="00FD3F09" w:rsidP="00D77759">
            <w:pPr>
              <w:rPr>
                <w:rFonts w:cs="Arial"/>
              </w:rPr>
            </w:pPr>
            <w:r>
              <w:rPr>
                <w:rFonts w:cs="Arial"/>
              </w:rPr>
              <w:t>8,9</w:t>
            </w:r>
          </w:p>
        </w:tc>
      </w:tr>
      <w:tr w:rsidR="00385F2D" w:rsidRPr="00A31B44" w14:paraId="0455A9ED" w14:textId="77777777" w:rsidTr="00385F2D">
        <w:trPr>
          <w:trHeight w:val="340"/>
        </w:trPr>
        <w:tc>
          <w:tcPr>
            <w:tcW w:w="2093" w:type="dxa"/>
          </w:tcPr>
          <w:p w14:paraId="23DB5909" w14:textId="77777777" w:rsidR="00385F2D" w:rsidRPr="00A31B44" w:rsidRDefault="00385F2D" w:rsidP="00D77759">
            <w:pPr>
              <w:rPr>
                <w:rFonts w:cs="Arial"/>
              </w:rPr>
            </w:pPr>
            <w:r w:rsidRPr="00A31B44">
              <w:rPr>
                <w:rFonts w:cs="Arial"/>
              </w:rPr>
              <w:t>Niveaustufe/n</w:t>
            </w:r>
          </w:p>
        </w:tc>
        <w:tc>
          <w:tcPr>
            <w:tcW w:w="7113" w:type="dxa"/>
          </w:tcPr>
          <w:p w14:paraId="30F36425" w14:textId="77777777" w:rsidR="00385F2D" w:rsidRPr="00A31B44" w:rsidRDefault="00FD3F09" w:rsidP="00D77759">
            <w:pPr>
              <w:rPr>
                <w:rFonts w:cs="Arial"/>
              </w:rPr>
            </w:pPr>
            <w:r>
              <w:rPr>
                <w:rFonts w:cs="Arial"/>
              </w:rPr>
              <w:t>E, F</w:t>
            </w:r>
          </w:p>
        </w:tc>
      </w:tr>
      <w:tr w:rsidR="00385F2D" w:rsidRPr="00A31B44" w14:paraId="56D5E070" w14:textId="77777777" w:rsidTr="00385F2D">
        <w:trPr>
          <w:trHeight w:val="340"/>
        </w:trPr>
        <w:tc>
          <w:tcPr>
            <w:tcW w:w="2093" w:type="dxa"/>
          </w:tcPr>
          <w:p w14:paraId="65648B57" w14:textId="77777777" w:rsidR="00385F2D" w:rsidRPr="00A31B44" w:rsidRDefault="00385F2D" w:rsidP="00D77759">
            <w:pPr>
              <w:rPr>
                <w:rFonts w:cs="Arial"/>
              </w:rPr>
            </w:pPr>
            <w:r w:rsidRPr="00A31B44">
              <w:rPr>
                <w:rFonts w:cs="Arial"/>
              </w:rPr>
              <w:t>Zeitrahmen</w:t>
            </w:r>
          </w:p>
        </w:tc>
        <w:tc>
          <w:tcPr>
            <w:tcW w:w="7113" w:type="dxa"/>
          </w:tcPr>
          <w:p w14:paraId="5D4262D1" w14:textId="77777777" w:rsidR="00385F2D" w:rsidRPr="00A31B44" w:rsidRDefault="00E22323" w:rsidP="00D77759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FD3F09">
              <w:rPr>
                <w:rFonts w:cs="Arial"/>
              </w:rPr>
              <w:t>ine Doppelstunde (90 min)</w:t>
            </w:r>
          </w:p>
        </w:tc>
      </w:tr>
      <w:tr w:rsidR="00EB656B" w:rsidRPr="00A31B44" w14:paraId="5186C09D" w14:textId="77777777" w:rsidTr="00EB656B">
        <w:trPr>
          <w:trHeight w:val="340"/>
        </w:trPr>
        <w:tc>
          <w:tcPr>
            <w:tcW w:w="2093" w:type="dxa"/>
            <w:vAlign w:val="center"/>
          </w:tcPr>
          <w:p w14:paraId="661013D5" w14:textId="77777777" w:rsidR="00EB656B" w:rsidRPr="00A31B44" w:rsidRDefault="00EB656B" w:rsidP="00EB656B">
            <w:pPr>
              <w:rPr>
                <w:rFonts w:cs="Arial"/>
              </w:rPr>
            </w:pPr>
            <w:r w:rsidRPr="00A31B44">
              <w:rPr>
                <w:rFonts w:cs="Arial"/>
              </w:rPr>
              <w:t>Thema</w:t>
            </w:r>
          </w:p>
        </w:tc>
        <w:tc>
          <w:tcPr>
            <w:tcW w:w="7113" w:type="dxa"/>
          </w:tcPr>
          <w:p w14:paraId="11D5C8D8" w14:textId="77777777" w:rsidR="00EB656B" w:rsidRPr="00A31B44" w:rsidRDefault="00FD3F09" w:rsidP="00D77759">
            <w:pPr>
              <w:rPr>
                <w:rFonts w:cs="Arial"/>
              </w:rPr>
            </w:pPr>
            <w:r>
              <w:rPr>
                <w:rFonts w:cs="Arial"/>
              </w:rPr>
              <w:t>Die Stöchiometrie von Gasexplosionen</w:t>
            </w:r>
          </w:p>
        </w:tc>
      </w:tr>
    </w:tbl>
    <w:p w14:paraId="39981F14" w14:textId="77777777" w:rsidR="00EB656B" w:rsidRPr="00A31B44" w:rsidRDefault="00EB656B" w:rsidP="00EB656B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7113"/>
      </w:tblGrid>
      <w:tr w:rsidR="00EB656B" w:rsidRPr="00A31B44" w14:paraId="194D5B1D" w14:textId="77777777" w:rsidTr="00EB656B">
        <w:trPr>
          <w:trHeight w:val="340"/>
        </w:trPr>
        <w:tc>
          <w:tcPr>
            <w:tcW w:w="2093" w:type="dxa"/>
            <w:vAlign w:val="center"/>
          </w:tcPr>
          <w:p w14:paraId="1BED0627" w14:textId="77777777" w:rsidR="00EB656B" w:rsidRPr="00A31B44" w:rsidRDefault="00EB656B" w:rsidP="00EB656B">
            <w:pPr>
              <w:rPr>
                <w:rFonts w:cs="Arial"/>
              </w:rPr>
            </w:pPr>
            <w:r>
              <w:rPr>
                <w:rFonts w:cs="Arial"/>
              </w:rPr>
              <w:t>Themenfeld(er)</w:t>
            </w:r>
            <w:r w:rsidR="00DD7A5A">
              <w:rPr>
                <w:rFonts w:cs="Arial"/>
              </w:rPr>
              <w:t xml:space="preserve"> </w:t>
            </w:r>
          </w:p>
        </w:tc>
        <w:tc>
          <w:tcPr>
            <w:tcW w:w="7113" w:type="dxa"/>
          </w:tcPr>
          <w:p w14:paraId="6F11CF5F" w14:textId="77777777" w:rsidR="00EB656B" w:rsidRPr="00A31B44" w:rsidRDefault="00FD3F09" w:rsidP="00D77759">
            <w:pPr>
              <w:rPr>
                <w:rFonts w:cs="Arial"/>
              </w:rPr>
            </w:pPr>
            <w:r>
              <w:rPr>
                <w:rFonts w:cs="Arial"/>
              </w:rPr>
              <w:t>Klare Verhältnisse – Quantitative Betrachtungen</w:t>
            </w:r>
            <w:r w:rsidR="005046C6">
              <w:rPr>
                <w:rFonts w:cs="Arial"/>
              </w:rPr>
              <w:t xml:space="preserve"> (3.7)</w:t>
            </w:r>
          </w:p>
        </w:tc>
      </w:tr>
    </w:tbl>
    <w:p w14:paraId="47AD14B7" w14:textId="77777777" w:rsidR="00EB656B" w:rsidRPr="00A31B44" w:rsidRDefault="00EB656B" w:rsidP="00EB656B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7113"/>
      </w:tblGrid>
      <w:tr w:rsidR="00EB656B" w:rsidRPr="00A31B44" w14:paraId="4C17C9A0" w14:textId="77777777" w:rsidTr="00D77759">
        <w:tc>
          <w:tcPr>
            <w:tcW w:w="2093" w:type="dxa"/>
          </w:tcPr>
          <w:p w14:paraId="56009EA0" w14:textId="77777777" w:rsidR="00EB656B" w:rsidRPr="00A31B44" w:rsidRDefault="00EB656B" w:rsidP="00D77759">
            <w:pPr>
              <w:rPr>
                <w:rFonts w:cs="Arial"/>
              </w:rPr>
            </w:pPr>
            <w:r w:rsidRPr="00A31B44">
              <w:rPr>
                <w:rFonts w:cs="Arial"/>
              </w:rPr>
              <w:t>Kontext</w:t>
            </w:r>
          </w:p>
        </w:tc>
        <w:tc>
          <w:tcPr>
            <w:tcW w:w="7113" w:type="dxa"/>
          </w:tcPr>
          <w:p w14:paraId="70D23A69" w14:textId="77777777" w:rsidR="00EB656B" w:rsidRPr="00A31B44" w:rsidRDefault="00A234D0" w:rsidP="00D77759">
            <w:pPr>
              <w:rPr>
                <w:rFonts w:cs="Arial"/>
              </w:rPr>
            </w:pPr>
            <w:r>
              <w:rPr>
                <w:rFonts w:cs="Arial"/>
              </w:rPr>
              <w:t xml:space="preserve">Am Kontext </w:t>
            </w:r>
            <w:r w:rsidR="00FD3F09" w:rsidRPr="00091A2B">
              <w:rPr>
                <w:rFonts w:cs="Arial"/>
                <w:i/>
              </w:rPr>
              <w:t>Gasunfälle im Eigenheim</w:t>
            </w:r>
            <w:r w:rsidRPr="00091A2B"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 xml:space="preserve">wird die Bedeutung des chemischen Rechnens </w:t>
            </w:r>
            <w:r w:rsidR="009F16D9">
              <w:rPr>
                <w:rFonts w:cs="Arial"/>
              </w:rPr>
              <w:t>verdeutlicht.</w:t>
            </w:r>
          </w:p>
        </w:tc>
      </w:tr>
    </w:tbl>
    <w:p w14:paraId="479EE627" w14:textId="77777777" w:rsidR="00EB656B" w:rsidRPr="00A31B44" w:rsidRDefault="00EB656B" w:rsidP="00EB656B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30"/>
        <w:gridCol w:w="7152"/>
      </w:tblGrid>
      <w:tr w:rsidR="00EB656B" w:rsidRPr="00A31B44" w14:paraId="5342E24B" w14:textId="77777777" w:rsidTr="00D77759">
        <w:tc>
          <w:tcPr>
            <w:tcW w:w="2130" w:type="dxa"/>
          </w:tcPr>
          <w:p w14:paraId="35F036A4" w14:textId="77777777" w:rsidR="00EB656B" w:rsidRPr="00A31B44" w:rsidRDefault="00EB656B" w:rsidP="00D77759">
            <w:pPr>
              <w:rPr>
                <w:rFonts w:cs="Arial"/>
              </w:rPr>
            </w:pPr>
            <w:r w:rsidRPr="00A31B44">
              <w:rPr>
                <w:rFonts w:cs="Arial"/>
              </w:rPr>
              <w:t>Zusammenfassung</w:t>
            </w:r>
          </w:p>
        </w:tc>
        <w:tc>
          <w:tcPr>
            <w:tcW w:w="7152" w:type="dxa"/>
          </w:tcPr>
          <w:p w14:paraId="5B6D0E90" w14:textId="15D2FF35" w:rsidR="00EB656B" w:rsidRDefault="00FD3F09" w:rsidP="00D77759">
            <w:r>
              <w:t>Die S</w:t>
            </w:r>
            <w:r w:rsidR="00912E76">
              <w:t>chülerinnen und Schüler</w:t>
            </w:r>
            <w:r>
              <w:t xml:space="preserve"> </w:t>
            </w:r>
            <w:r w:rsidR="002D400D">
              <w:t>lernen</w:t>
            </w:r>
            <w:r>
              <w:t xml:space="preserve"> am Kontext von Gasunfällen die Bedeutung der Stöchiometrie einer c</w:t>
            </w:r>
            <w:r w:rsidR="002D400D">
              <w:t>hemischen Reaktion kennen</w:t>
            </w:r>
            <w:r>
              <w:t>. Dabei müssen sie chemische Reaktionsgleichungen entsprechend betrachten und den Unterschied zwischen einer Volumen</w:t>
            </w:r>
            <w:r w:rsidR="009668CD">
              <w:t>-</w:t>
            </w:r>
            <w:r w:rsidR="004278EE">
              <w:t xml:space="preserve"> </w:t>
            </w:r>
            <w:r>
              <w:t>(Stoffmengen</w:t>
            </w:r>
            <w:r w:rsidR="009668CD">
              <w:t>-</w:t>
            </w:r>
            <w:r>
              <w:t>)</w:t>
            </w:r>
            <w:r w:rsidR="00CA55A3">
              <w:t xml:space="preserve"> </w:t>
            </w:r>
            <w:r>
              <w:t>und Massenbetrachtung beachten.</w:t>
            </w:r>
          </w:p>
          <w:p w14:paraId="01D4941E" w14:textId="77777777" w:rsidR="00E22323" w:rsidRPr="005046C6" w:rsidRDefault="00E22323" w:rsidP="00D77759">
            <w:r w:rsidRPr="00E22323">
              <w:t xml:space="preserve">Die Lösung des Mysterys wird als Netz (ähnlich einer </w:t>
            </w:r>
            <w:r w:rsidRPr="00E22323">
              <w:rPr>
                <w:i/>
              </w:rPr>
              <w:t>concept map</w:t>
            </w:r>
            <w:r w:rsidRPr="00E22323">
              <w:t>) angeordnet und präsentiert.</w:t>
            </w:r>
          </w:p>
        </w:tc>
      </w:tr>
    </w:tbl>
    <w:p w14:paraId="47F03535" w14:textId="77777777" w:rsidR="00F51B2B" w:rsidRDefault="00F51B2B">
      <w:pPr>
        <w:rPr>
          <w:rFonts w:cs="Arial"/>
        </w:rPr>
      </w:pPr>
    </w:p>
    <w:p w14:paraId="65361A8D" w14:textId="77777777" w:rsidR="00175E8F" w:rsidRDefault="00175E8F" w:rsidP="00175E8F">
      <w:r>
        <w:br w:type="page"/>
      </w:r>
    </w:p>
    <w:p w14:paraId="67A58D6E" w14:textId="77777777" w:rsidR="00CD5DB8" w:rsidRDefault="00CD5DB8" w:rsidP="00175E8F">
      <w:pPr>
        <w:spacing w:before="480" w:after="240"/>
        <w:rPr>
          <w:rFonts w:cs="Arial"/>
          <w:b/>
          <w:sz w:val="20"/>
          <w:szCs w:val="20"/>
        </w:rPr>
        <w:sectPr w:rsidR="00CD5DB8" w:rsidSect="001674E4">
          <w:headerReference w:type="default" r:id="rId11"/>
          <w:pgSz w:w="11906" w:h="16838"/>
          <w:pgMar w:top="1492" w:right="1133" w:bottom="1134" w:left="1417" w:header="225" w:footer="222" w:gutter="0"/>
          <w:cols w:space="708"/>
          <w:docGrid w:linePitch="360"/>
        </w:sectPr>
      </w:pPr>
    </w:p>
    <w:p w14:paraId="552F989D" w14:textId="77777777" w:rsidR="00014A4D" w:rsidRDefault="00066B05" w:rsidP="00066B05">
      <w:pPr>
        <w:pStyle w:val="berschrift1"/>
      </w:pPr>
      <w:bookmarkStart w:id="3" w:name="_Toc474231736"/>
      <w:r>
        <w:lastRenderedPageBreak/>
        <w:t>B Lern</w:t>
      </w:r>
      <w:bookmarkEnd w:id="3"/>
      <w:r w:rsidR="00EE7822">
        <w:t>aufgabe</w:t>
      </w:r>
    </w:p>
    <w:p w14:paraId="1DFEAF35" w14:textId="77777777" w:rsidR="00066B05" w:rsidRDefault="00066B05" w:rsidP="00066B05">
      <w:pPr>
        <w:spacing w:after="0"/>
        <w:rPr>
          <w:rFonts w:cs="Arial"/>
          <w:sz w:val="24"/>
          <w:szCs w:val="24"/>
        </w:rPr>
      </w:pPr>
    </w:p>
    <w:p w14:paraId="4E943482" w14:textId="77777777" w:rsidR="00066B05" w:rsidRDefault="00066B05" w:rsidP="00066B05">
      <w:pPr>
        <w:spacing w:after="0"/>
        <w:rPr>
          <w:rFonts w:cs="Arial"/>
          <w:sz w:val="24"/>
          <w:szCs w:val="24"/>
        </w:rPr>
      </w:pPr>
    </w:p>
    <w:p w14:paraId="26AF382B" w14:textId="77777777" w:rsidR="00E808BD" w:rsidRPr="00CA55A3" w:rsidRDefault="00E808BD" w:rsidP="005046C6">
      <w:pPr>
        <w:jc w:val="center"/>
        <w:rPr>
          <w:b/>
          <w:sz w:val="24"/>
          <w:szCs w:val="24"/>
        </w:rPr>
      </w:pPr>
      <w:r w:rsidRPr="00CA55A3">
        <w:rPr>
          <w:b/>
          <w:sz w:val="24"/>
          <w:szCs w:val="24"/>
        </w:rPr>
        <w:t>„Es klingelt und es knallt.“</w:t>
      </w:r>
    </w:p>
    <w:p w14:paraId="2B0A9467" w14:textId="4A2AB90E" w:rsidR="00E808BD" w:rsidRDefault="005C3EDE" w:rsidP="005D479D">
      <w:pPr>
        <w:spacing w:after="0"/>
        <w:jc w:val="center"/>
        <w:rPr>
          <w:sz w:val="24"/>
          <w:szCs w:val="24"/>
        </w:rPr>
      </w:pPr>
      <w:r>
        <w:rPr>
          <w:rFonts w:cs="Arial"/>
          <w:noProof/>
          <w:sz w:val="72"/>
          <w:szCs w:val="72"/>
          <w:lang w:eastAsia="de-DE"/>
        </w:rPr>
        <w:drawing>
          <wp:inline distT="0" distB="0" distL="0" distR="0" wp14:anchorId="12DF5E31" wp14:editId="1E2D3673">
            <wp:extent cx="2900724" cy="2909887"/>
            <wp:effectExtent l="0" t="0" r="0" b="508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plosion-417894_128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486" cy="29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A2779" w14:textId="58FD3F7D" w:rsidR="005D479D" w:rsidRPr="005D479D" w:rsidRDefault="005D479D" w:rsidP="005C3EDE">
      <w:pPr>
        <w:jc w:val="center"/>
        <w:rPr>
          <w:sz w:val="16"/>
          <w:szCs w:val="16"/>
        </w:rPr>
      </w:pPr>
      <w:r w:rsidRPr="005D479D">
        <w:rPr>
          <w:sz w:val="16"/>
          <w:szCs w:val="16"/>
        </w:rPr>
        <w:t>Explosion [1]</w:t>
      </w:r>
    </w:p>
    <w:p w14:paraId="7C774763" w14:textId="77777777" w:rsidR="005D479D" w:rsidRDefault="005D479D" w:rsidP="00F8285F">
      <w:pPr>
        <w:spacing w:after="0"/>
        <w:jc w:val="center"/>
        <w:rPr>
          <w:sz w:val="24"/>
          <w:szCs w:val="24"/>
        </w:rPr>
      </w:pPr>
    </w:p>
    <w:p w14:paraId="4FEBF188" w14:textId="06797482" w:rsidR="00F8285F" w:rsidRDefault="00F8285F" w:rsidP="00F8285F">
      <w:pPr>
        <w:spacing w:after="0"/>
        <w:jc w:val="center"/>
        <w:rPr>
          <w:sz w:val="24"/>
          <w:szCs w:val="24"/>
        </w:rPr>
      </w:pPr>
      <w:r w:rsidRPr="00CA55A3">
        <w:rPr>
          <w:sz w:val="24"/>
          <w:szCs w:val="24"/>
        </w:rPr>
        <w:t>Es ist kaum zu glauben</w:t>
      </w:r>
      <w:r w:rsidR="00585D98">
        <w:rPr>
          <w:sz w:val="24"/>
          <w:szCs w:val="24"/>
        </w:rPr>
        <w:t xml:space="preserve">, aber Lukas hatte </w:t>
      </w:r>
      <w:r w:rsidR="00F30BE1">
        <w:rPr>
          <w:sz w:val="24"/>
          <w:szCs w:val="24"/>
        </w:rPr>
        <w:t xml:space="preserve">riesiges </w:t>
      </w:r>
      <w:r w:rsidR="00585D98">
        <w:rPr>
          <w:sz w:val="24"/>
          <w:szCs w:val="24"/>
        </w:rPr>
        <w:t>Glück</w:t>
      </w:r>
      <w:r w:rsidRPr="00CA55A3">
        <w:rPr>
          <w:sz w:val="24"/>
          <w:szCs w:val="24"/>
        </w:rPr>
        <w:t>!</w:t>
      </w:r>
    </w:p>
    <w:p w14:paraId="594F013B" w14:textId="77777777" w:rsidR="00F30BE1" w:rsidRPr="00CA55A3" w:rsidRDefault="00F30BE1" w:rsidP="00F8285F">
      <w:pPr>
        <w:spacing w:after="0"/>
        <w:jc w:val="center"/>
        <w:rPr>
          <w:sz w:val="24"/>
          <w:szCs w:val="24"/>
        </w:rPr>
      </w:pPr>
    </w:p>
    <w:p w14:paraId="6DD6927F" w14:textId="6CC7D563" w:rsidR="00F30BE1" w:rsidRDefault="00E808BD" w:rsidP="00F8285F">
      <w:pPr>
        <w:spacing w:after="0"/>
        <w:jc w:val="center"/>
        <w:rPr>
          <w:sz w:val="24"/>
          <w:szCs w:val="24"/>
        </w:rPr>
      </w:pPr>
      <w:r w:rsidRPr="00CA55A3">
        <w:rPr>
          <w:sz w:val="24"/>
          <w:szCs w:val="24"/>
        </w:rPr>
        <w:t xml:space="preserve">Als </w:t>
      </w:r>
      <w:r w:rsidR="00F30BE1">
        <w:rPr>
          <w:sz w:val="24"/>
          <w:szCs w:val="24"/>
        </w:rPr>
        <w:t>ein</w:t>
      </w:r>
      <w:r w:rsidRPr="00CA55A3">
        <w:rPr>
          <w:sz w:val="24"/>
          <w:szCs w:val="24"/>
        </w:rPr>
        <w:t xml:space="preserve"> Paketz</w:t>
      </w:r>
      <w:r w:rsidR="00F8285F" w:rsidRPr="00CA55A3">
        <w:rPr>
          <w:sz w:val="24"/>
          <w:szCs w:val="24"/>
        </w:rPr>
        <w:t xml:space="preserve">usteller die Türklingel drückt, gibt es </w:t>
      </w:r>
      <w:r w:rsidR="00585D98">
        <w:rPr>
          <w:sz w:val="24"/>
          <w:szCs w:val="24"/>
        </w:rPr>
        <w:t>in der Wohnung</w:t>
      </w:r>
    </w:p>
    <w:p w14:paraId="19C55396" w14:textId="5A954A33" w:rsidR="00F30BE1" w:rsidRDefault="00F8285F" w:rsidP="00F8285F">
      <w:pPr>
        <w:spacing w:after="0"/>
        <w:jc w:val="center"/>
        <w:rPr>
          <w:sz w:val="24"/>
          <w:szCs w:val="24"/>
        </w:rPr>
      </w:pPr>
      <w:r w:rsidRPr="00CA55A3">
        <w:rPr>
          <w:sz w:val="24"/>
          <w:szCs w:val="24"/>
        </w:rPr>
        <w:t>eine heftige Explosion.</w:t>
      </w:r>
      <w:r w:rsidR="00585D98">
        <w:rPr>
          <w:sz w:val="24"/>
          <w:szCs w:val="24"/>
        </w:rPr>
        <w:t xml:space="preserve"> </w:t>
      </w:r>
      <w:r w:rsidR="00E808BD" w:rsidRPr="00CA55A3">
        <w:rPr>
          <w:sz w:val="24"/>
          <w:szCs w:val="24"/>
        </w:rPr>
        <w:t>Zum Glück war niemand zu</w:t>
      </w:r>
      <w:r w:rsidR="00B45EFC">
        <w:rPr>
          <w:sz w:val="24"/>
          <w:szCs w:val="24"/>
        </w:rPr>
        <w:t xml:space="preserve"> H</w:t>
      </w:r>
      <w:r w:rsidR="00E808BD" w:rsidRPr="00CA55A3">
        <w:rPr>
          <w:sz w:val="24"/>
          <w:szCs w:val="24"/>
        </w:rPr>
        <w:t>ause und</w:t>
      </w:r>
    </w:p>
    <w:p w14:paraId="286DA427" w14:textId="2C4C7E57" w:rsidR="00F8285F" w:rsidRPr="00CA55A3" w:rsidRDefault="00E808BD" w:rsidP="00F8285F">
      <w:pPr>
        <w:spacing w:after="0"/>
        <w:jc w:val="center"/>
        <w:rPr>
          <w:sz w:val="24"/>
          <w:szCs w:val="24"/>
        </w:rPr>
      </w:pPr>
      <w:r w:rsidRPr="00CA55A3">
        <w:rPr>
          <w:sz w:val="24"/>
          <w:szCs w:val="24"/>
        </w:rPr>
        <w:t>der</w:t>
      </w:r>
      <w:r w:rsidR="00F30BE1">
        <w:rPr>
          <w:sz w:val="24"/>
          <w:szCs w:val="24"/>
        </w:rPr>
        <w:t xml:space="preserve"> Mann kam mit de</w:t>
      </w:r>
      <w:r w:rsidR="006521A3">
        <w:rPr>
          <w:sz w:val="24"/>
          <w:szCs w:val="24"/>
        </w:rPr>
        <w:t>m</w:t>
      </w:r>
      <w:r w:rsidR="00F30BE1">
        <w:rPr>
          <w:sz w:val="24"/>
          <w:szCs w:val="24"/>
        </w:rPr>
        <w:t xml:space="preserve"> Schrecken davon</w:t>
      </w:r>
      <w:r w:rsidR="00F8285F" w:rsidRPr="00CA55A3">
        <w:rPr>
          <w:sz w:val="24"/>
          <w:szCs w:val="24"/>
        </w:rPr>
        <w:t>.</w:t>
      </w:r>
    </w:p>
    <w:p w14:paraId="42B5854D" w14:textId="1BAB08D2" w:rsidR="00F30BE1" w:rsidRDefault="00585D98" w:rsidP="00F8285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Als </w:t>
      </w:r>
      <w:r w:rsidR="00E808BD" w:rsidRPr="00CA55A3">
        <w:rPr>
          <w:sz w:val="24"/>
          <w:szCs w:val="24"/>
        </w:rPr>
        <w:t xml:space="preserve">zwei Stunden </w:t>
      </w:r>
      <w:r>
        <w:rPr>
          <w:sz w:val="24"/>
          <w:szCs w:val="24"/>
        </w:rPr>
        <w:t xml:space="preserve">vorher </w:t>
      </w:r>
      <w:r w:rsidR="00F30BE1">
        <w:rPr>
          <w:sz w:val="24"/>
          <w:szCs w:val="24"/>
        </w:rPr>
        <w:t>ein</w:t>
      </w:r>
      <w:r>
        <w:rPr>
          <w:sz w:val="24"/>
          <w:szCs w:val="24"/>
        </w:rPr>
        <w:t xml:space="preserve"> Freund </w:t>
      </w:r>
      <w:r w:rsidR="00E808BD" w:rsidRPr="00CA55A3">
        <w:rPr>
          <w:sz w:val="24"/>
          <w:szCs w:val="24"/>
        </w:rPr>
        <w:t>geklingelt</w:t>
      </w:r>
      <w:r>
        <w:rPr>
          <w:sz w:val="24"/>
          <w:szCs w:val="24"/>
        </w:rPr>
        <w:t xml:space="preserve"> hat</w:t>
      </w:r>
      <w:r w:rsidR="00F30BE1">
        <w:rPr>
          <w:sz w:val="24"/>
          <w:szCs w:val="24"/>
        </w:rPr>
        <w:t>, um Lukas abzuholen</w:t>
      </w:r>
      <w:r w:rsidR="00E808BD" w:rsidRPr="00CA55A3">
        <w:rPr>
          <w:sz w:val="24"/>
          <w:szCs w:val="24"/>
        </w:rPr>
        <w:t>,</w:t>
      </w:r>
    </w:p>
    <w:p w14:paraId="113F22DE" w14:textId="2F9927E4" w:rsidR="00E808BD" w:rsidRPr="00CA55A3" w:rsidRDefault="00E808BD" w:rsidP="00F8285F">
      <w:pPr>
        <w:spacing w:after="0"/>
        <w:jc w:val="center"/>
        <w:rPr>
          <w:sz w:val="24"/>
          <w:szCs w:val="24"/>
        </w:rPr>
      </w:pPr>
      <w:r w:rsidRPr="00CA55A3">
        <w:rPr>
          <w:sz w:val="24"/>
          <w:szCs w:val="24"/>
        </w:rPr>
        <w:t xml:space="preserve">geschah </w:t>
      </w:r>
      <w:r w:rsidR="00F30BE1">
        <w:rPr>
          <w:sz w:val="24"/>
          <w:szCs w:val="24"/>
        </w:rPr>
        <w:t xml:space="preserve">glücklicherweise noch </w:t>
      </w:r>
      <w:r w:rsidRPr="00CA55A3">
        <w:rPr>
          <w:sz w:val="24"/>
          <w:szCs w:val="24"/>
        </w:rPr>
        <w:t>nichts</w:t>
      </w:r>
      <w:r w:rsidR="00585D98">
        <w:rPr>
          <w:sz w:val="24"/>
          <w:szCs w:val="24"/>
        </w:rPr>
        <w:t xml:space="preserve"> ..</w:t>
      </w:r>
      <w:r w:rsidRPr="00CA55A3">
        <w:rPr>
          <w:sz w:val="24"/>
          <w:szCs w:val="24"/>
        </w:rPr>
        <w:t>.</w:t>
      </w:r>
    </w:p>
    <w:p w14:paraId="3E29690D" w14:textId="77777777" w:rsidR="00F8285F" w:rsidRPr="00CA55A3" w:rsidRDefault="00F8285F" w:rsidP="00F8285F">
      <w:pPr>
        <w:spacing w:after="0"/>
        <w:jc w:val="center"/>
        <w:rPr>
          <w:sz w:val="24"/>
          <w:szCs w:val="24"/>
        </w:rPr>
      </w:pPr>
    </w:p>
    <w:p w14:paraId="55AFFFB9" w14:textId="77777777" w:rsidR="00F8285F" w:rsidRPr="00CA55A3" w:rsidRDefault="00F8285F" w:rsidP="00F8285F">
      <w:pPr>
        <w:spacing w:after="0"/>
        <w:jc w:val="center"/>
        <w:rPr>
          <w:sz w:val="24"/>
          <w:szCs w:val="24"/>
        </w:rPr>
      </w:pPr>
    </w:p>
    <w:p w14:paraId="5BF23A8A" w14:textId="77777777" w:rsidR="00F8285F" w:rsidRPr="00CA55A3" w:rsidRDefault="00F8285F" w:rsidP="00F8285F">
      <w:pPr>
        <w:spacing w:after="0"/>
        <w:jc w:val="center"/>
        <w:rPr>
          <w:sz w:val="24"/>
          <w:szCs w:val="24"/>
        </w:rPr>
      </w:pPr>
    </w:p>
    <w:p w14:paraId="76BCB445" w14:textId="276147D8" w:rsidR="00463948" w:rsidRPr="00CA55A3" w:rsidRDefault="005046C6" w:rsidP="00F8285F">
      <w:pPr>
        <w:spacing w:after="0"/>
        <w:jc w:val="center"/>
        <w:rPr>
          <w:rFonts w:cs="Arial"/>
          <w:sz w:val="24"/>
          <w:szCs w:val="24"/>
        </w:rPr>
      </w:pPr>
      <w:r w:rsidRPr="00CA55A3">
        <w:rPr>
          <w:rFonts w:cs="Arial"/>
          <w:sz w:val="24"/>
          <w:szCs w:val="24"/>
        </w:rPr>
        <w:t>Finde</w:t>
      </w:r>
      <w:r w:rsidR="00F8285F" w:rsidRPr="00CA55A3">
        <w:rPr>
          <w:rFonts w:cs="Arial"/>
          <w:sz w:val="24"/>
          <w:szCs w:val="24"/>
        </w:rPr>
        <w:t>t</w:t>
      </w:r>
      <w:r w:rsidRPr="00CA55A3">
        <w:rPr>
          <w:rFonts w:cs="Arial"/>
          <w:sz w:val="24"/>
          <w:szCs w:val="24"/>
        </w:rPr>
        <w:t xml:space="preserve"> heraus, warum es </w:t>
      </w:r>
      <w:r w:rsidR="00F30BE1">
        <w:rPr>
          <w:rFonts w:cs="Arial"/>
          <w:sz w:val="24"/>
          <w:szCs w:val="24"/>
        </w:rPr>
        <w:t xml:space="preserve">in der Wohnung </w:t>
      </w:r>
      <w:r w:rsidRPr="00CA55A3">
        <w:rPr>
          <w:rFonts w:cs="Arial"/>
          <w:sz w:val="24"/>
          <w:szCs w:val="24"/>
        </w:rPr>
        <w:t>zur Explosion gekommen ist.</w:t>
      </w:r>
    </w:p>
    <w:p w14:paraId="405CA9BC" w14:textId="77777777" w:rsidR="00A43A1E" w:rsidRPr="00CA55A3" w:rsidRDefault="00463948" w:rsidP="00A43A1E">
      <w:pPr>
        <w:rPr>
          <w:b/>
          <w:sz w:val="24"/>
          <w:szCs w:val="24"/>
          <w:u w:val="single"/>
        </w:rPr>
      </w:pPr>
      <w:r w:rsidRPr="00CA55A3">
        <w:rPr>
          <w:sz w:val="24"/>
          <w:szCs w:val="24"/>
        </w:rPr>
        <w:br w:type="page"/>
      </w:r>
    </w:p>
    <w:p w14:paraId="3DE87613" w14:textId="77777777" w:rsidR="009F7C4B" w:rsidRPr="009F7C4B" w:rsidRDefault="009F7C4B" w:rsidP="009F7C4B">
      <w:pPr>
        <w:rPr>
          <w:rFonts w:eastAsia="Calibri" w:cs="Arial"/>
          <w:b/>
          <w:sz w:val="24"/>
          <w:szCs w:val="24"/>
          <w:u w:val="single"/>
        </w:rPr>
      </w:pPr>
      <w:r w:rsidRPr="009F7C4B">
        <w:rPr>
          <w:rFonts w:eastAsia="Calibri" w:cs="Arial"/>
          <w:b/>
          <w:sz w:val="24"/>
          <w:szCs w:val="24"/>
          <w:u w:val="single"/>
        </w:rPr>
        <w:lastRenderedPageBreak/>
        <w:t>Anleitung zum Advanced-Mystery</w:t>
      </w:r>
    </w:p>
    <w:p w14:paraId="1A069C82" w14:textId="77777777" w:rsidR="009F7C4B" w:rsidRPr="009F7C4B" w:rsidRDefault="009F7C4B" w:rsidP="009F7C4B">
      <w:pPr>
        <w:rPr>
          <w:rFonts w:eastAsia="Calibri" w:cs="Arial"/>
          <w:sz w:val="24"/>
          <w:szCs w:val="24"/>
        </w:rPr>
      </w:pPr>
      <w:r w:rsidRPr="009F7C4B">
        <w:rPr>
          <w:rFonts w:eastAsia="Calibri" w:cs="Arial"/>
          <w:sz w:val="24"/>
          <w:szCs w:val="24"/>
        </w:rPr>
        <w:t xml:space="preserve">Ziel des Mysterys ist die Anwendung von naturwissenschaftlichen Fachbegriffen und Formeln bzw. Rechnungen sowie die vernetzte Darstellung zur Lösung des Mysterys in Form eines Kartennetzes. </w:t>
      </w:r>
    </w:p>
    <w:p w14:paraId="0AAEE665" w14:textId="32643352" w:rsidR="009F7C4B" w:rsidRPr="009F7C4B" w:rsidRDefault="009F7C4B" w:rsidP="009F7C4B">
      <w:pPr>
        <w:rPr>
          <w:rFonts w:eastAsia="Calibri" w:cs="Arial"/>
          <w:sz w:val="24"/>
          <w:szCs w:val="24"/>
        </w:rPr>
      </w:pPr>
      <w:r w:rsidRPr="009F7C4B">
        <w:rPr>
          <w:rFonts w:eastAsia="Calibri" w:cs="Arial"/>
          <w:sz w:val="24"/>
          <w:szCs w:val="24"/>
        </w:rPr>
        <w:t>Die Rechenwege können vorgegeben sein od</w:t>
      </w:r>
      <w:r w:rsidR="00E75F61">
        <w:rPr>
          <w:rFonts w:eastAsia="Calibri" w:cs="Arial"/>
          <w:sz w:val="24"/>
          <w:szCs w:val="24"/>
        </w:rPr>
        <w:t>er sie müssen selbst von den Schülerinnen und Schüler</w:t>
      </w:r>
      <w:r w:rsidR="00CA55A3">
        <w:rPr>
          <w:rFonts w:eastAsia="Calibri" w:cs="Arial"/>
          <w:sz w:val="24"/>
          <w:szCs w:val="24"/>
        </w:rPr>
        <w:t>n</w:t>
      </w:r>
      <w:r w:rsidRPr="009F7C4B">
        <w:rPr>
          <w:rFonts w:eastAsia="Calibri" w:cs="Arial"/>
          <w:sz w:val="24"/>
          <w:szCs w:val="24"/>
        </w:rPr>
        <w:t xml:space="preserve"> erarbeitet und auf den Kärtchen notiert werden, wodurch eine Differenzierung ermöglicht wird. Durch die Anzahl der verwendeten Kärtchen und den Verknüpfungsgrad dieser besteht für jede Schüler</w:t>
      </w:r>
      <w:r w:rsidR="00DB69F8">
        <w:rPr>
          <w:rFonts w:eastAsia="Calibri" w:cs="Arial"/>
          <w:sz w:val="24"/>
          <w:szCs w:val="24"/>
        </w:rPr>
        <w:t>innen- und Schüler</w:t>
      </w:r>
      <w:r w:rsidRPr="009F7C4B">
        <w:rPr>
          <w:rFonts w:eastAsia="Calibri" w:cs="Arial"/>
          <w:sz w:val="24"/>
          <w:szCs w:val="24"/>
        </w:rPr>
        <w:t xml:space="preserve">gruppe ein individueller Lösungsweg unterschiedlichen Anspruchsniveaus. </w:t>
      </w:r>
    </w:p>
    <w:p w14:paraId="72C968E3" w14:textId="77777777" w:rsidR="009F7C4B" w:rsidRPr="009F7C4B" w:rsidRDefault="009F7C4B" w:rsidP="009F7C4B">
      <w:pPr>
        <w:rPr>
          <w:rFonts w:eastAsia="Calibri" w:cs="Arial"/>
          <w:b/>
          <w:sz w:val="24"/>
          <w:szCs w:val="24"/>
        </w:rPr>
      </w:pPr>
    </w:p>
    <w:p w14:paraId="33C9AF25" w14:textId="23260C8F" w:rsidR="009F7C4B" w:rsidRPr="009F7C4B" w:rsidRDefault="009F7C4B" w:rsidP="009F7C4B">
      <w:pPr>
        <w:rPr>
          <w:rFonts w:eastAsia="Calibri" w:cs="Arial"/>
          <w:sz w:val="24"/>
          <w:szCs w:val="24"/>
        </w:rPr>
      </w:pPr>
      <w:r w:rsidRPr="009F7C4B">
        <w:rPr>
          <w:rFonts w:eastAsia="Calibri" w:cs="Arial"/>
          <w:b/>
          <w:sz w:val="24"/>
          <w:szCs w:val="24"/>
        </w:rPr>
        <w:t>Aufgabe:</w:t>
      </w:r>
      <w:r w:rsidRPr="009F7C4B">
        <w:rPr>
          <w:rFonts w:eastAsia="Calibri" w:cs="Arial"/>
          <w:sz w:val="24"/>
          <w:szCs w:val="24"/>
        </w:rPr>
        <w:tab/>
        <w:t xml:space="preserve">Löst das Mystery mithilfe der Kärtchen und präsentiert euren Lösungsweg schlüssig. </w:t>
      </w:r>
    </w:p>
    <w:p w14:paraId="5B5100D2" w14:textId="77777777" w:rsidR="009F7C4B" w:rsidRPr="009F7C4B" w:rsidRDefault="009F7C4B" w:rsidP="009F7C4B">
      <w:pPr>
        <w:rPr>
          <w:rFonts w:eastAsia="Calibri" w:cs="Arial"/>
          <w:sz w:val="24"/>
          <w:szCs w:val="24"/>
        </w:rPr>
      </w:pPr>
    </w:p>
    <w:p w14:paraId="4D996516" w14:textId="77777777" w:rsidR="009F7C4B" w:rsidRPr="009F7C4B" w:rsidRDefault="009F7C4B" w:rsidP="009F7C4B">
      <w:pPr>
        <w:rPr>
          <w:rFonts w:eastAsia="Calibri" w:cs="Arial"/>
          <w:b/>
          <w:sz w:val="24"/>
          <w:szCs w:val="24"/>
        </w:rPr>
      </w:pPr>
      <w:r w:rsidRPr="009F7C4B">
        <w:rPr>
          <w:rFonts w:eastAsia="Calibri" w:cs="Arial"/>
          <w:b/>
          <w:sz w:val="24"/>
          <w:szCs w:val="24"/>
        </w:rPr>
        <w:t>Herangehensweise:</w:t>
      </w:r>
    </w:p>
    <w:p w14:paraId="10C7CCF2" w14:textId="77777777" w:rsidR="009F7C4B" w:rsidRPr="00EE7822" w:rsidRDefault="009F7C4B" w:rsidP="009F7C4B">
      <w:pPr>
        <w:numPr>
          <w:ilvl w:val="0"/>
          <w:numId w:val="29"/>
        </w:numPr>
        <w:rPr>
          <w:rFonts w:eastAsia="Calibri" w:cs="Arial"/>
          <w:sz w:val="24"/>
          <w:szCs w:val="24"/>
        </w:rPr>
      </w:pPr>
      <w:r w:rsidRPr="00EE7822">
        <w:rPr>
          <w:rFonts w:eastAsia="Calibri" w:cs="Arial"/>
          <w:sz w:val="24"/>
          <w:szCs w:val="24"/>
        </w:rPr>
        <w:t>Lest euch in eurer Gruppe die einzelnen Kärtchen durch.</w:t>
      </w:r>
    </w:p>
    <w:p w14:paraId="5C0E0C1F" w14:textId="77777777" w:rsidR="009F7C4B" w:rsidRPr="00EE7822" w:rsidRDefault="009F7C4B" w:rsidP="009F7C4B">
      <w:pPr>
        <w:numPr>
          <w:ilvl w:val="0"/>
          <w:numId w:val="29"/>
        </w:numPr>
        <w:rPr>
          <w:rFonts w:eastAsia="Calibri" w:cs="Arial"/>
          <w:sz w:val="24"/>
          <w:szCs w:val="24"/>
        </w:rPr>
      </w:pPr>
      <w:r w:rsidRPr="00EE7822">
        <w:rPr>
          <w:rFonts w:eastAsia="Calibri" w:cs="Arial"/>
          <w:sz w:val="24"/>
          <w:szCs w:val="24"/>
        </w:rPr>
        <w:t xml:space="preserve">Klärt Begriffe, die ihr nicht versteht. </w:t>
      </w:r>
    </w:p>
    <w:p w14:paraId="21F3E18C" w14:textId="77777777" w:rsidR="009F7C4B" w:rsidRPr="00EE7822" w:rsidRDefault="009F7C4B" w:rsidP="009F7C4B">
      <w:pPr>
        <w:numPr>
          <w:ilvl w:val="0"/>
          <w:numId w:val="29"/>
        </w:numPr>
        <w:ind w:left="709"/>
        <w:rPr>
          <w:rFonts w:eastAsia="Calibri" w:cs="Arial"/>
          <w:sz w:val="24"/>
          <w:szCs w:val="24"/>
        </w:rPr>
      </w:pPr>
      <w:r w:rsidRPr="00EE7822">
        <w:rPr>
          <w:rFonts w:eastAsia="Calibri" w:cs="Arial"/>
          <w:sz w:val="24"/>
          <w:szCs w:val="24"/>
        </w:rPr>
        <w:t xml:space="preserve">Sortiert die Kärtchen in Form einer </w:t>
      </w:r>
      <w:r w:rsidRPr="00EE7822">
        <w:rPr>
          <w:rFonts w:eastAsia="Calibri" w:cs="Arial"/>
          <w:i/>
          <w:sz w:val="24"/>
          <w:szCs w:val="24"/>
        </w:rPr>
        <w:t>Concept-Map</w:t>
      </w:r>
      <w:r w:rsidRPr="00EE7822">
        <w:rPr>
          <w:rFonts w:eastAsia="Calibri" w:cs="Arial"/>
          <w:sz w:val="24"/>
          <w:szCs w:val="24"/>
        </w:rPr>
        <w:t xml:space="preserve"> so, dass ihr zu einer Lösung des Mysterys gelangt. Die Nummern auf den Kärtchen geben dabei keine Reihenfolge vor. </w:t>
      </w:r>
    </w:p>
    <w:p w14:paraId="24207AFF" w14:textId="77777777" w:rsidR="009F7C4B" w:rsidRPr="00EE7822" w:rsidRDefault="009F7C4B" w:rsidP="009F7C4B">
      <w:pPr>
        <w:ind w:left="709"/>
        <w:rPr>
          <w:rFonts w:eastAsia="Calibri" w:cs="Arial"/>
          <w:sz w:val="24"/>
          <w:szCs w:val="24"/>
        </w:rPr>
      </w:pPr>
      <w:r w:rsidRPr="00EE7822">
        <w:rPr>
          <w:rFonts w:eastAsia="Calibri" w:cs="Arial"/>
          <w:sz w:val="24"/>
          <w:szCs w:val="24"/>
        </w:rPr>
        <w:t xml:space="preserve">Integriert in eure </w:t>
      </w:r>
      <w:r w:rsidRPr="00EE7822">
        <w:rPr>
          <w:rFonts w:eastAsia="Calibri" w:cs="Arial"/>
          <w:i/>
          <w:sz w:val="24"/>
          <w:szCs w:val="24"/>
        </w:rPr>
        <w:t>Concept-Map</w:t>
      </w:r>
      <w:r w:rsidRPr="00EE7822">
        <w:rPr>
          <w:rFonts w:eastAsia="Calibri" w:cs="Arial"/>
          <w:sz w:val="24"/>
          <w:szCs w:val="24"/>
        </w:rPr>
        <w:t xml:space="preserve"> möglichst viele Zusatzkärtchen und stellt damit weitere Beziehungen zwischen den einzelnen Informationen her. </w:t>
      </w:r>
    </w:p>
    <w:p w14:paraId="0D1B58E3" w14:textId="77777777" w:rsidR="00A43A1E" w:rsidRPr="009F7C4B" w:rsidRDefault="009F7C4B" w:rsidP="009F7C4B">
      <w:pPr>
        <w:pStyle w:val="Listenabsatz"/>
        <w:numPr>
          <w:ilvl w:val="0"/>
          <w:numId w:val="29"/>
        </w:numPr>
        <w:rPr>
          <w:rFonts w:eastAsia="Calibri" w:cs="Arial"/>
          <w:sz w:val="24"/>
        </w:rPr>
      </w:pPr>
      <w:r w:rsidRPr="00EE7822">
        <w:rPr>
          <w:rFonts w:ascii="Arial" w:eastAsia="Calibri" w:hAnsi="Arial" w:cs="Arial"/>
          <w:sz w:val="24"/>
        </w:rPr>
        <w:t>Klebt eure Lösung auf ein Plakat und bereitet euch auf eine Präsentation eures Ergebnisses vor.</w:t>
      </w:r>
      <w:r w:rsidRPr="009F7C4B">
        <w:rPr>
          <w:rFonts w:eastAsia="Calibri" w:cs="Arial"/>
          <w:sz w:val="24"/>
        </w:rPr>
        <w:t xml:space="preserve"> </w:t>
      </w:r>
      <w:r w:rsidR="00A43A1E" w:rsidRPr="009F7C4B">
        <w:rPr>
          <w:b/>
          <w:u w:val="single"/>
        </w:rPr>
        <w:br w:type="page"/>
      </w:r>
    </w:p>
    <w:p w14:paraId="6D2DC48B" w14:textId="77777777" w:rsidR="00E808BD" w:rsidRDefault="00E808BD" w:rsidP="00066B05">
      <w:pPr>
        <w:spacing w:after="0"/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507A4" w:rsidRPr="003F1B01" w14:paraId="24E25D8D" w14:textId="77777777" w:rsidTr="00D77759">
        <w:tc>
          <w:tcPr>
            <w:tcW w:w="4606" w:type="dxa"/>
          </w:tcPr>
          <w:p w14:paraId="0FD9FEA9" w14:textId="77777777" w:rsidR="006507A4" w:rsidRPr="002C6FFC" w:rsidRDefault="006507A4" w:rsidP="00726213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2C6FFC">
              <w:rPr>
                <w:rFonts w:cs="Arial"/>
                <w:b/>
                <w:sz w:val="28"/>
                <w:szCs w:val="28"/>
              </w:rPr>
              <w:t>1</w:t>
            </w:r>
          </w:p>
          <w:p w14:paraId="0425FAF1" w14:textId="68733995" w:rsidR="006507A4" w:rsidRDefault="006507A4" w:rsidP="00D77759">
            <w:pPr>
              <w:rPr>
                <w:rFonts w:cs="Arial"/>
                <w:sz w:val="28"/>
                <w:szCs w:val="28"/>
              </w:rPr>
            </w:pPr>
            <w:r w:rsidRPr="003F1B01">
              <w:rPr>
                <w:rFonts w:cs="Arial"/>
                <w:sz w:val="28"/>
                <w:szCs w:val="28"/>
              </w:rPr>
              <w:t>Wenn Gemische aus brennbaren Gasen</w:t>
            </w:r>
            <w:r>
              <w:rPr>
                <w:rFonts w:cs="Arial"/>
                <w:sz w:val="28"/>
                <w:szCs w:val="28"/>
              </w:rPr>
              <w:t xml:space="preserve"> und Sauerstoff</w:t>
            </w:r>
            <w:r w:rsidRPr="003F1B01">
              <w:rPr>
                <w:rFonts w:cs="Arial"/>
                <w:sz w:val="28"/>
                <w:szCs w:val="28"/>
              </w:rPr>
              <w:t xml:space="preserve"> in einem für sie typischen Mischungsverhältnis vorkommen, dann sind sie explosionsfähig.</w:t>
            </w:r>
          </w:p>
          <w:p w14:paraId="4018ADD1" w14:textId="77777777" w:rsidR="006507A4" w:rsidRPr="003F1B01" w:rsidRDefault="006507A4" w:rsidP="00D7775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0DD10298" w14:textId="77777777" w:rsidR="006507A4" w:rsidRPr="00243E16" w:rsidRDefault="006507A4" w:rsidP="00243E16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2C6FFC">
              <w:rPr>
                <w:rFonts w:cs="Arial"/>
                <w:b/>
                <w:sz w:val="28"/>
                <w:szCs w:val="28"/>
              </w:rPr>
              <w:t>2</w:t>
            </w:r>
          </w:p>
          <w:p w14:paraId="265D48A1" w14:textId="24D553A5" w:rsidR="006507A4" w:rsidRDefault="00243E16" w:rsidP="00621D9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Für das optimale Volumen-verhältnis </w:t>
            </w:r>
            <w:r w:rsidR="00CA55A3">
              <w:rPr>
                <w:rFonts w:cs="Arial"/>
                <w:sz w:val="28"/>
                <w:szCs w:val="28"/>
              </w:rPr>
              <w:t>eines explosiven Propan-Sauerstoff-Ge</w:t>
            </w:r>
            <w:r w:rsidR="003E7645">
              <w:rPr>
                <w:rFonts w:cs="Arial"/>
                <w:sz w:val="28"/>
                <w:szCs w:val="28"/>
              </w:rPr>
              <w:t>m</w:t>
            </w:r>
            <w:r w:rsidR="00CA55A3">
              <w:rPr>
                <w:rFonts w:cs="Arial"/>
                <w:sz w:val="28"/>
                <w:szCs w:val="28"/>
              </w:rPr>
              <w:t>isches</w:t>
            </w:r>
            <w:r>
              <w:rPr>
                <w:rFonts w:cs="Arial"/>
                <w:sz w:val="28"/>
                <w:szCs w:val="28"/>
              </w:rPr>
              <w:t xml:space="preserve"> von 1</w:t>
            </w:r>
            <w:r w:rsidR="00CA55A3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:</w:t>
            </w:r>
            <w:r w:rsidR="00CA55A3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5</w:t>
            </w:r>
            <w:r w:rsidR="00EF5293">
              <w:rPr>
                <w:rFonts w:cs="Arial"/>
                <w:sz w:val="28"/>
                <w:szCs w:val="28"/>
              </w:rPr>
              <w:t xml:space="preserve"> benötigt man beispielsweise 2 l Propan und 10 l</w:t>
            </w:r>
            <w:r>
              <w:rPr>
                <w:rFonts w:cs="Arial"/>
                <w:sz w:val="28"/>
                <w:szCs w:val="28"/>
              </w:rPr>
              <w:t xml:space="preserve"> Sauerstoff</w:t>
            </w:r>
            <w:r w:rsidR="006507A4">
              <w:rPr>
                <w:rFonts w:cs="Arial"/>
                <w:sz w:val="28"/>
                <w:szCs w:val="28"/>
              </w:rPr>
              <w:t>.</w:t>
            </w:r>
          </w:p>
          <w:p w14:paraId="63B7FFEF" w14:textId="77777777" w:rsidR="006507A4" w:rsidRPr="003F1B01" w:rsidRDefault="006507A4" w:rsidP="00D77759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6507A4" w:rsidRPr="003F1B01" w14:paraId="54ED597A" w14:textId="77777777" w:rsidTr="00D77759">
        <w:tc>
          <w:tcPr>
            <w:tcW w:w="4606" w:type="dxa"/>
          </w:tcPr>
          <w:p w14:paraId="1B2BA904" w14:textId="77777777" w:rsidR="006507A4" w:rsidRPr="002C6FFC" w:rsidRDefault="006507A4" w:rsidP="00726213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2C6FFC">
              <w:rPr>
                <w:rFonts w:cs="Arial"/>
                <w:b/>
                <w:sz w:val="28"/>
                <w:szCs w:val="28"/>
              </w:rPr>
              <w:t>3</w:t>
            </w:r>
          </w:p>
          <w:p w14:paraId="74FFBA2B" w14:textId="253F46C6" w:rsidR="006507A4" w:rsidRPr="003F1B01" w:rsidRDefault="006507A4" w:rsidP="00621D9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Die</w:t>
            </w:r>
            <w:r w:rsidR="00CA55A3">
              <w:rPr>
                <w:rFonts w:cs="Arial"/>
                <w:sz w:val="28"/>
                <w:szCs w:val="28"/>
              </w:rPr>
              <w:t xml:space="preserve"> </w:t>
            </w:r>
            <w:r w:rsidRPr="003F1B01">
              <w:rPr>
                <w:rFonts w:cs="Arial"/>
                <w:sz w:val="28"/>
                <w:szCs w:val="28"/>
              </w:rPr>
              <w:t xml:space="preserve">Aktivierungsenergie bezeichnet die Energie, die für den </w:t>
            </w:r>
            <w:r w:rsidR="0011434D">
              <w:rPr>
                <w:rFonts w:cs="Arial"/>
                <w:sz w:val="28"/>
                <w:szCs w:val="28"/>
              </w:rPr>
              <w:t>„</w:t>
            </w:r>
            <w:r w:rsidRPr="003F1B01">
              <w:rPr>
                <w:rFonts w:cs="Arial"/>
                <w:sz w:val="28"/>
                <w:szCs w:val="28"/>
              </w:rPr>
              <w:t>Start“ einer Reaktion notwendig ist.</w:t>
            </w:r>
          </w:p>
          <w:p w14:paraId="41C776B7" w14:textId="77777777" w:rsidR="006507A4" w:rsidRPr="003F1B01" w:rsidRDefault="006507A4" w:rsidP="00D7775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1C221B8E" w14:textId="77777777" w:rsidR="006507A4" w:rsidRPr="002C6FFC" w:rsidRDefault="006507A4" w:rsidP="00726213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2C6FFC">
              <w:rPr>
                <w:rFonts w:cs="Arial"/>
                <w:b/>
                <w:sz w:val="28"/>
                <w:szCs w:val="28"/>
              </w:rPr>
              <w:t>4</w:t>
            </w:r>
          </w:p>
          <w:p w14:paraId="6E73360C" w14:textId="48F9DD46" w:rsidR="006507A4" w:rsidRPr="005C3EDE" w:rsidRDefault="006507A4" w:rsidP="005C3EDE">
            <w:pPr>
              <w:rPr>
                <w:rFonts w:cs="Arial"/>
                <w:sz w:val="28"/>
                <w:szCs w:val="28"/>
              </w:rPr>
            </w:pPr>
            <w:r w:rsidRPr="003F1B01">
              <w:rPr>
                <w:rFonts w:cs="Arial"/>
                <w:sz w:val="28"/>
                <w:szCs w:val="28"/>
              </w:rPr>
              <w:t>Die DVGW ist die Deutsche Vereinigung des Gas-</w:t>
            </w:r>
            <w:r w:rsidR="00CA55A3">
              <w:rPr>
                <w:rFonts w:cs="Arial"/>
                <w:sz w:val="28"/>
                <w:szCs w:val="28"/>
              </w:rPr>
              <w:t xml:space="preserve"> </w:t>
            </w:r>
            <w:r w:rsidRPr="003F1B01">
              <w:rPr>
                <w:rFonts w:cs="Arial"/>
                <w:sz w:val="28"/>
                <w:szCs w:val="28"/>
              </w:rPr>
              <w:t>und Wasserfaches e.V.</w:t>
            </w:r>
            <w:r w:rsidR="004D71AB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6507A4" w:rsidRPr="003F1B01" w14:paraId="6F0C586C" w14:textId="77777777" w:rsidTr="00D77759">
        <w:tc>
          <w:tcPr>
            <w:tcW w:w="4606" w:type="dxa"/>
          </w:tcPr>
          <w:p w14:paraId="308E858C" w14:textId="77777777" w:rsidR="006507A4" w:rsidRPr="002C6FFC" w:rsidRDefault="006507A4" w:rsidP="00726213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2C6FFC">
              <w:rPr>
                <w:rFonts w:cs="Arial"/>
                <w:b/>
                <w:sz w:val="28"/>
                <w:szCs w:val="28"/>
              </w:rPr>
              <w:t>5</w:t>
            </w:r>
          </w:p>
          <w:p w14:paraId="66A618BC" w14:textId="77777777" w:rsidR="006507A4" w:rsidRPr="00F86013" w:rsidRDefault="006507A4" w:rsidP="00D77759">
            <w:pPr>
              <w:rPr>
                <w:rFonts w:cs="Arial"/>
                <w:sz w:val="28"/>
                <w:szCs w:val="28"/>
                <w:u w:val="single"/>
              </w:rPr>
            </w:pPr>
            <w:r w:rsidRPr="00F86013">
              <w:rPr>
                <w:rFonts w:cs="Arial"/>
                <w:sz w:val="28"/>
                <w:szCs w:val="28"/>
                <w:u w:val="single"/>
              </w:rPr>
              <w:t>Beispiel:</w:t>
            </w:r>
          </w:p>
          <w:p w14:paraId="0D0FCC13" w14:textId="77777777" w:rsidR="006507A4" w:rsidRDefault="006507A4" w:rsidP="00D77759">
            <w:pPr>
              <w:rPr>
                <w:rFonts w:cs="Arial"/>
                <w:sz w:val="28"/>
                <w:szCs w:val="28"/>
              </w:rPr>
            </w:pPr>
          </w:p>
          <w:p w14:paraId="0E6B18E9" w14:textId="79DA39A7" w:rsidR="006507A4" w:rsidRDefault="006507A4" w:rsidP="00D77759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Zwei Liter Propan ha</w:t>
            </w:r>
            <w:r w:rsidR="004D71AB">
              <w:rPr>
                <w:rFonts w:cs="Arial"/>
                <w:sz w:val="28"/>
                <w:szCs w:val="28"/>
              </w:rPr>
              <w:t>ben</w:t>
            </w:r>
            <w:r>
              <w:rPr>
                <w:rFonts w:cs="Arial"/>
                <w:sz w:val="28"/>
                <w:szCs w:val="28"/>
              </w:rPr>
              <w:t xml:space="preserve"> doppelt so viele Teilchen wie ein Liter Propan</w:t>
            </w:r>
            <w:r w:rsidR="004D71AB">
              <w:rPr>
                <w:rFonts w:cs="Arial"/>
                <w:sz w:val="28"/>
                <w:szCs w:val="28"/>
              </w:rPr>
              <w:t>.</w:t>
            </w:r>
          </w:p>
          <w:p w14:paraId="3DA74C01" w14:textId="77777777" w:rsidR="006507A4" w:rsidRPr="003F1B01" w:rsidRDefault="006507A4" w:rsidP="00D7775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561BA664" w14:textId="77777777" w:rsidR="006507A4" w:rsidRPr="002C6FFC" w:rsidRDefault="006507A4" w:rsidP="00726213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2C6FFC">
              <w:rPr>
                <w:rFonts w:cs="Arial"/>
                <w:b/>
                <w:sz w:val="28"/>
                <w:szCs w:val="28"/>
              </w:rPr>
              <w:t>6</w:t>
            </w:r>
          </w:p>
          <w:p w14:paraId="7DCB36F8" w14:textId="77777777" w:rsidR="006507A4" w:rsidRPr="003F1B01" w:rsidRDefault="006507A4" w:rsidP="00D77759">
            <w:pPr>
              <w:jc w:val="both"/>
              <w:rPr>
                <w:rFonts w:cs="Arial"/>
                <w:sz w:val="28"/>
                <w:szCs w:val="28"/>
              </w:rPr>
            </w:pPr>
            <w:r w:rsidRPr="003F1B01">
              <w:rPr>
                <w:rFonts w:cs="Arial"/>
                <w:sz w:val="28"/>
                <w:szCs w:val="28"/>
              </w:rPr>
              <w:t>Verbrennung von Propan:</w:t>
            </w:r>
          </w:p>
          <w:p w14:paraId="7808D6D4" w14:textId="77777777" w:rsidR="006507A4" w:rsidRPr="003F1B01" w:rsidRDefault="006507A4" w:rsidP="00D77759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06268445" w14:textId="2A108D8D" w:rsidR="006507A4" w:rsidRPr="003F1B01" w:rsidRDefault="006507A4" w:rsidP="00D77759">
            <w:pPr>
              <w:jc w:val="center"/>
              <w:rPr>
                <w:rFonts w:cs="Arial"/>
                <w:sz w:val="28"/>
                <w:szCs w:val="28"/>
              </w:rPr>
            </w:pPr>
            <w:r w:rsidRPr="005F2CD2">
              <w:rPr>
                <w:rFonts w:cs="Arial"/>
                <w:color w:val="FF0000"/>
                <w:sz w:val="28"/>
                <w:szCs w:val="28"/>
              </w:rPr>
              <w:t>1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3F1B01">
              <w:rPr>
                <w:rFonts w:cs="Arial"/>
                <w:sz w:val="28"/>
                <w:szCs w:val="28"/>
              </w:rPr>
              <w:t>C</w:t>
            </w:r>
            <w:r w:rsidRPr="003F1B01">
              <w:rPr>
                <w:rFonts w:cs="Arial"/>
                <w:sz w:val="28"/>
                <w:szCs w:val="28"/>
                <w:vertAlign w:val="subscript"/>
              </w:rPr>
              <w:t>3</w:t>
            </w:r>
            <w:r w:rsidRPr="003F1B01">
              <w:rPr>
                <w:rFonts w:cs="Arial"/>
                <w:sz w:val="28"/>
                <w:szCs w:val="28"/>
              </w:rPr>
              <w:t>H</w:t>
            </w:r>
            <w:r w:rsidRPr="003F1B01">
              <w:rPr>
                <w:rFonts w:cs="Arial"/>
                <w:sz w:val="28"/>
                <w:szCs w:val="28"/>
                <w:vertAlign w:val="subscript"/>
              </w:rPr>
              <w:t>8</w:t>
            </w:r>
            <w:r w:rsidRPr="003F1B01">
              <w:rPr>
                <w:rFonts w:cs="Arial"/>
                <w:sz w:val="28"/>
                <w:szCs w:val="28"/>
              </w:rPr>
              <w:t xml:space="preserve"> + </w:t>
            </w:r>
            <w:r w:rsidRPr="005F2CD2">
              <w:rPr>
                <w:rFonts w:cs="Arial"/>
                <w:color w:val="FF0000"/>
                <w:sz w:val="28"/>
                <w:szCs w:val="28"/>
              </w:rPr>
              <w:t>5</w:t>
            </w:r>
            <w:r w:rsidRPr="003F1B01">
              <w:rPr>
                <w:rFonts w:cs="Arial"/>
                <w:sz w:val="28"/>
                <w:szCs w:val="28"/>
              </w:rPr>
              <w:t xml:space="preserve"> O</w:t>
            </w:r>
            <w:r w:rsidRPr="003F1B01">
              <w:rPr>
                <w:rFonts w:cs="Arial"/>
                <w:sz w:val="28"/>
                <w:szCs w:val="28"/>
                <w:vertAlign w:val="subscript"/>
              </w:rPr>
              <w:t>2</w:t>
            </w:r>
            <w:r w:rsidR="004D71AB">
              <w:rPr>
                <w:rFonts w:cs="Arial"/>
                <w:sz w:val="28"/>
                <w:szCs w:val="28"/>
              </w:rPr>
              <w:t xml:space="preserve"> </w:t>
            </w:r>
            <w:r w:rsidR="00F77451">
              <w:rPr>
                <w:rFonts w:cs="Arial"/>
                <w:sz w:val="28"/>
                <w:szCs w:val="28"/>
              </w:rPr>
              <w:t>→</w:t>
            </w:r>
            <w:r w:rsidRPr="003F1B01">
              <w:rPr>
                <w:rFonts w:cs="Arial"/>
                <w:sz w:val="28"/>
                <w:szCs w:val="28"/>
              </w:rPr>
              <w:t xml:space="preserve"> 3 CO</w:t>
            </w:r>
            <w:r w:rsidRPr="003F1B01">
              <w:rPr>
                <w:rFonts w:cs="Arial"/>
                <w:sz w:val="28"/>
                <w:szCs w:val="28"/>
                <w:vertAlign w:val="subscript"/>
              </w:rPr>
              <w:t>2</w:t>
            </w:r>
            <w:r w:rsidRPr="003F1B01">
              <w:rPr>
                <w:rFonts w:cs="Arial"/>
                <w:sz w:val="28"/>
                <w:szCs w:val="28"/>
              </w:rPr>
              <w:t xml:space="preserve"> + 4 H</w:t>
            </w:r>
            <w:r w:rsidRPr="003F1B01">
              <w:rPr>
                <w:rFonts w:cs="Arial"/>
                <w:sz w:val="28"/>
                <w:szCs w:val="28"/>
                <w:vertAlign w:val="subscript"/>
              </w:rPr>
              <w:t>2</w:t>
            </w:r>
            <w:r w:rsidRPr="003F1B01">
              <w:rPr>
                <w:rFonts w:cs="Arial"/>
                <w:sz w:val="28"/>
                <w:szCs w:val="28"/>
              </w:rPr>
              <w:t>O</w:t>
            </w:r>
          </w:p>
          <w:p w14:paraId="0EAD0B49" w14:textId="77777777" w:rsidR="006507A4" w:rsidRPr="003F1B01" w:rsidRDefault="006507A4" w:rsidP="00D77759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03AF8808" w14:textId="77777777" w:rsidR="006507A4" w:rsidRDefault="006507A4" w:rsidP="00621D9F">
            <w:pPr>
              <w:rPr>
                <w:rFonts w:cs="Arial"/>
                <w:sz w:val="28"/>
                <w:szCs w:val="28"/>
              </w:rPr>
            </w:pPr>
            <w:r w:rsidRPr="003F1B01">
              <w:rPr>
                <w:rFonts w:cs="Arial"/>
                <w:sz w:val="28"/>
                <w:szCs w:val="28"/>
              </w:rPr>
              <w:t>Wenn Propan und Sauerstoff im Volumenverhältnis von 1</w:t>
            </w:r>
            <w:r w:rsidR="00CA55A3">
              <w:rPr>
                <w:rFonts w:cs="Arial"/>
                <w:sz w:val="28"/>
                <w:szCs w:val="28"/>
              </w:rPr>
              <w:t xml:space="preserve"> </w:t>
            </w:r>
            <w:r w:rsidRPr="003F1B01">
              <w:rPr>
                <w:rFonts w:cs="Arial"/>
                <w:sz w:val="28"/>
                <w:szCs w:val="28"/>
              </w:rPr>
              <w:t>:</w:t>
            </w:r>
            <w:r w:rsidR="00CA55A3">
              <w:rPr>
                <w:rFonts w:cs="Arial"/>
                <w:sz w:val="28"/>
                <w:szCs w:val="28"/>
              </w:rPr>
              <w:t xml:space="preserve"> </w:t>
            </w:r>
            <w:r w:rsidRPr="003F1B01">
              <w:rPr>
                <w:rFonts w:cs="Arial"/>
                <w:sz w:val="28"/>
                <w:szCs w:val="28"/>
              </w:rPr>
              <w:t>5 vorliegen, dann ist die Explosion am stärksten.</w:t>
            </w:r>
          </w:p>
          <w:p w14:paraId="1F96962F" w14:textId="5B59160B" w:rsidR="008A7B76" w:rsidRPr="003F1B01" w:rsidRDefault="008A7B76" w:rsidP="00621D9F">
            <w:pPr>
              <w:rPr>
                <w:rFonts w:cs="Arial"/>
                <w:sz w:val="28"/>
                <w:szCs w:val="28"/>
              </w:rPr>
            </w:pPr>
          </w:p>
        </w:tc>
      </w:tr>
      <w:tr w:rsidR="005C3EDE" w:rsidRPr="003F1B01" w14:paraId="3AEF863E" w14:textId="77777777" w:rsidTr="00D77759">
        <w:tc>
          <w:tcPr>
            <w:tcW w:w="4606" w:type="dxa"/>
          </w:tcPr>
          <w:p w14:paraId="158AFFCF" w14:textId="77777777" w:rsidR="005C3EDE" w:rsidRPr="002C6FFC" w:rsidRDefault="005C3EDE" w:rsidP="005C3EDE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2C6FFC">
              <w:rPr>
                <w:rFonts w:cs="Arial"/>
                <w:b/>
                <w:sz w:val="28"/>
                <w:szCs w:val="28"/>
              </w:rPr>
              <w:t>7</w:t>
            </w:r>
          </w:p>
          <w:p w14:paraId="10846BA3" w14:textId="77777777" w:rsidR="005C3EDE" w:rsidRDefault="005C3EDE" w:rsidP="005C3EDE">
            <w:pPr>
              <w:rPr>
                <w:rFonts w:cs="Arial"/>
                <w:sz w:val="28"/>
                <w:szCs w:val="28"/>
              </w:rPr>
            </w:pPr>
            <w:r w:rsidRPr="003F1B01">
              <w:rPr>
                <w:rFonts w:cs="Arial"/>
                <w:sz w:val="28"/>
                <w:szCs w:val="28"/>
              </w:rPr>
              <w:t xml:space="preserve">Wenn zwei Gase in einem </w:t>
            </w:r>
            <w:r>
              <w:rPr>
                <w:rFonts w:cs="Arial"/>
                <w:sz w:val="28"/>
                <w:szCs w:val="28"/>
              </w:rPr>
              <w:t>optimalen</w:t>
            </w:r>
            <w:r w:rsidRPr="003F1B01">
              <w:rPr>
                <w:rFonts w:cs="Arial"/>
                <w:sz w:val="28"/>
                <w:szCs w:val="28"/>
              </w:rPr>
              <w:t xml:space="preserve"> Volumenverhältnis vorliegen, dann ist die Explosion am stärksten.</w:t>
            </w:r>
          </w:p>
          <w:p w14:paraId="0C2EE53D" w14:textId="77777777" w:rsidR="005C3EDE" w:rsidRPr="002C6FFC" w:rsidRDefault="005C3EDE" w:rsidP="005C3EDE">
            <w:pPr>
              <w:jc w:val="righ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432211F9" w14:textId="77777777" w:rsidR="005C3EDE" w:rsidRPr="002C6FFC" w:rsidRDefault="005C3EDE" w:rsidP="005C3EDE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2C6FFC">
              <w:rPr>
                <w:rFonts w:cs="Arial"/>
                <w:b/>
                <w:sz w:val="28"/>
                <w:szCs w:val="28"/>
              </w:rPr>
              <w:t>8</w:t>
            </w:r>
          </w:p>
          <w:p w14:paraId="0D185B6C" w14:textId="77777777" w:rsidR="005C3EDE" w:rsidRDefault="005C3EDE" w:rsidP="005C3ED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Dem Brenngas, welches zum Heizen einer Wohnung genutzt wird, wird aus Sicherheitsgründen ein Geruchsstoff zugesetzt.</w:t>
            </w:r>
            <w:r w:rsidRPr="003F1B01">
              <w:rPr>
                <w:rFonts w:cs="Arial"/>
                <w:sz w:val="28"/>
                <w:szCs w:val="28"/>
              </w:rPr>
              <w:t xml:space="preserve"> Dadurch kann man freigesetztes Gas wahrnehmen und entsprechende Maßnahmen ergreifen.</w:t>
            </w:r>
          </w:p>
          <w:p w14:paraId="7E1D0902" w14:textId="77777777" w:rsidR="005C3EDE" w:rsidRPr="002C6FFC" w:rsidRDefault="005C3EDE" w:rsidP="005C3EDE">
            <w:pPr>
              <w:jc w:val="right"/>
              <w:rPr>
                <w:rFonts w:cs="Arial"/>
                <w:b/>
                <w:sz w:val="28"/>
                <w:szCs w:val="28"/>
              </w:rPr>
            </w:pPr>
          </w:p>
        </w:tc>
      </w:tr>
      <w:tr w:rsidR="005C3EDE" w:rsidRPr="003F1B01" w14:paraId="6983FA1C" w14:textId="77777777" w:rsidTr="00D77759">
        <w:tc>
          <w:tcPr>
            <w:tcW w:w="4606" w:type="dxa"/>
          </w:tcPr>
          <w:p w14:paraId="0A17A9D8" w14:textId="77777777" w:rsidR="005C3EDE" w:rsidRPr="002C6FFC" w:rsidRDefault="005C3EDE" w:rsidP="005C3EDE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2C6FFC">
              <w:rPr>
                <w:rFonts w:cs="Arial"/>
                <w:b/>
                <w:sz w:val="28"/>
                <w:szCs w:val="28"/>
              </w:rPr>
              <w:t>9</w:t>
            </w:r>
          </w:p>
          <w:p w14:paraId="48DB8721" w14:textId="77777777" w:rsidR="005C3EDE" w:rsidRPr="003F1B01" w:rsidRDefault="005C3EDE" w:rsidP="005C3EDE">
            <w:pPr>
              <w:spacing w:after="12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U</w:t>
            </w:r>
            <w:r w:rsidRPr="003F1B01">
              <w:rPr>
                <w:rFonts w:cs="Arial"/>
                <w:sz w:val="28"/>
                <w:szCs w:val="28"/>
              </w:rPr>
              <w:t>ntere Explosionsgrenze:</w:t>
            </w:r>
          </w:p>
          <w:p w14:paraId="28DBD7A7" w14:textId="77777777" w:rsidR="005C3EDE" w:rsidRDefault="005C3EDE" w:rsidP="005C3ED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</w:t>
            </w:r>
            <w:r w:rsidRPr="003F1B01">
              <w:rPr>
                <w:rFonts w:cs="Arial"/>
                <w:sz w:val="28"/>
                <w:szCs w:val="28"/>
              </w:rPr>
              <w:t>ier ist die Menge an brennbarem Gas gerade groß genug, so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3F1B01">
              <w:rPr>
                <w:rFonts w:cs="Arial"/>
                <w:sz w:val="28"/>
                <w:szCs w:val="28"/>
              </w:rPr>
              <w:t>dass das Gasgemisch explosionsfähig ist</w:t>
            </w:r>
            <w:r>
              <w:rPr>
                <w:rFonts w:cs="Arial"/>
                <w:sz w:val="28"/>
                <w:szCs w:val="28"/>
              </w:rPr>
              <w:t>.</w:t>
            </w:r>
          </w:p>
          <w:p w14:paraId="4CED4987" w14:textId="77777777" w:rsidR="005C3EDE" w:rsidRPr="002C6FFC" w:rsidRDefault="005C3EDE" w:rsidP="005C3EDE">
            <w:pPr>
              <w:jc w:val="righ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14ECF345" w14:textId="77777777" w:rsidR="005C3EDE" w:rsidRPr="002C6FFC" w:rsidRDefault="005C3EDE" w:rsidP="005C3EDE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2C6FFC">
              <w:rPr>
                <w:rFonts w:cs="Arial"/>
                <w:b/>
                <w:sz w:val="28"/>
                <w:szCs w:val="28"/>
              </w:rPr>
              <w:t>10</w:t>
            </w:r>
          </w:p>
          <w:p w14:paraId="462A8D85" w14:textId="613D4A1F" w:rsidR="005C3EDE" w:rsidRPr="002C6FFC" w:rsidRDefault="005C3EDE" w:rsidP="005C3EDE">
            <w:pPr>
              <w:jc w:val="righ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Ein Massenverhältnis betrachtet die bei einer chemischen Reaktion eingesetzten Massen (z. B. in Gramm) der Edukte.</w:t>
            </w:r>
          </w:p>
        </w:tc>
      </w:tr>
    </w:tbl>
    <w:p w14:paraId="47A90EC9" w14:textId="77777777" w:rsidR="006507A4" w:rsidRDefault="006507A4" w:rsidP="00066B05">
      <w:pPr>
        <w:spacing w:after="0"/>
        <w:rPr>
          <w:rFonts w:cs="Arial"/>
          <w:sz w:val="24"/>
          <w:szCs w:val="24"/>
        </w:rPr>
      </w:pPr>
    </w:p>
    <w:p w14:paraId="3BA9100F" w14:textId="77777777" w:rsidR="006507A4" w:rsidRDefault="006507A4" w:rsidP="006507A4">
      <w:r>
        <w:br w:type="page"/>
      </w:r>
    </w:p>
    <w:p w14:paraId="5FD9DD86" w14:textId="77777777" w:rsidR="006507A4" w:rsidRDefault="006507A4" w:rsidP="00066B05">
      <w:pPr>
        <w:spacing w:after="0"/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2"/>
        <w:gridCol w:w="4524"/>
      </w:tblGrid>
      <w:tr w:rsidR="005C3EDE" w:rsidRPr="00634107" w14:paraId="3FC8F783" w14:textId="77777777" w:rsidTr="00D77759">
        <w:tc>
          <w:tcPr>
            <w:tcW w:w="4532" w:type="dxa"/>
          </w:tcPr>
          <w:p w14:paraId="6738F5EE" w14:textId="77777777" w:rsidR="005C3EDE" w:rsidRPr="002C6FFC" w:rsidRDefault="005C3EDE" w:rsidP="005C3EDE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2C6FFC">
              <w:rPr>
                <w:rFonts w:cs="Arial"/>
                <w:b/>
                <w:sz w:val="28"/>
                <w:szCs w:val="28"/>
              </w:rPr>
              <w:t>11</w:t>
            </w:r>
          </w:p>
          <w:p w14:paraId="0F3FA200" w14:textId="77777777" w:rsidR="005C3EDE" w:rsidRPr="002C6FFC" w:rsidRDefault="005C3EDE" w:rsidP="005C3EDE">
            <w:pPr>
              <w:rPr>
                <w:rFonts w:cs="Arial"/>
                <w:sz w:val="28"/>
                <w:szCs w:val="28"/>
              </w:rPr>
            </w:pPr>
            <w:r w:rsidRPr="002C6FFC">
              <w:rPr>
                <w:rFonts w:cs="Arial"/>
                <w:sz w:val="28"/>
                <w:szCs w:val="28"/>
              </w:rPr>
              <w:t>Wenn Gase nicht im richtigen Volumenverhältnis, sondern im entsprechenden Massenverhältnis vorliegen, dann sind sie in der Regel nur schwach oder gar nicht explosionsfähig.</w:t>
            </w:r>
          </w:p>
          <w:p w14:paraId="17369B1E" w14:textId="77777777" w:rsidR="005C3EDE" w:rsidRPr="002C6FFC" w:rsidRDefault="005C3EDE" w:rsidP="005C3EDE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24E97B75" w14:textId="77777777" w:rsidR="005C3EDE" w:rsidRDefault="005C3EDE" w:rsidP="005C3EDE">
            <w:pPr>
              <w:rPr>
                <w:rFonts w:cs="Arial"/>
                <w:sz w:val="28"/>
                <w:szCs w:val="28"/>
              </w:rPr>
            </w:pPr>
          </w:p>
          <w:p w14:paraId="2C31FBC4" w14:textId="77777777" w:rsidR="005C3EDE" w:rsidRPr="002C6FFC" w:rsidRDefault="005C3EDE" w:rsidP="005C3ED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524" w:type="dxa"/>
          </w:tcPr>
          <w:p w14:paraId="149453E4" w14:textId="77777777" w:rsidR="005C3EDE" w:rsidRPr="002C6FFC" w:rsidRDefault="005C3EDE" w:rsidP="005C3EDE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2C6FFC">
              <w:rPr>
                <w:rFonts w:cs="Arial"/>
                <w:b/>
                <w:sz w:val="28"/>
                <w:szCs w:val="28"/>
              </w:rPr>
              <w:t>12</w:t>
            </w:r>
          </w:p>
          <w:p w14:paraId="19630276" w14:textId="0F133251" w:rsidR="005C3EDE" w:rsidRPr="002C6FFC" w:rsidRDefault="005C3EDE" w:rsidP="005C3EDE">
            <w:pPr>
              <w:rPr>
                <w:rFonts w:cs="Arial"/>
                <w:sz w:val="28"/>
                <w:szCs w:val="28"/>
              </w:rPr>
            </w:pPr>
            <w:r w:rsidRPr="002C6FFC">
              <w:rPr>
                <w:rFonts w:cs="Arial"/>
                <w:sz w:val="28"/>
                <w:szCs w:val="28"/>
              </w:rPr>
              <w:t>Die Verbraucherzentrale Hessen empfiehlt bei Wahrnehmung von Gasgeruch u.</w:t>
            </w:r>
            <w:r>
              <w:rPr>
                <w:rFonts w:cs="Arial"/>
                <w:sz w:val="28"/>
                <w:szCs w:val="28"/>
              </w:rPr>
              <w:t> </w:t>
            </w:r>
            <w:r w:rsidRPr="002C6FFC">
              <w:rPr>
                <w:rFonts w:cs="Arial"/>
                <w:sz w:val="28"/>
                <w:szCs w:val="28"/>
              </w:rPr>
              <w:t>a.</w:t>
            </w:r>
            <w:r>
              <w:rPr>
                <w:rFonts w:cs="Arial"/>
                <w:sz w:val="28"/>
                <w:szCs w:val="28"/>
              </w:rPr>
              <w:t xml:space="preserve"> Folgendes zu unternehmen/unterlassen:</w:t>
            </w:r>
          </w:p>
          <w:p w14:paraId="066217ED" w14:textId="77777777" w:rsidR="005C3EDE" w:rsidRPr="002C6FFC" w:rsidRDefault="005C3EDE" w:rsidP="005C3EDE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28"/>
                <w:szCs w:val="28"/>
              </w:rPr>
            </w:pPr>
            <w:r w:rsidRPr="002C6FFC">
              <w:rPr>
                <w:rFonts w:ascii="Arial" w:hAnsi="Arial" w:cs="Arial"/>
                <w:sz w:val="28"/>
                <w:szCs w:val="28"/>
              </w:rPr>
              <w:t>Fenster und Türen öffnen</w:t>
            </w:r>
          </w:p>
          <w:p w14:paraId="7C3C9544" w14:textId="783DE3AB" w:rsidR="005C3EDE" w:rsidRPr="002C6FFC" w:rsidRDefault="005C3EDE" w:rsidP="005C3EDE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28"/>
                <w:szCs w:val="28"/>
              </w:rPr>
            </w:pPr>
            <w:r w:rsidRPr="002C6FFC">
              <w:rPr>
                <w:rFonts w:ascii="Arial" w:hAnsi="Arial" w:cs="Arial"/>
                <w:sz w:val="28"/>
                <w:szCs w:val="28"/>
              </w:rPr>
              <w:t>Streichh</w:t>
            </w:r>
            <w:r w:rsidR="00CF4DE3">
              <w:rPr>
                <w:rFonts w:ascii="Arial" w:hAnsi="Arial" w:cs="Arial"/>
                <w:sz w:val="28"/>
                <w:szCs w:val="28"/>
              </w:rPr>
              <w:t>ö</w:t>
            </w:r>
            <w:r w:rsidRPr="002C6FFC">
              <w:rPr>
                <w:rFonts w:ascii="Arial" w:hAnsi="Arial" w:cs="Arial"/>
                <w:sz w:val="28"/>
                <w:szCs w:val="28"/>
              </w:rPr>
              <w:t>lz</w:t>
            </w:r>
            <w:r w:rsidR="00CF4DE3">
              <w:rPr>
                <w:rFonts w:ascii="Arial" w:hAnsi="Arial" w:cs="Arial"/>
                <w:sz w:val="28"/>
                <w:szCs w:val="28"/>
              </w:rPr>
              <w:t>er</w:t>
            </w:r>
            <w:r w:rsidRPr="002C6FFC">
              <w:rPr>
                <w:rFonts w:ascii="Arial" w:hAnsi="Arial" w:cs="Arial"/>
                <w:sz w:val="28"/>
                <w:szCs w:val="28"/>
              </w:rPr>
              <w:t xml:space="preserve"> oder Feuerzeug </w:t>
            </w:r>
            <w:r w:rsidR="00CF4DE3">
              <w:rPr>
                <w:rFonts w:ascii="Arial" w:hAnsi="Arial" w:cs="Arial"/>
                <w:sz w:val="28"/>
                <w:szCs w:val="28"/>
              </w:rPr>
              <w:t xml:space="preserve">nicht </w:t>
            </w:r>
            <w:r w:rsidRPr="002C6FFC">
              <w:rPr>
                <w:rFonts w:ascii="Arial" w:hAnsi="Arial" w:cs="Arial"/>
                <w:sz w:val="28"/>
                <w:szCs w:val="28"/>
              </w:rPr>
              <w:t>entzünden</w:t>
            </w:r>
          </w:p>
          <w:p w14:paraId="3B375E6B" w14:textId="77777777" w:rsidR="005C3EDE" w:rsidRPr="002C6FFC" w:rsidRDefault="005C3EDE" w:rsidP="005C3EDE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28"/>
                <w:szCs w:val="28"/>
              </w:rPr>
            </w:pPr>
            <w:r w:rsidRPr="002C6FFC">
              <w:rPr>
                <w:rFonts w:ascii="Arial" w:hAnsi="Arial" w:cs="Arial"/>
                <w:sz w:val="28"/>
                <w:szCs w:val="28"/>
              </w:rPr>
              <w:t>keine</w:t>
            </w:r>
            <w:r>
              <w:rPr>
                <w:rFonts w:ascii="Arial" w:hAnsi="Arial" w:cs="Arial"/>
                <w:sz w:val="28"/>
                <w:szCs w:val="28"/>
              </w:rPr>
              <w:t xml:space="preserve"> elektrischen Schalter betätigen</w:t>
            </w:r>
          </w:p>
          <w:p w14:paraId="6809F065" w14:textId="77777777" w:rsidR="005C3EDE" w:rsidRDefault="005C3EDE" w:rsidP="005C3EDE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28"/>
                <w:szCs w:val="28"/>
              </w:rPr>
            </w:pPr>
            <w:r w:rsidRPr="002C6FFC">
              <w:rPr>
                <w:rFonts w:ascii="Arial" w:hAnsi="Arial" w:cs="Arial"/>
                <w:sz w:val="28"/>
                <w:szCs w:val="28"/>
              </w:rPr>
              <w:t xml:space="preserve">… </w:t>
            </w:r>
          </w:p>
          <w:p w14:paraId="562E0D81" w14:textId="2E435468" w:rsidR="005C3EDE" w:rsidRPr="006507A4" w:rsidRDefault="005C3EDE" w:rsidP="005C3EDE">
            <w:pPr>
              <w:pStyle w:val="Listenabsatz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3EDE" w:rsidRPr="00634107" w14:paraId="6552496A" w14:textId="77777777" w:rsidTr="00D77759">
        <w:tc>
          <w:tcPr>
            <w:tcW w:w="4532" w:type="dxa"/>
          </w:tcPr>
          <w:p w14:paraId="1BCC3AC7" w14:textId="77777777" w:rsidR="005C3EDE" w:rsidRPr="00B70B9D" w:rsidRDefault="005C3EDE" w:rsidP="005C3EDE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B70B9D">
              <w:rPr>
                <w:rFonts w:cs="Arial"/>
                <w:b/>
                <w:sz w:val="28"/>
                <w:szCs w:val="28"/>
              </w:rPr>
              <w:t>13</w:t>
            </w:r>
          </w:p>
          <w:p w14:paraId="04F7A423" w14:textId="42C01AE6" w:rsidR="005C3EDE" w:rsidRDefault="005C3EDE" w:rsidP="005C3EDE">
            <w:pPr>
              <w:rPr>
                <w:rFonts w:cs="Arial"/>
                <w:sz w:val="28"/>
                <w:szCs w:val="28"/>
              </w:rPr>
            </w:pPr>
            <w:r w:rsidRPr="00B70B9D">
              <w:rPr>
                <w:rFonts w:cs="Arial"/>
                <w:sz w:val="28"/>
                <w:szCs w:val="28"/>
              </w:rPr>
              <w:t xml:space="preserve">In der Industrie werden Gase, die zur Reaktion gebracht werden, in ein </w:t>
            </w:r>
            <w:r>
              <w:rPr>
                <w:rFonts w:cs="Arial"/>
                <w:sz w:val="28"/>
                <w:szCs w:val="28"/>
              </w:rPr>
              <w:t>optimales</w:t>
            </w:r>
            <w:r w:rsidRPr="00B70B9D">
              <w:rPr>
                <w:rFonts w:cs="Arial"/>
                <w:sz w:val="28"/>
                <w:szCs w:val="28"/>
              </w:rPr>
              <w:t xml:space="preserve"> Volumenverhältnis gebracht, damit die Reaktion schnell und vollständig verläuft.</w:t>
            </w:r>
          </w:p>
          <w:p w14:paraId="2B607CE7" w14:textId="77777777" w:rsidR="005C3EDE" w:rsidRPr="00B70B9D" w:rsidRDefault="005C3EDE" w:rsidP="005C3ED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524" w:type="dxa"/>
          </w:tcPr>
          <w:p w14:paraId="2FA46783" w14:textId="77777777" w:rsidR="005C3EDE" w:rsidRPr="00B70B9D" w:rsidRDefault="005C3EDE" w:rsidP="005C3EDE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B70B9D">
              <w:rPr>
                <w:rFonts w:cs="Arial"/>
                <w:b/>
                <w:sz w:val="28"/>
                <w:szCs w:val="28"/>
              </w:rPr>
              <w:t>14</w:t>
            </w:r>
          </w:p>
          <w:p w14:paraId="5123CBE7" w14:textId="35FE4488" w:rsidR="005C3EDE" w:rsidRPr="00B70B9D" w:rsidRDefault="005C3EDE" w:rsidP="005C3EDE">
            <w:pPr>
              <w:rPr>
                <w:rFonts w:cs="Arial"/>
                <w:sz w:val="28"/>
                <w:szCs w:val="28"/>
              </w:rPr>
            </w:pPr>
            <w:r w:rsidRPr="00B70B9D">
              <w:rPr>
                <w:rFonts w:cs="Arial"/>
                <w:sz w:val="28"/>
                <w:szCs w:val="28"/>
              </w:rPr>
              <w:t>Das optimale Volumenverhältnis zwischen zwei miteinander reagierenden Gasen kann man in der Reaktionsgleichung auf Seiten der Edukte</w:t>
            </w:r>
            <w:r>
              <w:rPr>
                <w:rFonts w:cs="Arial"/>
                <w:sz w:val="28"/>
                <w:szCs w:val="28"/>
              </w:rPr>
              <w:t xml:space="preserve"> (stöchiometrischer Faktor, z. B. </w:t>
            </w:r>
            <w:r w:rsidRPr="00C32BA6">
              <w:rPr>
                <w:rFonts w:cs="Arial"/>
                <w:sz w:val="28"/>
                <w:szCs w:val="28"/>
                <w:u w:val="single"/>
              </w:rPr>
              <w:t>5</w:t>
            </w:r>
            <w:r>
              <w:rPr>
                <w:rFonts w:cs="Arial"/>
                <w:sz w:val="28"/>
                <w:szCs w:val="28"/>
              </w:rPr>
              <w:t xml:space="preserve"> O</w:t>
            </w:r>
            <w:r w:rsidRPr="00C32BA6">
              <w:rPr>
                <w:rFonts w:cs="Arial"/>
                <w:sz w:val="28"/>
                <w:szCs w:val="28"/>
                <w:vertAlign w:val="subscript"/>
              </w:rPr>
              <w:t>2</w:t>
            </w:r>
            <w:r>
              <w:rPr>
                <w:rFonts w:cs="Arial"/>
                <w:sz w:val="28"/>
                <w:szCs w:val="28"/>
              </w:rPr>
              <w:t>)</w:t>
            </w:r>
            <w:r w:rsidRPr="00B70B9D">
              <w:rPr>
                <w:rFonts w:cs="Arial"/>
                <w:sz w:val="28"/>
                <w:szCs w:val="28"/>
              </w:rPr>
              <w:t xml:space="preserve"> ablesen.</w:t>
            </w:r>
          </w:p>
        </w:tc>
      </w:tr>
      <w:tr w:rsidR="005C3EDE" w:rsidRPr="00634107" w14:paraId="6BE322EB" w14:textId="77777777" w:rsidTr="00D77759">
        <w:tc>
          <w:tcPr>
            <w:tcW w:w="4532" w:type="dxa"/>
          </w:tcPr>
          <w:p w14:paraId="65A50DAE" w14:textId="77777777" w:rsidR="005C3EDE" w:rsidRPr="00B70B9D" w:rsidRDefault="005C3EDE" w:rsidP="005C3EDE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B70B9D">
              <w:rPr>
                <w:rFonts w:cs="Arial"/>
                <w:b/>
                <w:sz w:val="28"/>
                <w:szCs w:val="28"/>
              </w:rPr>
              <w:t>15</w:t>
            </w:r>
          </w:p>
          <w:p w14:paraId="080AB2A4" w14:textId="77777777" w:rsidR="005C3EDE" w:rsidRPr="00B70B9D" w:rsidRDefault="005C3EDE" w:rsidP="005C3EDE">
            <w:pPr>
              <w:rPr>
                <w:rFonts w:cs="Arial"/>
                <w:sz w:val="28"/>
                <w:szCs w:val="28"/>
              </w:rPr>
            </w:pPr>
            <w:r w:rsidRPr="00B70B9D">
              <w:rPr>
                <w:rFonts w:cs="Arial"/>
                <w:sz w:val="28"/>
                <w:szCs w:val="28"/>
              </w:rPr>
              <w:t>D</w:t>
            </w:r>
            <w:r>
              <w:rPr>
                <w:rFonts w:cs="Arial"/>
                <w:sz w:val="28"/>
                <w:szCs w:val="28"/>
              </w:rPr>
              <w:t>er</w:t>
            </w:r>
            <w:r w:rsidRPr="00B70B9D">
              <w:rPr>
                <w:rFonts w:cs="Arial"/>
                <w:sz w:val="28"/>
                <w:szCs w:val="28"/>
              </w:rPr>
              <w:t xml:space="preserve"> D</w:t>
            </w:r>
            <w:r>
              <w:rPr>
                <w:rFonts w:cs="Arial"/>
                <w:sz w:val="28"/>
                <w:szCs w:val="28"/>
              </w:rPr>
              <w:t xml:space="preserve">eutsche Verein des Gas- und Wasserfaches (DVGW) </w:t>
            </w:r>
            <w:r w:rsidRPr="00B70B9D">
              <w:rPr>
                <w:rFonts w:cs="Arial"/>
                <w:sz w:val="28"/>
                <w:szCs w:val="28"/>
              </w:rPr>
              <w:t>nennt als Hauptursachen für Gasunfälle:</w:t>
            </w:r>
          </w:p>
          <w:p w14:paraId="1D73FCAC" w14:textId="77777777" w:rsidR="005C3EDE" w:rsidRPr="00B70B9D" w:rsidRDefault="005C3EDE" w:rsidP="005C3EDE">
            <w:pPr>
              <w:pStyle w:val="Listenabsatz"/>
              <w:numPr>
                <w:ilvl w:val="0"/>
                <w:numId w:val="25"/>
              </w:numPr>
              <w:ind w:left="284" w:hanging="284"/>
              <w:rPr>
                <w:rFonts w:ascii="Arial" w:hAnsi="Arial" w:cs="Arial"/>
                <w:sz w:val="28"/>
                <w:szCs w:val="28"/>
              </w:rPr>
            </w:pPr>
            <w:r w:rsidRPr="00B70B9D">
              <w:rPr>
                <w:rFonts w:ascii="Arial" w:hAnsi="Arial" w:cs="Arial"/>
                <w:sz w:val="28"/>
                <w:szCs w:val="28"/>
              </w:rPr>
              <w:t>Fahrlässigkeit, d.</w:t>
            </w:r>
            <w:r>
              <w:rPr>
                <w:rFonts w:ascii="Arial" w:hAnsi="Arial" w:cs="Arial"/>
                <w:sz w:val="28"/>
                <w:szCs w:val="28"/>
              </w:rPr>
              <w:t> </w:t>
            </w:r>
            <w:r w:rsidRPr="00B70B9D">
              <w:rPr>
                <w:rFonts w:ascii="Arial" w:hAnsi="Arial" w:cs="Arial"/>
                <w:sz w:val="28"/>
                <w:szCs w:val="28"/>
              </w:rPr>
              <w:t>h.</w:t>
            </w:r>
            <w:r>
              <w:rPr>
                <w:rFonts w:ascii="Arial" w:hAnsi="Arial" w:cs="Arial"/>
                <w:sz w:val="28"/>
                <w:szCs w:val="28"/>
              </w:rPr>
              <w:t xml:space="preserve"> das</w:t>
            </w:r>
            <w:r w:rsidRPr="00B70B9D">
              <w:rPr>
                <w:rFonts w:ascii="Arial" w:hAnsi="Arial" w:cs="Arial"/>
                <w:sz w:val="28"/>
                <w:szCs w:val="28"/>
              </w:rPr>
              <w:t xml:space="preserve"> wissentlich monatelang</w:t>
            </w:r>
            <w:r>
              <w:rPr>
                <w:rFonts w:ascii="Arial" w:hAnsi="Arial" w:cs="Arial"/>
                <w:sz w:val="28"/>
                <w:szCs w:val="28"/>
              </w:rPr>
              <w:t xml:space="preserve">e Leben mit undichten Leitungen </w:t>
            </w:r>
          </w:p>
          <w:p w14:paraId="05B103B7" w14:textId="77777777" w:rsidR="005C3EDE" w:rsidRPr="00B70B9D" w:rsidRDefault="005C3EDE" w:rsidP="005C3EDE">
            <w:pPr>
              <w:pStyle w:val="Listenabsatz"/>
              <w:numPr>
                <w:ilvl w:val="0"/>
                <w:numId w:val="25"/>
              </w:numPr>
              <w:ind w:left="284" w:hanging="284"/>
              <w:rPr>
                <w:rFonts w:ascii="Arial" w:hAnsi="Arial" w:cs="Arial"/>
                <w:sz w:val="28"/>
                <w:szCs w:val="28"/>
              </w:rPr>
            </w:pPr>
            <w:r w:rsidRPr="00B70B9D">
              <w:rPr>
                <w:rFonts w:ascii="Arial" w:hAnsi="Arial" w:cs="Arial"/>
                <w:sz w:val="28"/>
                <w:szCs w:val="28"/>
              </w:rPr>
              <w:t>Leichtsinn, d.</w:t>
            </w:r>
            <w:r>
              <w:rPr>
                <w:rFonts w:ascii="Arial" w:hAnsi="Arial" w:cs="Arial"/>
                <w:sz w:val="28"/>
                <w:szCs w:val="28"/>
              </w:rPr>
              <w:t> </w:t>
            </w:r>
            <w:r w:rsidRPr="00B70B9D">
              <w:rPr>
                <w:rFonts w:ascii="Arial" w:hAnsi="Arial" w:cs="Arial"/>
                <w:sz w:val="28"/>
                <w:szCs w:val="28"/>
              </w:rPr>
              <w:t xml:space="preserve">h. die </w:t>
            </w:r>
            <w:r>
              <w:rPr>
                <w:rFonts w:ascii="Arial" w:hAnsi="Arial" w:cs="Arial"/>
                <w:sz w:val="28"/>
                <w:szCs w:val="28"/>
              </w:rPr>
              <w:t xml:space="preserve">Verwendung von </w:t>
            </w:r>
            <w:r w:rsidRPr="00B70B9D">
              <w:rPr>
                <w:rFonts w:ascii="Arial" w:hAnsi="Arial" w:cs="Arial"/>
                <w:sz w:val="28"/>
                <w:szCs w:val="28"/>
              </w:rPr>
              <w:t>Gasleitung</w:t>
            </w:r>
            <w:r>
              <w:rPr>
                <w:rFonts w:ascii="Arial" w:hAnsi="Arial" w:cs="Arial"/>
                <w:sz w:val="28"/>
                <w:szCs w:val="28"/>
              </w:rPr>
              <w:t>en</w:t>
            </w:r>
            <w:r w:rsidRPr="00B70B9D">
              <w:rPr>
                <w:rFonts w:ascii="Arial" w:hAnsi="Arial" w:cs="Arial"/>
                <w:sz w:val="28"/>
                <w:szCs w:val="28"/>
              </w:rPr>
              <w:t xml:space="preserve"> unter der Kellerdecke als Aufhängung für Gegenstände </w:t>
            </w:r>
          </w:p>
          <w:p w14:paraId="72E843EB" w14:textId="77777777" w:rsidR="005C3EDE" w:rsidRDefault="005C3EDE" w:rsidP="005C3EDE">
            <w:pPr>
              <w:pStyle w:val="Listenabsatz"/>
              <w:numPr>
                <w:ilvl w:val="0"/>
                <w:numId w:val="25"/>
              </w:numPr>
              <w:ind w:left="284" w:hanging="28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Vorsatz, d. h.</w:t>
            </w:r>
            <w:r w:rsidRPr="00B70B9D">
              <w:rPr>
                <w:rFonts w:ascii="Arial" w:hAnsi="Arial" w:cs="Arial"/>
                <w:sz w:val="28"/>
                <w:szCs w:val="28"/>
              </w:rPr>
              <w:t xml:space="preserve"> selbstmörderische Absichten</w:t>
            </w:r>
          </w:p>
          <w:p w14:paraId="4028B0D8" w14:textId="77777777" w:rsidR="005C3EDE" w:rsidRPr="00B70B9D" w:rsidRDefault="005C3EDE" w:rsidP="005C3EDE">
            <w:pPr>
              <w:jc w:val="righ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524" w:type="dxa"/>
          </w:tcPr>
          <w:p w14:paraId="5382704D" w14:textId="77777777" w:rsidR="005C3EDE" w:rsidRPr="00B70B9D" w:rsidRDefault="005C3EDE" w:rsidP="005C3EDE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B70B9D">
              <w:rPr>
                <w:rFonts w:cs="Arial"/>
                <w:b/>
                <w:sz w:val="28"/>
                <w:szCs w:val="28"/>
              </w:rPr>
              <w:t>16</w:t>
            </w:r>
          </w:p>
          <w:p w14:paraId="4E1B2365" w14:textId="77777777" w:rsidR="005C3EDE" w:rsidRDefault="005C3EDE" w:rsidP="005C3EDE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0229C957" w14:textId="77777777" w:rsidR="005C3EDE" w:rsidRDefault="005C3EDE" w:rsidP="005C3EDE">
            <w:pPr>
              <w:jc w:val="center"/>
              <w:rPr>
                <w:rFonts w:cs="Arial"/>
                <w:i/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Verbrennung von Propan</w:t>
            </w:r>
          </w:p>
          <w:p w14:paraId="181DB472" w14:textId="77777777" w:rsidR="005C3EDE" w:rsidRDefault="005C3EDE" w:rsidP="005C3EDE">
            <w:pPr>
              <w:jc w:val="center"/>
              <w:rPr>
                <w:rFonts w:cs="Arial"/>
                <w:i/>
                <w:sz w:val="28"/>
                <w:szCs w:val="28"/>
              </w:rPr>
            </w:pPr>
          </w:p>
          <w:p w14:paraId="74153019" w14:textId="46A048D7" w:rsidR="005C3EDE" w:rsidRPr="00B70B9D" w:rsidRDefault="005C3EDE" w:rsidP="005C3EDE">
            <w:pPr>
              <w:jc w:val="right"/>
              <w:rPr>
                <w:rFonts w:cs="Arial"/>
                <w:b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E173F45" wp14:editId="2029091D">
                  <wp:extent cx="2665387" cy="390863"/>
                  <wp:effectExtent l="0" t="0" r="1905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387" cy="390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EDE" w:rsidRPr="00634107" w14:paraId="726BB607" w14:textId="77777777" w:rsidTr="00D77759">
        <w:tc>
          <w:tcPr>
            <w:tcW w:w="4532" w:type="dxa"/>
          </w:tcPr>
          <w:p w14:paraId="6E469EE1" w14:textId="77777777" w:rsidR="005C3EDE" w:rsidRPr="00B70B9D" w:rsidRDefault="005C3EDE" w:rsidP="005C3EDE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B70B9D">
              <w:rPr>
                <w:rFonts w:cs="Arial"/>
                <w:b/>
                <w:sz w:val="28"/>
                <w:szCs w:val="28"/>
              </w:rPr>
              <w:t>17</w:t>
            </w:r>
          </w:p>
          <w:p w14:paraId="264A1EEB" w14:textId="77777777" w:rsidR="005C3EDE" w:rsidRDefault="005C3EDE" w:rsidP="005C3EDE">
            <w:pPr>
              <w:rPr>
                <w:rFonts w:cs="Arial"/>
                <w:sz w:val="28"/>
                <w:szCs w:val="28"/>
              </w:rPr>
            </w:pPr>
            <w:r w:rsidRPr="00B70B9D">
              <w:rPr>
                <w:rFonts w:cs="Arial"/>
                <w:sz w:val="28"/>
                <w:szCs w:val="28"/>
              </w:rPr>
              <w:t>Brenngas zum Heizen beinhaltet neben zahlreichen anderen Komponenten Propan (C</w:t>
            </w:r>
            <w:r w:rsidRPr="00B70B9D">
              <w:rPr>
                <w:rFonts w:cs="Arial"/>
                <w:sz w:val="28"/>
                <w:szCs w:val="28"/>
                <w:vertAlign w:val="subscript"/>
              </w:rPr>
              <w:t>3</w:t>
            </w:r>
            <w:r w:rsidRPr="00B70B9D">
              <w:rPr>
                <w:rFonts w:cs="Arial"/>
                <w:sz w:val="28"/>
                <w:szCs w:val="28"/>
              </w:rPr>
              <w:t>H</w:t>
            </w:r>
            <w:r w:rsidRPr="00B70B9D">
              <w:rPr>
                <w:rFonts w:cs="Arial"/>
                <w:sz w:val="28"/>
                <w:szCs w:val="28"/>
                <w:vertAlign w:val="subscript"/>
              </w:rPr>
              <w:t>8</w:t>
            </w:r>
            <w:r w:rsidRPr="00B70B9D">
              <w:rPr>
                <w:rFonts w:cs="Arial"/>
                <w:sz w:val="28"/>
                <w:szCs w:val="28"/>
              </w:rPr>
              <w:t>).</w:t>
            </w:r>
          </w:p>
          <w:p w14:paraId="46494FC2" w14:textId="77777777" w:rsidR="005C3EDE" w:rsidRPr="00B70B9D" w:rsidRDefault="005C3EDE" w:rsidP="005C3EDE">
            <w:pPr>
              <w:jc w:val="righ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524" w:type="dxa"/>
          </w:tcPr>
          <w:p w14:paraId="0490D68C" w14:textId="77777777" w:rsidR="005C3EDE" w:rsidRPr="00B70B9D" w:rsidRDefault="005C3EDE" w:rsidP="005C3EDE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B70B9D">
              <w:rPr>
                <w:rFonts w:cs="Arial"/>
                <w:b/>
                <w:sz w:val="28"/>
                <w:szCs w:val="28"/>
              </w:rPr>
              <w:t>18</w:t>
            </w:r>
          </w:p>
          <w:p w14:paraId="43835CAD" w14:textId="77777777" w:rsidR="005C3EDE" w:rsidRPr="00B70B9D" w:rsidRDefault="005C3EDE" w:rsidP="005C3EDE">
            <w:pPr>
              <w:spacing w:after="120"/>
              <w:jc w:val="both"/>
              <w:rPr>
                <w:rFonts w:cs="Arial"/>
                <w:sz w:val="28"/>
                <w:szCs w:val="28"/>
              </w:rPr>
            </w:pPr>
            <w:r w:rsidRPr="00B70B9D">
              <w:rPr>
                <w:rFonts w:cs="Arial"/>
                <w:sz w:val="28"/>
                <w:szCs w:val="28"/>
              </w:rPr>
              <w:t>Gesetz von Avogadro:</w:t>
            </w:r>
          </w:p>
          <w:p w14:paraId="21872BF2" w14:textId="77777777" w:rsidR="005C3EDE" w:rsidRDefault="005C3EDE" w:rsidP="005C3EDE">
            <w:pPr>
              <w:rPr>
                <w:rFonts w:cs="Arial"/>
                <w:sz w:val="28"/>
                <w:szCs w:val="28"/>
              </w:rPr>
            </w:pPr>
            <w:r w:rsidRPr="00B70B9D">
              <w:rPr>
                <w:rFonts w:cs="Arial"/>
                <w:sz w:val="28"/>
                <w:szCs w:val="28"/>
              </w:rPr>
              <w:t>Bei gleichem Druck und bei gleicher Temperatur liegen im gleichen Volumen gleich viele Gas</w:t>
            </w:r>
            <w:r>
              <w:rPr>
                <w:rFonts w:cs="Arial"/>
                <w:sz w:val="28"/>
                <w:szCs w:val="28"/>
              </w:rPr>
              <w:t>-</w:t>
            </w:r>
            <w:r w:rsidRPr="00B70B9D">
              <w:rPr>
                <w:rFonts w:cs="Arial"/>
                <w:sz w:val="28"/>
                <w:szCs w:val="28"/>
              </w:rPr>
              <w:t>teilchen vor.</w:t>
            </w:r>
          </w:p>
          <w:p w14:paraId="0585A085" w14:textId="77777777" w:rsidR="005C3EDE" w:rsidRPr="00B70B9D" w:rsidRDefault="005C3EDE" w:rsidP="005C3EDE">
            <w:pPr>
              <w:jc w:val="right"/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20D741F3" w14:textId="77777777" w:rsidR="006507A4" w:rsidRDefault="006507A4" w:rsidP="00066B05">
      <w:pPr>
        <w:spacing w:after="0"/>
        <w:rPr>
          <w:rFonts w:cs="Arial"/>
          <w:sz w:val="24"/>
          <w:szCs w:val="24"/>
        </w:rPr>
      </w:pPr>
    </w:p>
    <w:p w14:paraId="7D09C3F7" w14:textId="77777777" w:rsidR="006507A4" w:rsidRDefault="006507A4" w:rsidP="00066B05">
      <w:pPr>
        <w:spacing w:after="0"/>
        <w:rPr>
          <w:rFonts w:cs="Arial"/>
          <w:sz w:val="24"/>
          <w:szCs w:val="24"/>
        </w:rPr>
      </w:pPr>
    </w:p>
    <w:p w14:paraId="1A09201E" w14:textId="77777777" w:rsidR="006507A4" w:rsidRDefault="006507A4" w:rsidP="006507A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16"/>
        <w:gridCol w:w="4546"/>
      </w:tblGrid>
      <w:tr w:rsidR="006507A4" w:rsidRPr="00B70B9D" w14:paraId="083D0867" w14:textId="77777777" w:rsidTr="00D77759">
        <w:tc>
          <w:tcPr>
            <w:tcW w:w="4516" w:type="dxa"/>
          </w:tcPr>
          <w:p w14:paraId="6B21D31F" w14:textId="77777777" w:rsidR="006507A4" w:rsidRPr="00B70B9D" w:rsidRDefault="006507A4" w:rsidP="00726213">
            <w:pPr>
              <w:jc w:val="righ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Z1</w:t>
            </w:r>
          </w:p>
          <w:p w14:paraId="70DE18C3" w14:textId="67738227" w:rsidR="006507A4" w:rsidRDefault="006507A4" w:rsidP="005C3EDE">
            <w:pPr>
              <w:rPr>
                <w:rFonts w:cs="Arial"/>
                <w:sz w:val="28"/>
                <w:szCs w:val="28"/>
              </w:rPr>
            </w:pPr>
            <w:r w:rsidRPr="003F1B01">
              <w:rPr>
                <w:rFonts w:cs="Arial"/>
                <w:sz w:val="28"/>
                <w:szCs w:val="28"/>
              </w:rPr>
              <w:t>Ein Mol eines jeden Gases nimmt bei Rau</w:t>
            </w:r>
            <w:r w:rsidR="00EF5293">
              <w:rPr>
                <w:rFonts w:cs="Arial"/>
                <w:sz w:val="28"/>
                <w:szCs w:val="28"/>
              </w:rPr>
              <w:t xml:space="preserve">mtemperatur </w:t>
            </w:r>
            <w:r w:rsidR="001E3955">
              <w:rPr>
                <w:rFonts w:cs="Arial"/>
                <w:sz w:val="28"/>
                <w:szCs w:val="28"/>
              </w:rPr>
              <w:t xml:space="preserve">und Normaldruck </w:t>
            </w:r>
            <w:r w:rsidR="00EF5293">
              <w:rPr>
                <w:rFonts w:cs="Arial"/>
                <w:sz w:val="28"/>
                <w:szCs w:val="28"/>
              </w:rPr>
              <w:t>ein Volumen von 24 l</w:t>
            </w:r>
            <w:r w:rsidRPr="003F1B01">
              <w:rPr>
                <w:rFonts w:cs="Arial"/>
                <w:sz w:val="28"/>
                <w:szCs w:val="28"/>
              </w:rPr>
              <w:t xml:space="preserve"> ein.</w:t>
            </w:r>
          </w:p>
          <w:p w14:paraId="1368D4F2" w14:textId="77777777" w:rsidR="006507A4" w:rsidRPr="00B70B9D" w:rsidRDefault="006507A4" w:rsidP="00D77759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4546" w:type="dxa"/>
          </w:tcPr>
          <w:p w14:paraId="37BE152A" w14:textId="77777777" w:rsidR="006507A4" w:rsidRPr="00B70B9D" w:rsidRDefault="006507A4" w:rsidP="00726213">
            <w:pPr>
              <w:jc w:val="righ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Z2</w:t>
            </w:r>
          </w:p>
          <w:p w14:paraId="123ED084" w14:textId="77777777" w:rsidR="006507A4" w:rsidRDefault="006507A4" w:rsidP="00621D9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Das Mol ist eine Mengenangabe fü</w:t>
            </w:r>
            <w:r w:rsidR="00C5756E">
              <w:rPr>
                <w:rFonts w:cs="Arial"/>
                <w:sz w:val="28"/>
                <w:szCs w:val="28"/>
              </w:rPr>
              <w:t>r die Anzahl von Teilchen. Ein Mol eines Stoffes besteht aus 6∙</w:t>
            </w:r>
            <w:r>
              <w:rPr>
                <w:rFonts w:cs="Arial"/>
                <w:sz w:val="28"/>
                <w:szCs w:val="28"/>
              </w:rPr>
              <w:t>10</w:t>
            </w:r>
            <w:r w:rsidRPr="00B053F8">
              <w:rPr>
                <w:rFonts w:cs="Arial"/>
                <w:sz w:val="28"/>
                <w:szCs w:val="28"/>
                <w:vertAlign w:val="superscript"/>
              </w:rPr>
              <w:t>23</w:t>
            </w:r>
            <w:r>
              <w:rPr>
                <w:rFonts w:cs="Arial"/>
                <w:sz w:val="28"/>
                <w:szCs w:val="28"/>
              </w:rPr>
              <w:t xml:space="preserve"> Teilchen. </w:t>
            </w:r>
          </w:p>
          <w:p w14:paraId="2B410A4E" w14:textId="48E5B568" w:rsidR="00C5756E" w:rsidRDefault="006507A4" w:rsidP="00621D9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Diese Schreibweise bedeutet</w:t>
            </w:r>
            <w:r w:rsidR="00851199">
              <w:rPr>
                <w:rFonts w:cs="Arial"/>
                <w:sz w:val="28"/>
                <w:szCs w:val="28"/>
              </w:rPr>
              <w:t>: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C5756E">
              <w:rPr>
                <w:rFonts w:cs="Arial"/>
                <w:sz w:val="28"/>
                <w:szCs w:val="28"/>
              </w:rPr>
              <w:t>600.000.000.000.000.000.000.000</w:t>
            </w:r>
          </w:p>
          <w:p w14:paraId="650DA8FB" w14:textId="77777777" w:rsidR="00C5756E" w:rsidRDefault="00C5756E" w:rsidP="00621D9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Diese Schreibweise ist </w:t>
            </w:r>
            <w:r w:rsidR="00F8285F">
              <w:rPr>
                <w:rFonts w:cs="Arial"/>
                <w:sz w:val="28"/>
                <w:szCs w:val="28"/>
              </w:rPr>
              <w:t>ziemlich</w:t>
            </w:r>
            <w:r>
              <w:rPr>
                <w:rFonts w:cs="Arial"/>
                <w:sz w:val="28"/>
                <w:szCs w:val="28"/>
              </w:rPr>
              <w:t xml:space="preserve"> unpraktisch im Alltag, weshalb man die obere verwendet.</w:t>
            </w:r>
          </w:p>
          <w:p w14:paraId="79352E45" w14:textId="724F3E15" w:rsidR="005C3EDE" w:rsidRPr="00B70B9D" w:rsidRDefault="005C3EDE" w:rsidP="00621D9F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28780A4C" w14:textId="77777777" w:rsidR="00117FC5" w:rsidRDefault="00117FC5" w:rsidP="006507A4">
      <w:pPr>
        <w:rPr>
          <w:rFonts w:cs="Arial"/>
          <w:sz w:val="24"/>
          <w:szCs w:val="24"/>
        </w:rPr>
      </w:pPr>
    </w:p>
    <w:p w14:paraId="202FC5E6" w14:textId="77777777" w:rsidR="00117FC5" w:rsidRDefault="00117FC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63C7DC8C" w14:textId="77777777" w:rsidR="00117FC5" w:rsidRPr="00417824" w:rsidRDefault="00117FC5" w:rsidP="00117FC5">
      <w:pPr>
        <w:rPr>
          <w:b/>
        </w:rPr>
      </w:pPr>
      <w:r w:rsidRPr="00417824">
        <w:rPr>
          <w:b/>
        </w:rPr>
        <w:lastRenderedPageBreak/>
        <w:t>Möglicher Erwartungshorizont:</w:t>
      </w:r>
    </w:p>
    <w:p w14:paraId="0564D874" w14:textId="23A3A9CA" w:rsidR="00117FC5" w:rsidRDefault="00B809CD" w:rsidP="00B809CD">
      <w:pPr>
        <w:jc w:val="center"/>
      </w:pPr>
      <w:r>
        <w:rPr>
          <w:noProof/>
          <w:lang w:eastAsia="de-DE"/>
        </w:rPr>
        <w:drawing>
          <wp:inline distT="0" distB="0" distL="0" distR="0" wp14:anchorId="4C1911DD" wp14:editId="7382C989">
            <wp:extent cx="5941060" cy="5967730"/>
            <wp:effectExtent l="0" t="0" r="254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96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5693F" w14:textId="3E45A411" w:rsidR="005D479D" w:rsidRPr="005D479D" w:rsidRDefault="005D479D" w:rsidP="00B809CD">
      <w:pPr>
        <w:jc w:val="center"/>
        <w:rPr>
          <w:i/>
          <w:sz w:val="16"/>
          <w:szCs w:val="16"/>
        </w:rPr>
      </w:pPr>
      <w:r w:rsidRPr="005D479D">
        <w:rPr>
          <w:i/>
          <w:sz w:val="16"/>
          <w:szCs w:val="16"/>
        </w:rPr>
        <w:t>Quelle: Eigene Darstellung</w:t>
      </w:r>
    </w:p>
    <w:p w14:paraId="08D09BB5" w14:textId="02A38C15" w:rsidR="00117FC5" w:rsidRDefault="00117FC5">
      <w:pPr>
        <w:rPr>
          <w:rFonts w:cs="Arial"/>
          <w:sz w:val="24"/>
          <w:szCs w:val="24"/>
        </w:rPr>
      </w:pPr>
    </w:p>
    <w:p w14:paraId="45F21FC2" w14:textId="77777777" w:rsidR="006507A4" w:rsidRPr="00175E8F" w:rsidRDefault="006507A4" w:rsidP="006507A4">
      <w:pPr>
        <w:rPr>
          <w:rFonts w:cs="Arial"/>
          <w:sz w:val="24"/>
          <w:szCs w:val="24"/>
        </w:rPr>
        <w:sectPr w:rsidR="006507A4" w:rsidRPr="00175E8F" w:rsidSect="00C60CC6">
          <w:headerReference w:type="default" r:id="rId14"/>
          <w:pgSz w:w="11906" w:h="16838"/>
          <w:pgMar w:top="1492" w:right="1133" w:bottom="1134" w:left="1417" w:header="225" w:footer="276" w:gutter="0"/>
          <w:cols w:space="708"/>
          <w:docGrid w:linePitch="360"/>
        </w:sectPr>
      </w:pPr>
    </w:p>
    <w:p w14:paraId="74B9275F" w14:textId="77777777" w:rsidR="00EB656B" w:rsidRDefault="00385F2D" w:rsidP="00385F2D">
      <w:pPr>
        <w:pStyle w:val="berschrift1"/>
      </w:pPr>
      <w:bookmarkStart w:id="5" w:name="_Toc474231737"/>
      <w:bookmarkEnd w:id="1"/>
      <w:r>
        <w:lastRenderedPageBreak/>
        <w:t>C</w:t>
      </w:r>
      <w:r w:rsidR="00EB656B" w:rsidRPr="00C32D24">
        <w:t xml:space="preserve"> Bez</w:t>
      </w:r>
      <w:r w:rsidR="00EB656B">
        <w:t>u</w:t>
      </w:r>
      <w:r w:rsidR="00EB656B" w:rsidRPr="00C32D24">
        <w:t>g zum Rahmenlehrplan</w:t>
      </w:r>
      <w:bookmarkEnd w:id="5"/>
    </w:p>
    <w:p w14:paraId="44013197" w14:textId="77777777" w:rsidR="00BE4A44" w:rsidRPr="00DD7A5A" w:rsidRDefault="00BE4A44">
      <w:pPr>
        <w:rPr>
          <w:rFonts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7113"/>
      </w:tblGrid>
      <w:tr w:rsidR="00DD7A5A" w:rsidRPr="00A31B44" w14:paraId="29AA9BC6" w14:textId="77777777" w:rsidTr="00DD7A5A">
        <w:trPr>
          <w:trHeight w:val="340"/>
        </w:trPr>
        <w:tc>
          <w:tcPr>
            <w:tcW w:w="2093" w:type="dxa"/>
            <w:vAlign w:val="center"/>
          </w:tcPr>
          <w:p w14:paraId="599739A8" w14:textId="77777777" w:rsidR="00DD7A5A" w:rsidRPr="00A31B44" w:rsidRDefault="004278EE" w:rsidP="00DD7A5A">
            <w:pPr>
              <w:rPr>
                <w:rFonts w:cs="Arial"/>
              </w:rPr>
            </w:pPr>
            <w:r>
              <w:rPr>
                <w:rFonts w:cs="Arial"/>
              </w:rPr>
              <w:t>Lern</w:t>
            </w:r>
            <w:r w:rsidR="00DD7A5A" w:rsidRPr="00A31B44">
              <w:rPr>
                <w:rFonts w:cs="Arial"/>
              </w:rPr>
              <w:t>voraus-</w:t>
            </w:r>
          </w:p>
          <w:p w14:paraId="198BD4AD" w14:textId="77777777" w:rsidR="00DD7A5A" w:rsidRPr="00A31B44" w:rsidRDefault="00DD7A5A" w:rsidP="00DD7A5A">
            <w:pPr>
              <w:rPr>
                <w:rFonts w:cs="Arial"/>
              </w:rPr>
            </w:pPr>
            <w:r w:rsidRPr="00A31B44">
              <w:rPr>
                <w:rFonts w:cs="Arial"/>
              </w:rPr>
              <w:t>setzungen</w:t>
            </w:r>
          </w:p>
        </w:tc>
        <w:tc>
          <w:tcPr>
            <w:tcW w:w="7113" w:type="dxa"/>
            <w:vAlign w:val="center"/>
          </w:tcPr>
          <w:p w14:paraId="246AA0E1" w14:textId="77777777" w:rsidR="00DD7A5A" w:rsidRPr="00A31B44" w:rsidRDefault="00AE2CB8" w:rsidP="00DD7A5A">
            <w:pPr>
              <w:rPr>
                <w:rFonts w:cs="Arial"/>
              </w:rPr>
            </w:pPr>
            <w:r>
              <w:t>Dieses Mystery soll als motivierender Einstieg in eine stöchiometrische Unterrichtsreihe dienen.</w:t>
            </w:r>
          </w:p>
        </w:tc>
      </w:tr>
    </w:tbl>
    <w:p w14:paraId="1126D213" w14:textId="77777777" w:rsidR="00DD7A5A" w:rsidRDefault="00DD7A5A">
      <w:pPr>
        <w:rPr>
          <w:rFonts w:cs="Arial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DD7A5A" w:rsidRPr="00A31B44" w14:paraId="25CD0426" w14:textId="77777777" w:rsidTr="00DD7A5A">
        <w:trPr>
          <w:trHeight w:val="340"/>
        </w:trPr>
        <w:tc>
          <w:tcPr>
            <w:tcW w:w="2093" w:type="dxa"/>
            <w:vAlign w:val="center"/>
          </w:tcPr>
          <w:p w14:paraId="1955DFE6" w14:textId="77777777" w:rsidR="00DD7A5A" w:rsidRPr="00A31B44" w:rsidRDefault="00DD7A5A" w:rsidP="00DD7A5A">
            <w:pPr>
              <w:rPr>
                <w:rFonts w:cs="Arial"/>
              </w:rPr>
            </w:pPr>
            <w:r w:rsidRPr="00A31B44">
              <w:rPr>
                <w:rFonts w:cs="Arial"/>
              </w:rPr>
              <w:t>Kompetenzen</w:t>
            </w:r>
          </w:p>
        </w:tc>
        <w:tc>
          <w:tcPr>
            <w:tcW w:w="7229" w:type="dxa"/>
            <w:vAlign w:val="center"/>
          </w:tcPr>
          <w:p w14:paraId="0E7B287D" w14:textId="77777777" w:rsidR="00DD7A5A" w:rsidRPr="00A31B44" w:rsidRDefault="00DD7A5A" w:rsidP="00DD7A5A">
            <w:pPr>
              <w:rPr>
                <w:rFonts w:cs="Arial"/>
              </w:rPr>
            </w:pPr>
            <w:r w:rsidRPr="00A31B44">
              <w:rPr>
                <w:rFonts w:cs="Arial"/>
              </w:rPr>
              <w:t xml:space="preserve">Standards (Die Schülerinnen und Schüler </w:t>
            </w:r>
            <w:r>
              <w:rPr>
                <w:rFonts w:cs="Arial"/>
              </w:rPr>
              <w:t>können</w:t>
            </w:r>
            <w:r w:rsidR="00117FC5">
              <w:rPr>
                <w:rFonts w:cs="Arial"/>
              </w:rPr>
              <w:t xml:space="preserve"> </w:t>
            </w:r>
            <w:r w:rsidRPr="00A31B44">
              <w:rPr>
                <w:rFonts w:cs="Arial"/>
              </w:rPr>
              <w:t>...)</w:t>
            </w:r>
          </w:p>
        </w:tc>
      </w:tr>
      <w:tr w:rsidR="00DD7A5A" w:rsidRPr="00A31B44" w14:paraId="4E677367" w14:textId="77777777" w:rsidTr="00DA56BE">
        <w:trPr>
          <w:trHeight w:val="340"/>
        </w:trPr>
        <w:tc>
          <w:tcPr>
            <w:tcW w:w="2093" w:type="dxa"/>
            <w:vAlign w:val="center"/>
          </w:tcPr>
          <w:p w14:paraId="4524FD3F" w14:textId="77777777" w:rsidR="00DD7A5A" w:rsidRDefault="00DD7A5A" w:rsidP="00DA56BE">
            <w:pPr>
              <w:rPr>
                <w:rFonts w:cs="Arial"/>
              </w:rPr>
            </w:pPr>
            <w:r w:rsidRPr="00A31B44">
              <w:rPr>
                <w:rFonts w:cs="Arial"/>
              </w:rPr>
              <w:t>Mit Fachwissen umgehen</w:t>
            </w:r>
          </w:p>
          <w:p w14:paraId="371432C1" w14:textId="77777777" w:rsidR="001B2D1C" w:rsidRDefault="001B2D1C" w:rsidP="00DA56BE">
            <w:pPr>
              <w:rPr>
                <w:rFonts w:cs="Arial"/>
              </w:rPr>
            </w:pPr>
          </w:p>
          <w:p w14:paraId="1CEBD9ED" w14:textId="77777777" w:rsidR="001B2D1C" w:rsidRPr="00A31B44" w:rsidRDefault="001B2D1C" w:rsidP="00DA56BE">
            <w:pPr>
              <w:rPr>
                <w:rFonts w:cs="Arial"/>
              </w:rPr>
            </w:pPr>
          </w:p>
        </w:tc>
        <w:tc>
          <w:tcPr>
            <w:tcW w:w="7229" w:type="dxa"/>
            <w:vAlign w:val="center"/>
          </w:tcPr>
          <w:p w14:paraId="1F141B56" w14:textId="77777777" w:rsidR="00FD3F09" w:rsidRPr="005046C6" w:rsidRDefault="00FD3F09" w:rsidP="00FD3F09">
            <w:pPr>
              <w:rPr>
                <w:b/>
              </w:rPr>
            </w:pPr>
            <w:r w:rsidRPr="005046C6">
              <w:rPr>
                <w:b/>
              </w:rPr>
              <w:t>Basiskonzept: Konzept der chemischen Reaktion (2.1.3)</w:t>
            </w:r>
          </w:p>
          <w:p w14:paraId="61697B98" w14:textId="77777777" w:rsidR="00FD3F09" w:rsidRDefault="00FD3F09" w:rsidP="00FD3F09">
            <w:r>
              <w:t xml:space="preserve">- </w:t>
            </w:r>
            <w:r w:rsidRPr="00F9584A">
              <w:t>chemische Reaktionen anhand von Wortgleichungen beschreiben</w:t>
            </w:r>
            <w:r>
              <w:t xml:space="preserve"> </w:t>
            </w:r>
          </w:p>
          <w:p w14:paraId="26B76FC1" w14:textId="77777777" w:rsidR="00FD3F09" w:rsidRPr="005046C6" w:rsidRDefault="00FD3F09" w:rsidP="00FD3F09">
            <w:pPr>
              <w:rPr>
                <w:b/>
              </w:rPr>
            </w:pPr>
            <w:r w:rsidRPr="005046C6">
              <w:rPr>
                <w:b/>
              </w:rPr>
              <w:t>Basiskonzept: Energie-Konzept (2.1.4)</w:t>
            </w:r>
          </w:p>
          <w:p w14:paraId="66470A6A" w14:textId="77777777" w:rsidR="00DD7A5A" w:rsidRPr="00A31B44" w:rsidRDefault="00FD3F09" w:rsidP="00FD3F09">
            <w:pPr>
              <w:rPr>
                <w:rFonts w:cs="Arial"/>
              </w:rPr>
            </w:pPr>
            <w:r>
              <w:t xml:space="preserve">- </w:t>
            </w:r>
            <w:r w:rsidRPr="00F9584A">
              <w:t>die Rolle der Aktivierungsenergie bei chemischen Reaktionen erklären</w:t>
            </w:r>
          </w:p>
        </w:tc>
      </w:tr>
      <w:tr w:rsidR="00DD7A5A" w:rsidRPr="00A31B44" w14:paraId="6AA1EDE3" w14:textId="77777777" w:rsidTr="00DA56BE">
        <w:trPr>
          <w:trHeight w:val="340"/>
        </w:trPr>
        <w:tc>
          <w:tcPr>
            <w:tcW w:w="2093" w:type="dxa"/>
            <w:vAlign w:val="center"/>
          </w:tcPr>
          <w:p w14:paraId="71C309A9" w14:textId="77777777" w:rsidR="00DD7A5A" w:rsidRPr="00A31B44" w:rsidRDefault="00DD7A5A" w:rsidP="00DA56BE">
            <w:pPr>
              <w:rPr>
                <w:rFonts w:cs="Arial"/>
              </w:rPr>
            </w:pPr>
            <w:r w:rsidRPr="00A31B44">
              <w:rPr>
                <w:rFonts w:cs="Arial"/>
              </w:rPr>
              <w:t>Erkenntnisse gewinnen</w:t>
            </w:r>
          </w:p>
          <w:p w14:paraId="62569107" w14:textId="77777777" w:rsidR="00DD7A5A" w:rsidRPr="00A31B44" w:rsidRDefault="00DD7A5A" w:rsidP="00DA56BE">
            <w:pPr>
              <w:rPr>
                <w:rFonts w:cs="Arial"/>
              </w:rPr>
            </w:pPr>
          </w:p>
          <w:p w14:paraId="2E06A478" w14:textId="77777777" w:rsidR="00DD7A5A" w:rsidRPr="00A31B44" w:rsidRDefault="00DD7A5A" w:rsidP="00DA56BE">
            <w:pPr>
              <w:rPr>
                <w:rFonts w:cs="Arial"/>
              </w:rPr>
            </w:pPr>
          </w:p>
        </w:tc>
        <w:tc>
          <w:tcPr>
            <w:tcW w:w="7229" w:type="dxa"/>
            <w:vAlign w:val="center"/>
          </w:tcPr>
          <w:p w14:paraId="4FE04AC9" w14:textId="77777777" w:rsidR="00DD7A5A" w:rsidRPr="00A31B44" w:rsidRDefault="00DD7A5A" w:rsidP="00DD7A5A">
            <w:pPr>
              <w:rPr>
                <w:rFonts w:cs="Arial"/>
              </w:rPr>
            </w:pPr>
          </w:p>
        </w:tc>
      </w:tr>
      <w:tr w:rsidR="00FD3F09" w:rsidRPr="00A31B44" w14:paraId="2F4E97EC" w14:textId="77777777" w:rsidTr="00DA56BE">
        <w:trPr>
          <w:trHeight w:val="340"/>
        </w:trPr>
        <w:tc>
          <w:tcPr>
            <w:tcW w:w="2093" w:type="dxa"/>
            <w:vAlign w:val="center"/>
          </w:tcPr>
          <w:p w14:paraId="61301ABE" w14:textId="77777777" w:rsidR="00FD3F09" w:rsidRPr="00A31B44" w:rsidRDefault="00FD3F09" w:rsidP="00DA56BE">
            <w:pPr>
              <w:rPr>
                <w:rFonts w:cs="Arial"/>
              </w:rPr>
            </w:pPr>
            <w:r w:rsidRPr="00A31B44">
              <w:rPr>
                <w:rFonts w:cs="Arial"/>
              </w:rPr>
              <w:t>Kommunizieren</w:t>
            </w:r>
          </w:p>
          <w:p w14:paraId="0D7EDFD7" w14:textId="77777777" w:rsidR="00FD3F09" w:rsidRPr="00A31B44" w:rsidRDefault="00FD3F09" w:rsidP="00DA56BE">
            <w:pPr>
              <w:rPr>
                <w:rFonts w:cs="Arial"/>
              </w:rPr>
            </w:pPr>
          </w:p>
          <w:p w14:paraId="575DF566" w14:textId="77777777" w:rsidR="00FD3F09" w:rsidRPr="00A31B44" w:rsidRDefault="00FD3F09" w:rsidP="00DA56BE">
            <w:pPr>
              <w:rPr>
                <w:rFonts w:cs="Arial"/>
              </w:rPr>
            </w:pPr>
          </w:p>
        </w:tc>
        <w:tc>
          <w:tcPr>
            <w:tcW w:w="7229" w:type="dxa"/>
          </w:tcPr>
          <w:p w14:paraId="4A9C3008" w14:textId="77777777" w:rsidR="005046C6" w:rsidRPr="005046C6" w:rsidRDefault="005046C6" w:rsidP="00FD3F09">
            <w:pPr>
              <w:rPr>
                <w:b/>
              </w:rPr>
            </w:pPr>
            <w:r w:rsidRPr="005046C6">
              <w:rPr>
                <w:b/>
              </w:rPr>
              <w:t>Über (Fach-)Sprache nachdenken – Sprachbewusstheit (2.3.4)</w:t>
            </w:r>
          </w:p>
          <w:p w14:paraId="64EB84E9" w14:textId="77777777" w:rsidR="00FD3F09" w:rsidRDefault="00FD3F09" w:rsidP="00FD3F09">
            <w:r>
              <w:t>- Fachbegr</w:t>
            </w:r>
            <w:r w:rsidR="005046C6">
              <w:t xml:space="preserve">iffe vernetzt darstellen </w:t>
            </w:r>
          </w:p>
          <w:p w14:paraId="3A56CEF6" w14:textId="77777777" w:rsidR="00FD3F09" w:rsidRDefault="00FD3F09" w:rsidP="00FD3F09">
            <w:r>
              <w:t>- die Bedeutung einzelne</w:t>
            </w:r>
            <w:r w:rsidR="005046C6">
              <w:t xml:space="preserve">r Fachbegriffe erläutern </w:t>
            </w:r>
          </w:p>
        </w:tc>
      </w:tr>
      <w:tr w:rsidR="00FD3F09" w:rsidRPr="00A31B44" w14:paraId="64A0A266" w14:textId="77777777" w:rsidTr="00DA56BE">
        <w:trPr>
          <w:trHeight w:val="340"/>
        </w:trPr>
        <w:tc>
          <w:tcPr>
            <w:tcW w:w="2093" w:type="dxa"/>
            <w:vAlign w:val="center"/>
          </w:tcPr>
          <w:p w14:paraId="7527096E" w14:textId="77777777" w:rsidR="00FD3F09" w:rsidRPr="00A31B44" w:rsidRDefault="00FD3F09" w:rsidP="00DA56BE">
            <w:pPr>
              <w:rPr>
                <w:rFonts w:cs="Arial"/>
              </w:rPr>
            </w:pPr>
            <w:r w:rsidRPr="00A31B44">
              <w:rPr>
                <w:rFonts w:cs="Arial"/>
              </w:rPr>
              <w:t>Bewerten</w:t>
            </w:r>
          </w:p>
          <w:p w14:paraId="75A1B2D9" w14:textId="77777777" w:rsidR="00FD3F09" w:rsidRPr="00A31B44" w:rsidRDefault="00FD3F09" w:rsidP="00DA56BE">
            <w:pPr>
              <w:rPr>
                <w:rFonts w:cs="Arial"/>
              </w:rPr>
            </w:pPr>
          </w:p>
          <w:p w14:paraId="575732A1" w14:textId="77777777" w:rsidR="00FD3F09" w:rsidRPr="00A31B44" w:rsidRDefault="00FD3F09" w:rsidP="00DA56BE">
            <w:pPr>
              <w:rPr>
                <w:rFonts w:cs="Arial"/>
              </w:rPr>
            </w:pPr>
          </w:p>
        </w:tc>
        <w:tc>
          <w:tcPr>
            <w:tcW w:w="7229" w:type="dxa"/>
          </w:tcPr>
          <w:p w14:paraId="473E37CF" w14:textId="77777777" w:rsidR="005046C6" w:rsidRPr="005046C6" w:rsidRDefault="005046C6" w:rsidP="00FD3F09">
            <w:pPr>
              <w:rPr>
                <w:b/>
              </w:rPr>
            </w:pPr>
            <w:r w:rsidRPr="005046C6">
              <w:rPr>
                <w:b/>
              </w:rPr>
              <w:t>Handlungen reflektieren (2.4.2)</w:t>
            </w:r>
          </w:p>
          <w:p w14:paraId="38EFDA90" w14:textId="77777777" w:rsidR="00FD3F09" w:rsidRDefault="00FD3F09" w:rsidP="00FD3F09">
            <w:r>
              <w:t>- Schlussfolgerungen mit Verweis auf Daten oder auf der Grundlage von naturwissenschaftlic</w:t>
            </w:r>
            <w:r w:rsidR="005046C6">
              <w:t xml:space="preserve">hen Informationen ziehen </w:t>
            </w:r>
          </w:p>
        </w:tc>
      </w:tr>
    </w:tbl>
    <w:p w14:paraId="018305F7" w14:textId="77777777" w:rsidR="00DD7A5A" w:rsidRPr="00A31B44" w:rsidRDefault="00DD7A5A" w:rsidP="00DD7A5A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7113"/>
      </w:tblGrid>
      <w:tr w:rsidR="00DD7A5A" w:rsidRPr="00A31B44" w14:paraId="6F20081B" w14:textId="77777777" w:rsidTr="00DD7A5A">
        <w:trPr>
          <w:trHeight w:val="340"/>
        </w:trPr>
        <w:tc>
          <w:tcPr>
            <w:tcW w:w="2093" w:type="dxa"/>
          </w:tcPr>
          <w:p w14:paraId="1A887F38" w14:textId="77777777" w:rsidR="00DD7A5A" w:rsidRPr="00A31B44" w:rsidRDefault="00DD7A5A" w:rsidP="00D77759">
            <w:pPr>
              <w:rPr>
                <w:rFonts w:cs="Arial"/>
              </w:rPr>
            </w:pPr>
          </w:p>
        </w:tc>
        <w:tc>
          <w:tcPr>
            <w:tcW w:w="7113" w:type="dxa"/>
          </w:tcPr>
          <w:p w14:paraId="01853A73" w14:textId="77777777" w:rsidR="00DD7A5A" w:rsidRPr="00A31B44" w:rsidRDefault="00DD7A5A" w:rsidP="00D77759">
            <w:pPr>
              <w:rPr>
                <w:rFonts w:cs="Arial"/>
              </w:rPr>
            </w:pPr>
            <w:r w:rsidRPr="00A31B44">
              <w:rPr>
                <w:rFonts w:cs="Arial"/>
              </w:rPr>
              <w:t>Bezüge zu den Basiscurricula</w:t>
            </w:r>
          </w:p>
        </w:tc>
      </w:tr>
      <w:tr w:rsidR="00AE2CB8" w:rsidRPr="00A31B44" w14:paraId="1041BD23" w14:textId="77777777" w:rsidTr="00DD7A5A">
        <w:trPr>
          <w:trHeight w:val="340"/>
        </w:trPr>
        <w:tc>
          <w:tcPr>
            <w:tcW w:w="2093" w:type="dxa"/>
          </w:tcPr>
          <w:p w14:paraId="3AE3F074" w14:textId="77777777" w:rsidR="00AE2CB8" w:rsidRPr="00A31B44" w:rsidRDefault="00AE2CB8" w:rsidP="00AE2CB8">
            <w:pPr>
              <w:rPr>
                <w:rFonts w:cs="Arial"/>
              </w:rPr>
            </w:pPr>
            <w:r w:rsidRPr="00A31B44">
              <w:rPr>
                <w:rFonts w:cs="Arial"/>
              </w:rPr>
              <w:t>Sprachbildung</w:t>
            </w:r>
          </w:p>
        </w:tc>
        <w:tc>
          <w:tcPr>
            <w:tcW w:w="7113" w:type="dxa"/>
          </w:tcPr>
          <w:p w14:paraId="558C6A7B" w14:textId="77777777" w:rsidR="00394CA6" w:rsidRPr="00394CA6" w:rsidRDefault="00394CA6" w:rsidP="00394CA6">
            <w:pPr>
              <w:rPr>
                <w:b/>
              </w:rPr>
            </w:pPr>
            <w:r w:rsidRPr="00394CA6">
              <w:rPr>
                <w:b/>
              </w:rPr>
              <w:t xml:space="preserve">1.3.2 Rezeption/Leseverstehen </w:t>
            </w:r>
          </w:p>
          <w:p w14:paraId="06DDD072" w14:textId="355F6654" w:rsidR="00394CA6" w:rsidRPr="00394CA6" w:rsidRDefault="00394CA6" w:rsidP="00394CA6">
            <w:pPr>
              <w:rPr>
                <w:i/>
              </w:rPr>
            </w:pPr>
            <w:r w:rsidRPr="00394CA6">
              <w:rPr>
                <w:i/>
              </w:rPr>
              <w:t>… aus Texten gezielt Informationen ermitteln (z</w:t>
            </w:r>
            <w:r w:rsidR="00072F92" w:rsidRPr="00394CA6">
              <w:rPr>
                <w:i/>
              </w:rPr>
              <w:t>.</w:t>
            </w:r>
            <w:r w:rsidR="00072F92">
              <w:rPr>
                <w:i/>
              </w:rPr>
              <w:t> </w:t>
            </w:r>
            <w:r w:rsidRPr="00394CA6">
              <w:rPr>
                <w:i/>
              </w:rPr>
              <w:t>B. Fakten, Ereignisse, Themen) (D)</w:t>
            </w:r>
          </w:p>
          <w:p w14:paraId="06925E23" w14:textId="77777777" w:rsidR="00394CA6" w:rsidRPr="00394CA6" w:rsidRDefault="00394CA6" w:rsidP="00394CA6">
            <w:pPr>
              <w:rPr>
                <w:i/>
              </w:rPr>
            </w:pPr>
            <w:r w:rsidRPr="00394CA6">
              <w:rPr>
                <w:i/>
              </w:rPr>
              <w:t>… Informationen aus Texten zweckgerichtet nutzen (G)</w:t>
            </w:r>
          </w:p>
          <w:p w14:paraId="38322B73" w14:textId="77777777" w:rsidR="00394CA6" w:rsidRPr="00394CA6" w:rsidRDefault="00394CA6" w:rsidP="00394CA6">
            <w:pPr>
              <w:rPr>
                <w:b/>
              </w:rPr>
            </w:pPr>
            <w:r w:rsidRPr="00394CA6">
              <w:rPr>
                <w:b/>
              </w:rPr>
              <w:t>1.3.3 Produktion/Sprechen</w:t>
            </w:r>
          </w:p>
          <w:p w14:paraId="77B9A03C" w14:textId="77777777" w:rsidR="00394CA6" w:rsidRPr="00394CA6" w:rsidRDefault="00394CA6" w:rsidP="00394CA6">
            <w:pPr>
              <w:rPr>
                <w:i/>
              </w:rPr>
            </w:pPr>
            <w:r w:rsidRPr="00394CA6">
              <w:rPr>
                <w:i/>
              </w:rPr>
              <w:t>... Sachverhalte und Abläufe veranschaulichen, erklären und interpretieren (G)</w:t>
            </w:r>
          </w:p>
          <w:p w14:paraId="27450640" w14:textId="77777777" w:rsidR="00394CA6" w:rsidRPr="00394CA6" w:rsidRDefault="00394CA6" w:rsidP="00394CA6">
            <w:pPr>
              <w:rPr>
                <w:i/>
              </w:rPr>
            </w:pPr>
            <w:r w:rsidRPr="00394CA6">
              <w:rPr>
                <w:i/>
              </w:rPr>
              <w:t>… Arbeitsergebnisse aus Einzel-, Partner und Gruppenarbeit präsentieren (D/G)</w:t>
            </w:r>
          </w:p>
          <w:p w14:paraId="1E0D80D2" w14:textId="76EDA93A" w:rsidR="00394CA6" w:rsidRPr="00394CA6" w:rsidRDefault="00394CA6" w:rsidP="00394CA6">
            <w:pPr>
              <w:rPr>
                <w:i/>
              </w:rPr>
            </w:pPr>
            <w:r w:rsidRPr="00394CA6">
              <w:rPr>
                <w:i/>
              </w:rPr>
              <w:t>… mithilfe von Stichwörtern und geeigneten Redemitteln (z</w:t>
            </w:r>
            <w:r w:rsidR="00072F92" w:rsidRPr="00394CA6">
              <w:rPr>
                <w:i/>
              </w:rPr>
              <w:t>.</w:t>
            </w:r>
            <w:r w:rsidR="00072F92">
              <w:rPr>
                <w:i/>
              </w:rPr>
              <w:t> </w:t>
            </w:r>
            <w:r w:rsidRPr="00394CA6">
              <w:rPr>
                <w:i/>
              </w:rPr>
              <w:t>B. im Folgenden, abschließend, zusammenfassend) adressatengerecht vortragen (G)</w:t>
            </w:r>
          </w:p>
          <w:p w14:paraId="0713BB47" w14:textId="77777777" w:rsidR="00394CA6" w:rsidRPr="00394CA6" w:rsidRDefault="00394CA6" w:rsidP="00394CA6">
            <w:pPr>
              <w:rPr>
                <w:b/>
              </w:rPr>
            </w:pPr>
            <w:r w:rsidRPr="00394CA6">
              <w:rPr>
                <w:b/>
              </w:rPr>
              <w:t>1.3.6 Sprachbewusstheit</w:t>
            </w:r>
          </w:p>
          <w:p w14:paraId="1B04551B" w14:textId="4B65F95D" w:rsidR="00AE2CB8" w:rsidRPr="00394CA6" w:rsidRDefault="00394CA6" w:rsidP="00072F92">
            <w:r w:rsidRPr="00394CA6">
              <w:rPr>
                <w:i/>
              </w:rPr>
              <w:t>…Fachbegriffe und fachliche Wendungen (z</w:t>
            </w:r>
            <w:r w:rsidR="00072F92" w:rsidRPr="00394CA6">
              <w:rPr>
                <w:i/>
              </w:rPr>
              <w:t>.</w:t>
            </w:r>
            <w:r w:rsidR="00072F92">
              <w:rPr>
                <w:i/>
              </w:rPr>
              <w:t> </w:t>
            </w:r>
            <w:r w:rsidRPr="00394CA6">
              <w:rPr>
                <w:i/>
              </w:rPr>
              <w:t>B. ein Urteil fällen, einen Beitrag leisten, Aufgabe lösen) nutzen (G)</w:t>
            </w:r>
          </w:p>
        </w:tc>
      </w:tr>
      <w:tr w:rsidR="00394CA6" w:rsidRPr="00A31B44" w14:paraId="783B9390" w14:textId="77777777" w:rsidTr="00DD7A5A">
        <w:trPr>
          <w:trHeight w:val="340"/>
        </w:trPr>
        <w:tc>
          <w:tcPr>
            <w:tcW w:w="2093" w:type="dxa"/>
          </w:tcPr>
          <w:p w14:paraId="45019067" w14:textId="77777777" w:rsidR="00394CA6" w:rsidRPr="00A31B44" w:rsidRDefault="00394CA6" w:rsidP="00394CA6">
            <w:pPr>
              <w:rPr>
                <w:rFonts w:cs="Arial"/>
              </w:rPr>
            </w:pPr>
            <w:r w:rsidRPr="00A31B44">
              <w:rPr>
                <w:rFonts w:cs="Arial"/>
              </w:rPr>
              <w:t>Medienbildung</w:t>
            </w:r>
          </w:p>
        </w:tc>
        <w:tc>
          <w:tcPr>
            <w:tcW w:w="7113" w:type="dxa"/>
          </w:tcPr>
          <w:p w14:paraId="680D8B18" w14:textId="77777777" w:rsidR="00394CA6" w:rsidRPr="00394CA6" w:rsidRDefault="00394CA6" w:rsidP="00394CA6">
            <w:pPr>
              <w:rPr>
                <w:b/>
              </w:rPr>
            </w:pPr>
            <w:r w:rsidRPr="00394CA6">
              <w:rPr>
                <w:b/>
              </w:rPr>
              <w:t>2.3.3 Präsentieren</w:t>
            </w:r>
          </w:p>
          <w:p w14:paraId="6A9E0317" w14:textId="77777777" w:rsidR="00394CA6" w:rsidRPr="00394CA6" w:rsidRDefault="00394CA6" w:rsidP="00394CA6">
            <w:pPr>
              <w:rPr>
                <w:i/>
              </w:rPr>
            </w:pPr>
            <w:r w:rsidRPr="00394CA6">
              <w:rPr>
                <w:i/>
              </w:rPr>
              <w:t>… eine Präsentation von Lern- und Arbeitsergebnissen sach- und situationsgerecht gestalten (D)</w:t>
            </w:r>
          </w:p>
          <w:p w14:paraId="4AE96E5C" w14:textId="77777777" w:rsidR="00394CA6" w:rsidRPr="00394CA6" w:rsidRDefault="00394CA6" w:rsidP="00394CA6">
            <w:pPr>
              <w:rPr>
                <w:rFonts w:cs="Arial"/>
              </w:rPr>
            </w:pPr>
            <w:r w:rsidRPr="00394CA6">
              <w:rPr>
                <w:i/>
              </w:rPr>
              <w:t>… eine Präsentation von Lern- und Arbeitsergebnissen in multimedialen Darstellungsformen gestalten (G)</w:t>
            </w:r>
          </w:p>
        </w:tc>
      </w:tr>
    </w:tbl>
    <w:p w14:paraId="2098FAD8" w14:textId="77777777" w:rsidR="00117FC5" w:rsidRDefault="00117FC5" w:rsidP="00DD7A5A">
      <w:pPr>
        <w:rPr>
          <w:rFonts w:cs="Arial"/>
        </w:rPr>
      </w:pPr>
    </w:p>
    <w:p w14:paraId="27DBE9F1" w14:textId="77777777" w:rsidR="00117FC5" w:rsidRDefault="00117FC5" w:rsidP="00117FC5">
      <w:r>
        <w:br w:type="page"/>
      </w:r>
    </w:p>
    <w:p w14:paraId="3AAA823E" w14:textId="77777777" w:rsidR="00DD7A5A" w:rsidRPr="00A31B44" w:rsidRDefault="00DD7A5A" w:rsidP="00DD7A5A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7113"/>
      </w:tblGrid>
      <w:tr w:rsidR="00DD7A5A" w:rsidRPr="00A31B44" w14:paraId="5D1312C9" w14:textId="77777777" w:rsidTr="00DD7A5A">
        <w:trPr>
          <w:trHeight w:val="340"/>
        </w:trPr>
        <w:tc>
          <w:tcPr>
            <w:tcW w:w="2093" w:type="dxa"/>
            <w:vAlign w:val="center"/>
          </w:tcPr>
          <w:p w14:paraId="3A534723" w14:textId="77777777" w:rsidR="00DD7A5A" w:rsidRPr="00A31B44" w:rsidRDefault="00DD7A5A" w:rsidP="00DD7A5A">
            <w:pPr>
              <w:rPr>
                <w:rFonts w:cs="Arial"/>
              </w:rPr>
            </w:pPr>
          </w:p>
        </w:tc>
        <w:tc>
          <w:tcPr>
            <w:tcW w:w="7113" w:type="dxa"/>
            <w:vAlign w:val="center"/>
          </w:tcPr>
          <w:p w14:paraId="27DCCF8D" w14:textId="77777777" w:rsidR="00DD7A5A" w:rsidRPr="00A31B44" w:rsidRDefault="00DD7A5A" w:rsidP="00DD7A5A">
            <w:pPr>
              <w:rPr>
                <w:rFonts w:cs="Arial"/>
              </w:rPr>
            </w:pPr>
            <w:r w:rsidRPr="00A31B44">
              <w:rPr>
                <w:rFonts w:cs="Arial"/>
              </w:rPr>
              <w:t>Übergreifende Themen</w:t>
            </w:r>
          </w:p>
        </w:tc>
      </w:tr>
      <w:tr w:rsidR="00AE2CB8" w:rsidRPr="00A31B44" w14:paraId="2A37981B" w14:textId="77777777" w:rsidTr="00D77759">
        <w:trPr>
          <w:trHeight w:val="340"/>
        </w:trPr>
        <w:tc>
          <w:tcPr>
            <w:tcW w:w="2093" w:type="dxa"/>
            <w:vAlign w:val="center"/>
          </w:tcPr>
          <w:p w14:paraId="3FC49C8F" w14:textId="77777777" w:rsidR="00AE2CB8" w:rsidRPr="00A31B44" w:rsidRDefault="00AE2CB8" w:rsidP="00AE2CB8">
            <w:pPr>
              <w:rPr>
                <w:rFonts w:cs="Arial"/>
              </w:rPr>
            </w:pPr>
          </w:p>
        </w:tc>
        <w:tc>
          <w:tcPr>
            <w:tcW w:w="7113" w:type="dxa"/>
          </w:tcPr>
          <w:p w14:paraId="74B6F73B" w14:textId="34ABB2E6" w:rsidR="00AE2CB8" w:rsidRDefault="00AE2CB8" w:rsidP="00072F92">
            <w:r>
              <w:t xml:space="preserve">DVGW </w:t>
            </w:r>
            <w:r w:rsidR="00072F92">
              <w:sym w:font="Wingdings" w:char="F0E0"/>
            </w:r>
            <w:r w:rsidR="00072F92">
              <w:t xml:space="preserve"> </w:t>
            </w:r>
            <w:r>
              <w:t>(s. Fachbrief und Berufsorientierung)</w:t>
            </w:r>
          </w:p>
        </w:tc>
      </w:tr>
      <w:tr w:rsidR="00AE2CB8" w:rsidRPr="00A31B44" w14:paraId="04EE4F97" w14:textId="77777777" w:rsidTr="00DD7A5A">
        <w:trPr>
          <w:trHeight w:val="340"/>
        </w:trPr>
        <w:tc>
          <w:tcPr>
            <w:tcW w:w="2093" w:type="dxa"/>
            <w:vAlign w:val="center"/>
          </w:tcPr>
          <w:p w14:paraId="31D31F72" w14:textId="77777777" w:rsidR="00AE2CB8" w:rsidRPr="00A31B44" w:rsidRDefault="00AE2CB8" w:rsidP="00AE2CB8">
            <w:pPr>
              <w:rPr>
                <w:rFonts w:cs="Arial"/>
              </w:rPr>
            </w:pPr>
          </w:p>
        </w:tc>
        <w:tc>
          <w:tcPr>
            <w:tcW w:w="7113" w:type="dxa"/>
            <w:vAlign w:val="center"/>
          </w:tcPr>
          <w:p w14:paraId="0B6A37E0" w14:textId="77777777" w:rsidR="00AE2CB8" w:rsidRPr="00A31B44" w:rsidRDefault="00AE2CB8" w:rsidP="00AE2CB8">
            <w:pPr>
              <w:rPr>
                <w:rFonts w:cs="Arial"/>
              </w:rPr>
            </w:pPr>
            <w:r>
              <w:t>Verhalten bei der Wahrnehmung von Gasgeruch</w:t>
            </w:r>
          </w:p>
        </w:tc>
      </w:tr>
    </w:tbl>
    <w:p w14:paraId="457004B5" w14:textId="77777777" w:rsidR="00DA56BE" w:rsidRDefault="00DA56BE" w:rsidP="00DD7A5A">
      <w:pPr>
        <w:rPr>
          <w:rFonts w:cs="Arial"/>
        </w:rPr>
      </w:pPr>
    </w:p>
    <w:p w14:paraId="75717E13" w14:textId="77777777" w:rsidR="00DD7A5A" w:rsidRPr="001F0587" w:rsidRDefault="00DD7A5A" w:rsidP="00DD7A5A">
      <w:pPr>
        <w:rPr>
          <w:rFonts w:cs="Arial"/>
          <w:b/>
        </w:rPr>
      </w:pPr>
      <w:r w:rsidRPr="001F0587">
        <w:rPr>
          <w:rFonts w:cs="Arial"/>
          <w:b/>
        </w:rPr>
        <w:t>Inklusive Aspekte der Lernumgebung: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61"/>
        <w:gridCol w:w="7113"/>
      </w:tblGrid>
      <w:tr w:rsidR="00DD7A5A" w:rsidRPr="001F0587" w14:paraId="08E5CBEC" w14:textId="77777777" w:rsidTr="001114E3">
        <w:trPr>
          <w:trHeight w:val="340"/>
        </w:trPr>
        <w:tc>
          <w:tcPr>
            <w:tcW w:w="2161" w:type="dxa"/>
            <w:vAlign w:val="center"/>
          </w:tcPr>
          <w:p w14:paraId="1DFE9571" w14:textId="77777777" w:rsidR="00DD7A5A" w:rsidRPr="001F0587" w:rsidRDefault="00DD7A5A" w:rsidP="00DD7A5A">
            <w:pPr>
              <w:rPr>
                <w:rFonts w:cs="Arial"/>
              </w:rPr>
            </w:pPr>
          </w:p>
        </w:tc>
        <w:tc>
          <w:tcPr>
            <w:tcW w:w="7113" w:type="dxa"/>
            <w:vAlign w:val="center"/>
          </w:tcPr>
          <w:p w14:paraId="4AB7D150" w14:textId="77777777" w:rsidR="00DD7A5A" w:rsidRPr="001F0587" w:rsidRDefault="00DD7A5A" w:rsidP="00DD7A5A">
            <w:pPr>
              <w:rPr>
                <w:rFonts w:cs="Arial"/>
              </w:rPr>
            </w:pPr>
            <w:r w:rsidRPr="001F0587">
              <w:rPr>
                <w:rFonts w:cs="Arial"/>
              </w:rPr>
              <w:t>Gemäß den Standards der iMINT-Akademie</w:t>
            </w:r>
          </w:p>
        </w:tc>
      </w:tr>
      <w:tr w:rsidR="00DD7A5A" w:rsidRPr="001F0587" w14:paraId="061E2A56" w14:textId="77777777" w:rsidTr="001114E3">
        <w:trPr>
          <w:trHeight w:val="340"/>
        </w:trPr>
        <w:tc>
          <w:tcPr>
            <w:tcW w:w="2161" w:type="dxa"/>
            <w:vAlign w:val="center"/>
          </w:tcPr>
          <w:p w14:paraId="72CCD8C0" w14:textId="77777777" w:rsidR="00DD7A5A" w:rsidRPr="001F0587" w:rsidRDefault="00DD7A5A" w:rsidP="00DD7A5A">
            <w:pPr>
              <w:rPr>
                <w:rFonts w:cs="Arial"/>
              </w:rPr>
            </w:pPr>
            <w:r w:rsidRPr="001F0587">
              <w:rPr>
                <w:rFonts w:cs="Arial"/>
              </w:rPr>
              <w:t>Zugänge</w:t>
            </w:r>
          </w:p>
        </w:tc>
        <w:tc>
          <w:tcPr>
            <w:tcW w:w="7113" w:type="dxa"/>
            <w:vAlign w:val="center"/>
          </w:tcPr>
          <w:p w14:paraId="37A42A8C" w14:textId="77777777" w:rsidR="001114E3" w:rsidRPr="001F0587" w:rsidRDefault="001114E3" w:rsidP="001114E3">
            <w:pPr>
              <w:rPr>
                <w:rFonts w:cs="Arial"/>
              </w:rPr>
            </w:pPr>
            <w:r w:rsidRPr="001F0587">
              <w:rPr>
                <w:rFonts w:cs="Arial"/>
              </w:rPr>
              <w:t>Die Methode „Mystery“</w:t>
            </w:r>
          </w:p>
          <w:p w14:paraId="30010CCF" w14:textId="77777777" w:rsidR="001114E3" w:rsidRPr="001F0587" w:rsidRDefault="001114E3" w:rsidP="001114E3">
            <w:pPr>
              <w:pStyle w:val="Listenabsatz"/>
              <w:numPr>
                <w:ilvl w:val="0"/>
                <w:numId w:val="27"/>
              </w:numPr>
              <w:rPr>
                <w:rFonts w:ascii="Arial" w:hAnsi="Arial" w:cs="Arial"/>
                <w:szCs w:val="22"/>
              </w:rPr>
            </w:pPr>
            <w:r w:rsidRPr="001F0587">
              <w:rPr>
                <w:rFonts w:ascii="Arial" w:hAnsi="Arial" w:cs="Arial"/>
                <w:szCs w:val="22"/>
              </w:rPr>
              <w:t>enthält problemorientierte Zugänge mit gesellschaftlichem Bezug.</w:t>
            </w:r>
          </w:p>
          <w:p w14:paraId="335533C5" w14:textId="77777777" w:rsidR="001114E3" w:rsidRPr="001F0587" w:rsidRDefault="001114E3" w:rsidP="001114E3">
            <w:pPr>
              <w:pStyle w:val="Listenabsatz"/>
              <w:numPr>
                <w:ilvl w:val="0"/>
                <w:numId w:val="27"/>
              </w:numPr>
              <w:rPr>
                <w:rFonts w:ascii="Arial" w:hAnsi="Arial" w:cs="Arial"/>
                <w:szCs w:val="22"/>
              </w:rPr>
            </w:pPr>
            <w:r w:rsidRPr="001F0587">
              <w:rPr>
                <w:rFonts w:ascii="Arial" w:hAnsi="Arial" w:cs="Arial"/>
                <w:szCs w:val="22"/>
              </w:rPr>
              <w:t>bietet der Lerngruppe individuelle Lernansätze, die die Selbstständigkeit beim Lernen fördern.</w:t>
            </w:r>
          </w:p>
          <w:p w14:paraId="66AFECD9" w14:textId="77777777" w:rsidR="00DD7A5A" w:rsidRPr="001F0587" w:rsidRDefault="00DA56BE" w:rsidP="001114E3">
            <w:pPr>
              <w:pStyle w:val="Listenabsatz"/>
              <w:numPr>
                <w:ilvl w:val="0"/>
                <w:numId w:val="27"/>
              </w:numPr>
              <w:rPr>
                <w:rFonts w:ascii="Arial" w:hAnsi="Arial" w:cs="Arial"/>
                <w:szCs w:val="22"/>
              </w:rPr>
            </w:pPr>
            <w:r w:rsidRPr="001F0587">
              <w:rPr>
                <w:rFonts w:ascii="Arial" w:hAnsi="Arial" w:cs="Arial"/>
                <w:szCs w:val="22"/>
              </w:rPr>
              <w:t>e</w:t>
            </w:r>
            <w:r w:rsidR="001114E3" w:rsidRPr="001F0587">
              <w:rPr>
                <w:rFonts w:ascii="Arial" w:hAnsi="Arial" w:cs="Arial"/>
                <w:szCs w:val="22"/>
              </w:rPr>
              <w:t>nthält vielseitige Zugänge, die unterschiedliche Lerntypen ansprechen.</w:t>
            </w:r>
          </w:p>
        </w:tc>
      </w:tr>
      <w:tr w:rsidR="00DD7A5A" w:rsidRPr="001F0587" w14:paraId="0B3595B0" w14:textId="77777777" w:rsidTr="001114E3">
        <w:trPr>
          <w:trHeight w:val="340"/>
        </w:trPr>
        <w:tc>
          <w:tcPr>
            <w:tcW w:w="2161" w:type="dxa"/>
            <w:vAlign w:val="center"/>
          </w:tcPr>
          <w:p w14:paraId="4E4ACF20" w14:textId="77777777" w:rsidR="00DD7A5A" w:rsidRPr="001F0587" w:rsidRDefault="00DD7A5A" w:rsidP="00DD7A5A">
            <w:pPr>
              <w:rPr>
                <w:rFonts w:cs="Arial"/>
              </w:rPr>
            </w:pPr>
            <w:r w:rsidRPr="001F0587">
              <w:rPr>
                <w:rFonts w:cs="Arial"/>
              </w:rPr>
              <w:t>Sprache</w:t>
            </w:r>
          </w:p>
        </w:tc>
        <w:tc>
          <w:tcPr>
            <w:tcW w:w="7113" w:type="dxa"/>
            <w:vAlign w:val="center"/>
          </w:tcPr>
          <w:p w14:paraId="26F8ED12" w14:textId="77777777" w:rsidR="001114E3" w:rsidRPr="001F0587" w:rsidRDefault="001114E3" w:rsidP="001114E3">
            <w:pPr>
              <w:rPr>
                <w:rFonts w:cs="Arial"/>
              </w:rPr>
            </w:pPr>
            <w:r w:rsidRPr="001F0587">
              <w:rPr>
                <w:rFonts w:cs="Arial"/>
              </w:rPr>
              <w:t xml:space="preserve">Die Kärtchen enthalten neben leicht verständlichen Texten auch Skizzen, Reaktionsgleichungen und Formeln, die unterschiedlichen sprachlichen Ebenen entsprechen. </w:t>
            </w:r>
          </w:p>
          <w:p w14:paraId="36AB9B57" w14:textId="77777777" w:rsidR="001114E3" w:rsidRPr="001F0587" w:rsidRDefault="001114E3" w:rsidP="001114E3">
            <w:pPr>
              <w:rPr>
                <w:rFonts w:cs="Arial"/>
              </w:rPr>
            </w:pPr>
            <w:r w:rsidRPr="001F0587">
              <w:rPr>
                <w:rFonts w:cs="Arial"/>
              </w:rPr>
              <w:t>Die Methode bietet Spr</w:t>
            </w:r>
            <w:r w:rsidR="00C13EC8" w:rsidRPr="001F0587">
              <w:rPr>
                <w:rFonts w:cs="Arial"/>
              </w:rPr>
              <w:t>a</w:t>
            </w:r>
            <w:r w:rsidRPr="001F0587">
              <w:rPr>
                <w:rFonts w:cs="Arial"/>
              </w:rPr>
              <w:t xml:space="preserve">chanlässe für die gemeinsame, kompetenzorientierte Auseinandersetzung mit Fachkenntnissen und Fachmethoden zu quantitativen Betrachtungen chemischer Sachverhalte. </w:t>
            </w:r>
          </w:p>
          <w:p w14:paraId="70731D3D" w14:textId="77777777" w:rsidR="00DD7A5A" w:rsidRPr="001F0587" w:rsidRDefault="001114E3" w:rsidP="001114E3">
            <w:pPr>
              <w:rPr>
                <w:rFonts w:cs="Arial"/>
              </w:rPr>
            </w:pPr>
            <w:r w:rsidRPr="001F0587">
              <w:rPr>
                <w:rFonts w:cs="Arial"/>
              </w:rPr>
              <w:t>Sprachlich kann das Mystery jederzeit durch das OER-Format an die Lerngruppe angepasst werden.</w:t>
            </w:r>
          </w:p>
        </w:tc>
      </w:tr>
      <w:tr w:rsidR="00DD7A5A" w:rsidRPr="001F0587" w14:paraId="1964B03C" w14:textId="77777777" w:rsidTr="001114E3">
        <w:trPr>
          <w:trHeight w:val="340"/>
        </w:trPr>
        <w:tc>
          <w:tcPr>
            <w:tcW w:w="2161" w:type="dxa"/>
            <w:vAlign w:val="center"/>
          </w:tcPr>
          <w:p w14:paraId="21BC4367" w14:textId="77777777" w:rsidR="00DD7A5A" w:rsidRPr="001F0587" w:rsidRDefault="00667BE7" w:rsidP="00DD7A5A">
            <w:pPr>
              <w:rPr>
                <w:rFonts w:cs="Arial"/>
              </w:rPr>
            </w:pPr>
            <w:r w:rsidRPr="001F0587">
              <w:rPr>
                <w:rFonts w:cs="Arial"/>
              </w:rPr>
              <w:t>Aufgabenstellungen</w:t>
            </w:r>
          </w:p>
        </w:tc>
        <w:tc>
          <w:tcPr>
            <w:tcW w:w="7113" w:type="dxa"/>
            <w:vAlign w:val="center"/>
          </w:tcPr>
          <w:p w14:paraId="4E727E50" w14:textId="77777777" w:rsidR="00DD7A5A" w:rsidRPr="001F0587" w:rsidRDefault="001114E3" w:rsidP="001114E3">
            <w:pPr>
              <w:rPr>
                <w:rFonts w:cs="Arial"/>
              </w:rPr>
            </w:pPr>
            <w:r w:rsidRPr="001F0587">
              <w:rPr>
                <w:rFonts w:cs="Arial"/>
              </w:rPr>
              <w:t xml:space="preserve">Das Mystery beinhaltet </w:t>
            </w:r>
            <w:r w:rsidR="00C13EC8" w:rsidRPr="001F0587">
              <w:rPr>
                <w:rFonts w:cs="Arial"/>
              </w:rPr>
              <w:t>zahlreiche Möglichkeiten</w:t>
            </w:r>
            <w:r w:rsidRPr="001F0587">
              <w:rPr>
                <w:rFonts w:cs="Arial"/>
              </w:rPr>
              <w:t xml:space="preserve"> der Binnendifferenzierung. Je mehr Kärtchen für die Beantwortung verwendet werden, desto komplexer wird die Antwort.</w:t>
            </w:r>
          </w:p>
        </w:tc>
      </w:tr>
      <w:tr w:rsidR="001114E3" w:rsidRPr="001F0587" w14:paraId="05CC48BA" w14:textId="77777777" w:rsidTr="001114E3">
        <w:trPr>
          <w:trHeight w:val="340"/>
        </w:trPr>
        <w:tc>
          <w:tcPr>
            <w:tcW w:w="2161" w:type="dxa"/>
            <w:vAlign w:val="center"/>
          </w:tcPr>
          <w:p w14:paraId="46C9BA39" w14:textId="77777777" w:rsidR="001114E3" w:rsidRPr="001F0587" w:rsidRDefault="001114E3" w:rsidP="001114E3">
            <w:pPr>
              <w:rPr>
                <w:rFonts w:cs="Arial"/>
              </w:rPr>
            </w:pPr>
            <w:r w:rsidRPr="001F0587">
              <w:rPr>
                <w:rFonts w:cs="Arial"/>
              </w:rPr>
              <w:t>Methoden</w:t>
            </w:r>
          </w:p>
        </w:tc>
        <w:tc>
          <w:tcPr>
            <w:tcW w:w="7113" w:type="dxa"/>
            <w:vAlign w:val="center"/>
          </w:tcPr>
          <w:p w14:paraId="43FA0109" w14:textId="77777777" w:rsidR="001114E3" w:rsidRPr="001F0587" w:rsidRDefault="001114E3" w:rsidP="001114E3">
            <w:pPr>
              <w:rPr>
                <w:rFonts w:cs="Arial"/>
              </w:rPr>
            </w:pPr>
            <w:r w:rsidRPr="001F0587">
              <w:rPr>
                <w:rFonts w:cs="Arial"/>
              </w:rPr>
              <w:t>Die Methode „Mystery“</w:t>
            </w:r>
          </w:p>
          <w:p w14:paraId="6906986C" w14:textId="77777777" w:rsidR="001114E3" w:rsidRPr="001F0587" w:rsidRDefault="001114E3" w:rsidP="001114E3">
            <w:pPr>
              <w:pStyle w:val="Listenabsatz"/>
              <w:numPr>
                <w:ilvl w:val="0"/>
                <w:numId w:val="26"/>
              </w:numPr>
              <w:rPr>
                <w:rFonts w:ascii="Arial" w:hAnsi="Arial" w:cs="Arial"/>
                <w:szCs w:val="22"/>
              </w:rPr>
            </w:pPr>
            <w:r w:rsidRPr="001F0587">
              <w:rPr>
                <w:rFonts w:ascii="Arial" w:hAnsi="Arial" w:cs="Arial"/>
                <w:szCs w:val="22"/>
              </w:rPr>
              <w:t>schafft Raum für aktiv-entdeckendes, individualisiertes Lernen.</w:t>
            </w:r>
          </w:p>
          <w:p w14:paraId="3D12657D" w14:textId="77777777" w:rsidR="001114E3" w:rsidRPr="001F0587" w:rsidRDefault="00DA56BE" w:rsidP="001114E3">
            <w:pPr>
              <w:pStyle w:val="Listenabsatz"/>
              <w:numPr>
                <w:ilvl w:val="0"/>
                <w:numId w:val="26"/>
              </w:numPr>
              <w:rPr>
                <w:rFonts w:ascii="Arial" w:hAnsi="Arial" w:cs="Arial"/>
                <w:szCs w:val="22"/>
              </w:rPr>
            </w:pPr>
            <w:r w:rsidRPr="001F0587">
              <w:rPr>
                <w:rFonts w:ascii="Arial" w:hAnsi="Arial" w:cs="Arial"/>
                <w:szCs w:val="22"/>
              </w:rPr>
              <w:t>f</w:t>
            </w:r>
            <w:r w:rsidR="001114E3" w:rsidRPr="001F0587">
              <w:rPr>
                <w:rFonts w:ascii="Arial" w:hAnsi="Arial" w:cs="Arial"/>
                <w:szCs w:val="22"/>
              </w:rPr>
              <w:t xml:space="preserve">ördert das kooperative Lernen, in dem die Lernenden gemeinsam an der Aufklärung eines Rätsels arbeiten und sich gegenseitig unterstützen.  </w:t>
            </w:r>
          </w:p>
        </w:tc>
      </w:tr>
      <w:tr w:rsidR="001114E3" w:rsidRPr="001F0587" w14:paraId="5DA2F18A" w14:textId="77777777" w:rsidTr="001114E3">
        <w:trPr>
          <w:trHeight w:val="340"/>
        </w:trPr>
        <w:tc>
          <w:tcPr>
            <w:tcW w:w="2161" w:type="dxa"/>
            <w:vAlign w:val="center"/>
          </w:tcPr>
          <w:p w14:paraId="090EB2A8" w14:textId="77777777" w:rsidR="001114E3" w:rsidRPr="001F0587" w:rsidRDefault="001114E3" w:rsidP="001114E3">
            <w:pPr>
              <w:rPr>
                <w:rFonts w:cs="Arial"/>
              </w:rPr>
            </w:pPr>
            <w:r w:rsidRPr="001F0587">
              <w:rPr>
                <w:rFonts w:cs="Arial"/>
              </w:rPr>
              <w:t>IT</w:t>
            </w:r>
          </w:p>
        </w:tc>
        <w:tc>
          <w:tcPr>
            <w:tcW w:w="7113" w:type="dxa"/>
            <w:vAlign w:val="center"/>
          </w:tcPr>
          <w:p w14:paraId="13E89B85" w14:textId="77777777" w:rsidR="001114E3" w:rsidRPr="001F0587" w:rsidRDefault="001114E3" w:rsidP="001114E3">
            <w:pPr>
              <w:rPr>
                <w:rFonts w:cs="Arial"/>
              </w:rPr>
            </w:pPr>
            <w:r w:rsidRPr="001F0587">
              <w:rPr>
                <w:rFonts w:cs="Arial"/>
              </w:rPr>
              <w:t>Das Material wird im OER-Format veröffentlicht.</w:t>
            </w:r>
          </w:p>
        </w:tc>
      </w:tr>
      <w:tr w:rsidR="001114E3" w:rsidRPr="001F0587" w14:paraId="6A64FB1E" w14:textId="77777777" w:rsidTr="001114E3">
        <w:trPr>
          <w:trHeight w:val="340"/>
        </w:trPr>
        <w:tc>
          <w:tcPr>
            <w:tcW w:w="2161" w:type="dxa"/>
            <w:vAlign w:val="center"/>
          </w:tcPr>
          <w:p w14:paraId="4F192C20" w14:textId="77777777" w:rsidR="001114E3" w:rsidRPr="001F0587" w:rsidRDefault="001114E3" w:rsidP="001114E3">
            <w:pPr>
              <w:rPr>
                <w:rFonts w:cs="Arial"/>
              </w:rPr>
            </w:pPr>
            <w:r w:rsidRPr="001F0587">
              <w:rPr>
                <w:rFonts w:cs="Arial"/>
              </w:rPr>
              <w:t>Diagnose</w:t>
            </w:r>
          </w:p>
        </w:tc>
        <w:tc>
          <w:tcPr>
            <w:tcW w:w="7113" w:type="dxa"/>
            <w:vAlign w:val="center"/>
          </w:tcPr>
          <w:p w14:paraId="13BE9E2C" w14:textId="77777777" w:rsidR="001114E3" w:rsidRPr="001F0587" w:rsidRDefault="001114E3" w:rsidP="001114E3">
            <w:pPr>
              <w:rPr>
                <w:rFonts w:cs="Arial"/>
              </w:rPr>
            </w:pPr>
            <w:r w:rsidRPr="001F0587">
              <w:rPr>
                <w:rFonts w:cs="Arial"/>
              </w:rPr>
              <w:t>Das Material enthält ein</w:t>
            </w:r>
            <w:r w:rsidR="00E26EF8" w:rsidRPr="001F0587">
              <w:rPr>
                <w:rFonts w:cs="Arial"/>
              </w:rPr>
              <w:t>e</w:t>
            </w:r>
            <w:r w:rsidRPr="001F0587">
              <w:rPr>
                <w:rFonts w:cs="Arial"/>
              </w:rPr>
              <w:t xml:space="preserve"> Übersicht über mögliche Lösungswege.</w:t>
            </w:r>
          </w:p>
          <w:p w14:paraId="12C6A999" w14:textId="77777777" w:rsidR="001114E3" w:rsidRPr="001F0587" w:rsidRDefault="001114E3" w:rsidP="001114E3">
            <w:pPr>
              <w:rPr>
                <w:rFonts w:cs="Arial"/>
              </w:rPr>
            </w:pPr>
            <w:r w:rsidRPr="001F0587">
              <w:rPr>
                <w:rFonts w:cs="Arial"/>
              </w:rPr>
              <w:t>Eine qualitative Lerngruppendiagnose erscheint möglich.</w:t>
            </w:r>
          </w:p>
        </w:tc>
      </w:tr>
    </w:tbl>
    <w:p w14:paraId="3F029201" w14:textId="77777777" w:rsidR="00DD7A5A" w:rsidRDefault="00DD7A5A">
      <w:pPr>
        <w:rPr>
          <w:rFonts w:cs="Arial"/>
        </w:rPr>
      </w:pPr>
    </w:p>
    <w:p w14:paraId="27B9544B" w14:textId="7E7BD21F" w:rsidR="00014A4D" w:rsidRPr="005C3EDE" w:rsidRDefault="00CD5DB8" w:rsidP="005C3EDE">
      <w:pPr>
        <w:rPr>
          <w:rFonts w:eastAsiaTheme="majorEastAsia" w:cs="Arial"/>
          <w:b/>
          <w:bCs/>
          <w:sz w:val="24"/>
          <w:szCs w:val="24"/>
        </w:rPr>
        <w:sectPr w:rsidR="00014A4D" w:rsidRPr="005C3EDE" w:rsidSect="00F941FD">
          <w:headerReference w:type="default" r:id="rId15"/>
          <w:pgSz w:w="11906" w:h="16838"/>
          <w:pgMar w:top="284" w:right="1133" w:bottom="1134" w:left="1417" w:header="225" w:footer="276" w:gutter="0"/>
          <w:cols w:space="708"/>
          <w:docGrid w:linePitch="360"/>
        </w:sectPr>
      </w:pPr>
      <w:r>
        <w:rPr>
          <w:rFonts w:cs="Arial"/>
        </w:rPr>
        <w:br w:type="page"/>
      </w:r>
      <w:bookmarkStart w:id="7" w:name="Sprachbildung"/>
      <w:bookmarkEnd w:id="7"/>
    </w:p>
    <w:p w14:paraId="0BE37613" w14:textId="77777777" w:rsidR="00EF23FE" w:rsidRDefault="00066B05" w:rsidP="00385F2D">
      <w:pPr>
        <w:pStyle w:val="berschrift1"/>
      </w:pPr>
      <w:bookmarkStart w:id="8" w:name="_Toc474231738"/>
      <w:r>
        <w:lastRenderedPageBreak/>
        <w:t xml:space="preserve">D </w:t>
      </w:r>
      <w:r w:rsidR="00385F2D">
        <w:t>Anhang</w:t>
      </w:r>
      <w:bookmarkEnd w:id="8"/>
    </w:p>
    <w:p w14:paraId="0C92392A" w14:textId="77777777" w:rsidR="00385F2D" w:rsidRPr="003503C4" w:rsidRDefault="00385F2D" w:rsidP="00385F2D">
      <w:pPr>
        <w:spacing w:before="480" w:after="240"/>
        <w:rPr>
          <w:rFonts w:cs="Arial"/>
          <w:b/>
          <w:sz w:val="24"/>
        </w:rPr>
      </w:pPr>
      <w:r w:rsidRPr="00B51D5A">
        <w:rPr>
          <w:rFonts w:cs="Arial"/>
          <w:b/>
          <w:sz w:val="24"/>
        </w:rPr>
        <w:t xml:space="preserve">Material </w:t>
      </w:r>
      <w:r>
        <w:rPr>
          <w:rFonts w:cs="Arial"/>
          <w:b/>
          <w:sz w:val="24"/>
        </w:rPr>
        <w:t xml:space="preserve">für den Einsatz </w:t>
      </w:r>
      <w:r w:rsidRPr="00B51D5A">
        <w:rPr>
          <w:rFonts w:cs="Arial"/>
          <w:b/>
          <w:sz w:val="24"/>
        </w:rPr>
        <w:t>die</w:t>
      </w:r>
      <w:r>
        <w:rPr>
          <w:rFonts w:cs="Arial"/>
          <w:b/>
          <w:sz w:val="24"/>
        </w:rPr>
        <w:t xml:space="preserve">ser Lernumgebung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8374"/>
      </w:tblGrid>
      <w:tr w:rsidR="00385F2D" w:rsidRPr="00B51D5A" w14:paraId="4E959497" w14:textId="77777777" w:rsidTr="00D77759">
        <w:tc>
          <w:tcPr>
            <w:tcW w:w="1242" w:type="dxa"/>
            <w:shd w:val="clear" w:color="auto" w:fill="D9D9D9" w:themeFill="background1" w:themeFillShade="D9"/>
          </w:tcPr>
          <w:p w14:paraId="60A7AEDD" w14:textId="77777777" w:rsidR="00385F2D" w:rsidRPr="00954AD4" w:rsidRDefault="00385F2D" w:rsidP="00D77759">
            <w:pPr>
              <w:spacing w:before="120" w:after="0"/>
              <w:rPr>
                <w:rFonts w:cs="Arial"/>
              </w:rPr>
            </w:pPr>
            <w:r w:rsidRPr="00954AD4">
              <w:rPr>
                <w:rFonts w:cs="Arial"/>
              </w:rPr>
              <w:t>Anzahl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14:paraId="1BEC2D61" w14:textId="77777777" w:rsidR="00385F2D" w:rsidRPr="00954AD4" w:rsidRDefault="00385F2D" w:rsidP="00D77759">
            <w:pPr>
              <w:spacing w:before="120" w:after="0"/>
              <w:rPr>
                <w:rFonts w:cs="Arial"/>
              </w:rPr>
            </w:pPr>
            <w:r w:rsidRPr="00954AD4">
              <w:rPr>
                <w:rFonts w:cs="Arial"/>
              </w:rPr>
              <w:t>Name des Materials</w:t>
            </w:r>
          </w:p>
        </w:tc>
      </w:tr>
      <w:tr w:rsidR="00385F2D" w:rsidRPr="004B33B8" w14:paraId="046C6D23" w14:textId="77777777" w:rsidTr="00D77759">
        <w:tc>
          <w:tcPr>
            <w:tcW w:w="1242" w:type="dxa"/>
          </w:tcPr>
          <w:p w14:paraId="5B724117" w14:textId="77777777" w:rsidR="00385F2D" w:rsidRDefault="00E26EF8" w:rsidP="00463948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18 + 2</w:t>
            </w:r>
          </w:p>
        </w:tc>
        <w:tc>
          <w:tcPr>
            <w:tcW w:w="8222" w:type="dxa"/>
          </w:tcPr>
          <w:p w14:paraId="49380032" w14:textId="77777777" w:rsidR="00385F2D" w:rsidRPr="00463948" w:rsidRDefault="00E26EF8" w:rsidP="00D77759">
            <w:pPr>
              <w:spacing w:before="120"/>
              <w:outlineLvl w:val="0"/>
              <w:rPr>
                <w:rFonts w:cs="Arial"/>
                <w:noProof/>
              </w:rPr>
            </w:pPr>
            <w:r w:rsidRPr="00463948">
              <w:rPr>
                <w:rFonts w:cs="Arial"/>
                <w:noProof/>
              </w:rPr>
              <w:t>Kärtchen</w:t>
            </w:r>
          </w:p>
        </w:tc>
      </w:tr>
      <w:tr w:rsidR="00385F2D" w:rsidRPr="004B33B8" w14:paraId="47EF14CD" w14:textId="77777777" w:rsidTr="00D77759">
        <w:tc>
          <w:tcPr>
            <w:tcW w:w="1242" w:type="dxa"/>
          </w:tcPr>
          <w:p w14:paraId="4EA38B91" w14:textId="77777777" w:rsidR="00385F2D" w:rsidRDefault="00463948" w:rsidP="00463948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222" w:type="dxa"/>
          </w:tcPr>
          <w:p w14:paraId="732E07D3" w14:textId="77777777" w:rsidR="00385F2D" w:rsidRDefault="00463948" w:rsidP="00D77759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Deckblatt mit Arbeitsauftrag</w:t>
            </w:r>
          </w:p>
        </w:tc>
      </w:tr>
    </w:tbl>
    <w:p w14:paraId="39FDCCB9" w14:textId="77777777" w:rsidR="00156700" w:rsidRDefault="00156700" w:rsidP="00066B05">
      <w:pPr>
        <w:rPr>
          <w:rFonts w:cs="Arial"/>
          <w:b/>
          <w:sz w:val="24"/>
        </w:rPr>
      </w:pPr>
    </w:p>
    <w:p w14:paraId="17D5EFAF" w14:textId="1D36AEE8" w:rsidR="00066B05" w:rsidRPr="005C3EDE" w:rsidRDefault="00385F2D" w:rsidP="00066B05">
      <w:pPr>
        <w:rPr>
          <w:b/>
          <w:sz w:val="24"/>
          <w:szCs w:val="24"/>
        </w:rPr>
      </w:pPr>
      <w:r w:rsidRPr="00403DCB">
        <w:rPr>
          <w:b/>
          <w:sz w:val="24"/>
          <w:szCs w:val="24"/>
        </w:rPr>
        <w:t>Bildnachweis</w:t>
      </w:r>
    </w:p>
    <w:tbl>
      <w:tblPr>
        <w:tblStyle w:val="Tabellenraster"/>
        <w:tblW w:w="9570" w:type="dxa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6768"/>
      </w:tblGrid>
      <w:tr w:rsidR="00066B05" w:rsidRPr="00684AB0" w14:paraId="20EDE24A" w14:textId="77777777" w:rsidTr="002446FE">
        <w:tc>
          <w:tcPr>
            <w:tcW w:w="195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558D136" w14:textId="77777777" w:rsidR="00066B05" w:rsidRPr="00175E8F" w:rsidRDefault="00066B05" w:rsidP="00D77759">
            <w:pPr>
              <w:keepNext/>
              <w:keepLines/>
              <w:spacing w:before="60" w:after="60"/>
              <w:outlineLvl w:val="0"/>
              <w:rPr>
                <w:rFonts w:cs="Arial"/>
                <w:sz w:val="24"/>
                <w:szCs w:val="24"/>
              </w:rPr>
            </w:pPr>
            <w:bookmarkStart w:id="9" w:name="_Toc474231739"/>
            <w:r w:rsidRPr="00175E8F">
              <w:rPr>
                <w:rFonts w:cs="Arial"/>
                <w:sz w:val="24"/>
                <w:szCs w:val="24"/>
              </w:rPr>
              <w:t>Bildtitel</w:t>
            </w:r>
            <w:bookmarkEnd w:id="9"/>
          </w:p>
        </w:tc>
        <w:tc>
          <w:tcPr>
            <w:tcW w:w="85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B5EC6C8" w14:textId="77777777" w:rsidR="00066B05" w:rsidRPr="00175E8F" w:rsidRDefault="00066B05" w:rsidP="00D77759">
            <w:pPr>
              <w:keepNext/>
              <w:keepLines/>
              <w:spacing w:before="60" w:after="60"/>
              <w:outlineLvl w:val="0"/>
              <w:rPr>
                <w:rFonts w:cs="Arial"/>
                <w:sz w:val="24"/>
                <w:szCs w:val="24"/>
              </w:rPr>
            </w:pPr>
            <w:bookmarkStart w:id="10" w:name="_Toc474231740"/>
            <w:r w:rsidRPr="00175E8F">
              <w:rPr>
                <w:rFonts w:cs="Arial"/>
                <w:sz w:val="24"/>
                <w:szCs w:val="24"/>
              </w:rPr>
              <w:t>Seite</w:t>
            </w:r>
            <w:bookmarkEnd w:id="10"/>
          </w:p>
        </w:tc>
        <w:tc>
          <w:tcPr>
            <w:tcW w:w="6768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DFCA90B" w14:textId="77777777" w:rsidR="00066B05" w:rsidRPr="00175E8F" w:rsidRDefault="00066B05" w:rsidP="00D77759">
            <w:pPr>
              <w:spacing w:before="60" w:after="60"/>
              <w:rPr>
                <w:sz w:val="24"/>
                <w:szCs w:val="24"/>
              </w:rPr>
            </w:pPr>
            <w:r w:rsidRPr="00175E8F">
              <w:rPr>
                <w:sz w:val="24"/>
                <w:szCs w:val="24"/>
              </w:rPr>
              <w:t>Bildquelle</w:t>
            </w:r>
          </w:p>
        </w:tc>
      </w:tr>
      <w:tr w:rsidR="00066B05" w:rsidRPr="000E4957" w14:paraId="3F68BBE5" w14:textId="77777777" w:rsidTr="005D479D">
        <w:tc>
          <w:tcPr>
            <w:tcW w:w="1951" w:type="dxa"/>
            <w:tcMar>
              <w:top w:w="28" w:type="dxa"/>
              <w:bottom w:w="28" w:type="dxa"/>
            </w:tcMar>
            <w:vAlign w:val="center"/>
          </w:tcPr>
          <w:p w14:paraId="610EFBCF" w14:textId="24B6E9F4" w:rsidR="00066B05" w:rsidRPr="00175E8F" w:rsidRDefault="005D479D" w:rsidP="005D479D">
            <w:pPr>
              <w:keepNext/>
              <w:keepLines/>
              <w:spacing w:before="60" w:after="60"/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[1]</w:t>
            </w:r>
            <w:r w:rsidR="008A1210">
              <w:rPr>
                <w:rFonts w:cs="Arial"/>
                <w:sz w:val="20"/>
                <w:szCs w:val="20"/>
              </w:rPr>
              <w:t xml:space="preserve"> Explosion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14:paraId="16DF269E" w14:textId="38A5BE05" w:rsidR="00066B05" w:rsidRPr="00175E8F" w:rsidRDefault="003F5265" w:rsidP="00107047">
            <w:pPr>
              <w:keepNext/>
              <w:keepLines/>
              <w:spacing w:before="60" w:after="60"/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6612A0">
              <w:rPr>
                <w:rFonts w:cs="Arial"/>
                <w:sz w:val="20"/>
                <w:szCs w:val="20"/>
              </w:rPr>
              <w:t>, 3</w:t>
            </w:r>
          </w:p>
        </w:tc>
        <w:tc>
          <w:tcPr>
            <w:tcW w:w="6768" w:type="dxa"/>
            <w:tcMar>
              <w:top w:w="28" w:type="dxa"/>
              <w:bottom w:w="28" w:type="dxa"/>
            </w:tcMar>
          </w:tcPr>
          <w:p w14:paraId="3425892B" w14:textId="0C480AE7" w:rsidR="00E1646C" w:rsidRPr="005D7DD2" w:rsidRDefault="005D479D" w:rsidP="00E1646C">
            <w:pPr>
              <w:keepNext/>
              <w:keepLines/>
              <w:spacing w:before="60" w:after="120"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7DD2">
              <w:rPr>
                <w:rFonts w:asciiTheme="minorHAnsi" w:hAnsiTheme="minorHAnsi" w:cstheme="minorHAnsi"/>
                <w:sz w:val="20"/>
                <w:szCs w:val="20"/>
              </w:rPr>
              <w:t>Pixabay</w:t>
            </w:r>
            <w:r w:rsidR="005D7DD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E1646C" w:rsidRPr="005D7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6" w:history="1">
              <w:r w:rsidR="00E1646C" w:rsidRPr="005D7DD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https://pixabay.com/de/explosion-detonation-hochkonjunktur-417894/</w:t>
              </w:r>
            </w:hyperlink>
            <w:r w:rsidR="00E1646C" w:rsidRPr="005D7DD2">
              <w:rPr>
                <w:rFonts w:asciiTheme="minorHAnsi" w:hAnsiTheme="minorHAnsi" w:cstheme="minorHAnsi"/>
                <w:sz w:val="20"/>
                <w:szCs w:val="20"/>
              </w:rPr>
              <w:t>; heruntergeladen am 10.02.2018</w:t>
            </w:r>
          </w:p>
          <w:p w14:paraId="4F85144D" w14:textId="5CC77B22" w:rsidR="005D479D" w:rsidRPr="005D7DD2" w:rsidRDefault="005D479D" w:rsidP="00117FC5">
            <w:pPr>
              <w:keepNext/>
              <w:keepLines/>
              <w:spacing w:before="60" w:after="6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7DD2">
              <w:rPr>
                <w:rFonts w:asciiTheme="minorHAnsi" w:hAnsiTheme="minorHAnsi" w:cstheme="minorHAnsi"/>
                <w:sz w:val="20"/>
                <w:szCs w:val="20"/>
              </w:rPr>
              <w:t>CC0 1.0</w:t>
            </w:r>
            <w:r w:rsidR="00E1646C" w:rsidRPr="005D7DD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5D7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7" w:history="1">
              <w:r w:rsidRPr="005D7DD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https://creativecommons.org/publicdomain/zero/1.0/deed.de</w:t>
              </w:r>
            </w:hyperlink>
          </w:p>
        </w:tc>
      </w:tr>
    </w:tbl>
    <w:p w14:paraId="2FFD0594" w14:textId="77777777" w:rsidR="00066B05" w:rsidRPr="00066B05" w:rsidRDefault="00066B05" w:rsidP="00066B05"/>
    <w:sectPr w:rsidR="00066B05" w:rsidRPr="00066B05" w:rsidSect="00F941FD">
      <w:headerReference w:type="default" r:id="rId18"/>
      <w:pgSz w:w="11906" w:h="16838"/>
      <w:pgMar w:top="284" w:right="1133" w:bottom="1134" w:left="1417" w:header="225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14323" w14:textId="77777777" w:rsidR="00C1223B" w:rsidRDefault="00C1223B" w:rsidP="008F5EB8">
      <w:pPr>
        <w:spacing w:after="0" w:line="240" w:lineRule="auto"/>
      </w:pPr>
      <w:r>
        <w:separator/>
      </w:r>
    </w:p>
  </w:endnote>
  <w:endnote w:type="continuationSeparator" w:id="0">
    <w:p w14:paraId="5C4E480C" w14:textId="77777777" w:rsidR="00C1223B" w:rsidRDefault="00C1223B" w:rsidP="008F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nBJS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Layout w:type="fixed"/>
      <w:tblLook w:val="04A0" w:firstRow="1" w:lastRow="0" w:firstColumn="1" w:lastColumn="0" w:noHBand="0" w:noVBand="1"/>
    </w:tblPr>
    <w:tblGrid>
      <w:gridCol w:w="1242"/>
      <w:gridCol w:w="1276"/>
      <w:gridCol w:w="3884"/>
      <w:gridCol w:w="2166"/>
      <w:gridCol w:w="1179"/>
    </w:tblGrid>
    <w:tr w:rsidR="00D03BB2" w14:paraId="454C5E74" w14:textId="77777777" w:rsidTr="00A82CFA">
      <w:trPr>
        <w:trHeight w:val="431"/>
      </w:trPr>
      <w:tc>
        <w:tcPr>
          <w:tcW w:w="1242" w:type="dxa"/>
          <w:tcBorders>
            <w:top w:val="single" w:sz="6" w:space="0" w:color="auto"/>
          </w:tcBorders>
          <w:shd w:val="clear" w:color="auto" w:fill="auto"/>
          <w:vAlign w:val="center"/>
        </w:tcPr>
        <w:p w14:paraId="350F2B95" w14:textId="77777777" w:rsidR="00D03BB2" w:rsidRPr="00BA0AC1" w:rsidRDefault="00D03BB2" w:rsidP="00BB2846">
          <w:pPr>
            <w:pStyle w:val="Fuzeile"/>
            <w:rPr>
              <w:sz w:val="16"/>
              <w:szCs w:val="16"/>
            </w:rPr>
          </w:pPr>
          <w:r>
            <w:rPr>
              <w:noProof/>
              <w:lang w:eastAsia="de-DE"/>
            </w:rPr>
            <w:drawing>
              <wp:inline distT="0" distB="0" distL="0" distR="0" wp14:anchorId="569FA5C4" wp14:editId="45A72612">
                <wp:extent cx="641985" cy="228600"/>
                <wp:effectExtent l="0" t="0" r="5715" b="0"/>
                <wp:docPr id="386" name="Grafik 386" descr="Creative Commons Lizenzvertra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Creative Commons Lizenzvertr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9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tcBorders>
            <w:top w:val="single" w:sz="6" w:space="0" w:color="auto"/>
          </w:tcBorders>
          <w:shd w:val="clear" w:color="auto" w:fill="auto"/>
          <w:vAlign w:val="center"/>
        </w:tcPr>
        <w:p w14:paraId="2207C7CD" w14:textId="77777777" w:rsidR="00D03BB2" w:rsidRPr="00BA0AC1" w:rsidRDefault="00C1223B" w:rsidP="00BB2846">
          <w:pPr>
            <w:pStyle w:val="Fuzeile"/>
            <w:rPr>
              <w:sz w:val="16"/>
              <w:szCs w:val="16"/>
            </w:rPr>
          </w:pPr>
          <w:hyperlink r:id="rId3" w:history="1">
            <w:r w:rsidR="00D03BB2" w:rsidRPr="00BA0AC1">
              <w:rPr>
                <w:rStyle w:val="Hyperlink"/>
                <w:sz w:val="16"/>
                <w:szCs w:val="16"/>
              </w:rPr>
              <w:t>CC BY 3.</w:t>
            </w:r>
            <w:r w:rsidR="00D03BB2">
              <w:rPr>
                <w:rStyle w:val="Hyperlink"/>
                <w:sz w:val="16"/>
                <w:szCs w:val="16"/>
              </w:rPr>
              <w:t>0 DE</w:t>
            </w:r>
          </w:hyperlink>
        </w:p>
      </w:tc>
      <w:tc>
        <w:tcPr>
          <w:tcW w:w="3884" w:type="dxa"/>
          <w:tcBorders>
            <w:top w:val="single" w:sz="6" w:space="0" w:color="auto"/>
          </w:tcBorders>
          <w:shd w:val="clear" w:color="auto" w:fill="auto"/>
          <w:vAlign w:val="center"/>
        </w:tcPr>
        <w:p w14:paraId="1F88C0B1" w14:textId="3F92D64F" w:rsidR="00D03BB2" w:rsidRPr="00BA0AC1" w:rsidRDefault="00D03BB2" w:rsidP="00DA0412">
          <w:pPr>
            <w:pStyle w:val="Fuzeil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iMINT Akademie - Fachset Chemie</w:t>
          </w:r>
        </w:p>
      </w:tc>
      <w:tc>
        <w:tcPr>
          <w:tcW w:w="3345" w:type="dxa"/>
          <w:gridSpan w:val="2"/>
          <w:tcBorders>
            <w:top w:val="single" w:sz="6" w:space="0" w:color="auto"/>
          </w:tcBorders>
          <w:shd w:val="clear" w:color="auto" w:fill="auto"/>
          <w:vAlign w:val="bottom"/>
        </w:tcPr>
        <w:p w14:paraId="5C550923" w14:textId="77777777" w:rsidR="00D03BB2" w:rsidRPr="00BA0AC1" w:rsidRDefault="00D03BB2" w:rsidP="00A82CFA">
          <w:pPr>
            <w:pStyle w:val="Fuzeile"/>
            <w:jc w:val="right"/>
            <w:rPr>
              <w:b/>
              <w:sz w:val="16"/>
              <w:szCs w:val="16"/>
            </w:rPr>
          </w:pPr>
          <w:r>
            <w:rPr>
              <w:noProof/>
              <w:sz w:val="12"/>
              <w:szCs w:val="12"/>
              <w:lang w:eastAsia="de-DE"/>
            </w:rPr>
            <w:drawing>
              <wp:inline distT="0" distB="0" distL="0" distR="0" wp14:anchorId="386C6BFD" wp14:editId="32778E85">
                <wp:extent cx="1548000" cy="241875"/>
                <wp:effectExtent l="0" t="0" r="0" b="6350"/>
                <wp:docPr id="387" name="Grafik 387" descr="C:\Users\Solveg\AppData\Local\Microsoft\Windows\INetCache\Content.Outlook\YGTSJFY1\senbjf_flach_rgb_l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lveg\AppData\Local\Microsoft\Windows\INetCache\Content.Outlook\YGTSJFY1\senbjf_flach_rgb_l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8000" cy="24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3BB2" w:rsidRPr="00414503" w14:paraId="455FC1CF" w14:textId="77777777" w:rsidTr="00B614FA">
      <w:tc>
        <w:tcPr>
          <w:tcW w:w="8568" w:type="dxa"/>
          <w:gridSpan w:val="4"/>
          <w:shd w:val="clear" w:color="auto" w:fill="auto"/>
          <w:vAlign w:val="center"/>
        </w:tcPr>
        <w:p w14:paraId="1DD060B5" w14:textId="77777777" w:rsidR="00D03BB2" w:rsidRPr="00414503" w:rsidRDefault="00C1223B" w:rsidP="00DA0412">
          <w:pPr>
            <w:pStyle w:val="Fuzeile"/>
            <w:tabs>
              <w:tab w:val="clear" w:pos="4536"/>
            </w:tabs>
            <w:jc w:val="center"/>
            <w:rPr>
              <w:sz w:val="16"/>
              <w:szCs w:val="16"/>
            </w:rPr>
          </w:pPr>
          <w:sdt>
            <w:sdtPr>
              <w:rPr>
                <w:rFonts w:cs="Arial"/>
                <w:b/>
                <w:sz w:val="16"/>
                <w:szCs w:val="16"/>
              </w:rPr>
              <w:alias w:val="Kategorie"/>
              <w:tag w:val=""/>
              <w:id w:val="627985208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D03BB2">
                <w:rPr>
                  <w:rFonts w:cs="Arial"/>
                  <w:b/>
                  <w:sz w:val="16"/>
                  <w:szCs w:val="16"/>
                </w:rPr>
                <w:t>C_M03_LA1</w:t>
              </w:r>
            </w:sdtContent>
          </w:sdt>
        </w:p>
      </w:tc>
      <w:tc>
        <w:tcPr>
          <w:tcW w:w="1179" w:type="dxa"/>
          <w:shd w:val="clear" w:color="auto" w:fill="auto"/>
          <w:vAlign w:val="center"/>
        </w:tcPr>
        <w:p w14:paraId="5E1ACE0D" w14:textId="77777777" w:rsidR="00D03BB2" w:rsidRPr="00414503" w:rsidRDefault="00D03BB2" w:rsidP="00BB2846">
          <w:pPr>
            <w:pStyle w:val="Fuzeile"/>
            <w:jc w:val="right"/>
            <w:rPr>
              <w:sz w:val="16"/>
              <w:szCs w:val="16"/>
            </w:rPr>
          </w:pPr>
        </w:p>
      </w:tc>
    </w:tr>
    <w:tr w:rsidR="00D03BB2" w14:paraId="040A8CF8" w14:textId="77777777" w:rsidTr="00B614FA">
      <w:tc>
        <w:tcPr>
          <w:tcW w:w="8568" w:type="dxa"/>
          <w:gridSpan w:val="4"/>
          <w:shd w:val="clear" w:color="auto" w:fill="auto"/>
          <w:vAlign w:val="center"/>
        </w:tcPr>
        <w:p w14:paraId="059AEA0F" w14:textId="5264E453" w:rsidR="00D03BB2" w:rsidRPr="00BA0AC1" w:rsidRDefault="00D03BB2" w:rsidP="00DA0412">
          <w:pPr>
            <w:pStyle w:val="Fuzeil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Stand: </w:t>
          </w:r>
          <w:r w:rsidR="00005790">
            <w:rPr>
              <w:sz w:val="16"/>
              <w:szCs w:val="16"/>
            </w:rPr>
            <w:t>0</w:t>
          </w:r>
          <w:r w:rsidR="005D479D">
            <w:rPr>
              <w:sz w:val="16"/>
              <w:szCs w:val="16"/>
            </w:rPr>
            <w:t>5</w:t>
          </w:r>
          <w:r>
            <w:rPr>
              <w:sz w:val="16"/>
              <w:szCs w:val="16"/>
            </w:rPr>
            <w:t>.</w:t>
          </w:r>
          <w:r w:rsidR="00FC3F07">
            <w:rPr>
              <w:sz w:val="16"/>
              <w:szCs w:val="16"/>
            </w:rPr>
            <w:t>0</w:t>
          </w:r>
          <w:r w:rsidR="005D479D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.201</w:t>
          </w:r>
          <w:r w:rsidR="00FC3F07">
            <w:rPr>
              <w:sz w:val="16"/>
              <w:szCs w:val="16"/>
            </w:rPr>
            <w:t>9</w:t>
          </w:r>
        </w:p>
      </w:tc>
      <w:tc>
        <w:tcPr>
          <w:tcW w:w="1179" w:type="dxa"/>
          <w:shd w:val="clear" w:color="auto" w:fill="auto"/>
          <w:vAlign w:val="center"/>
        </w:tcPr>
        <w:p w14:paraId="2311FC58" w14:textId="3C0DAB5B" w:rsidR="00D03BB2" w:rsidRPr="00BA0AC1" w:rsidRDefault="00D03BB2" w:rsidP="00BB2846">
          <w:pPr>
            <w:pStyle w:val="Fuzeile"/>
            <w:jc w:val="right"/>
            <w:rPr>
              <w:sz w:val="16"/>
              <w:szCs w:val="16"/>
            </w:rPr>
          </w:pPr>
          <w:r w:rsidRPr="00FF4E82">
            <w:rPr>
              <w:b/>
              <w:sz w:val="16"/>
              <w:szCs w:val="16"/>
            </w:rPr>
            <w:fldChar w:fldCharType="begin"/>
          </w:r>
          <w:r w:rsidRPr="00FF4E82">
            <w:rPr>
              <w:b/>
              <w:sz w:val="16"/>
              <w:szCs w:val="16"/>
            </w:rPr>
            <w:instrText>PAGE  \* Arabic  \* MERGEFORMAT</w:instrText>
          </w:r>
          <w:r w:rsidRPr="00FF4E82">
            <w:rPr>
              <w:b/>
              <w:sz w:val="16"/>
              <w:szCs w:val="16"/>
            </w:rPr>
            <w:fldChar w:fldCharType="separate"/>
          </w:r>
          <w:r w:rsidR="001E7105">
            <w:rPr>
              <w:b/>
              <w:noProof/>
              <w:sz w:val="16"/>
              <w:szCs w:val="16"/>
            </w:rPr>
            <w:t>1</w:t>
          </w:r>
          <w:r w:rsidRPr="00FF4E82">
            <w:rPr>
              <w:b/>
              <w:sz w:val="16"/>
              <w:szCs w:val="16"/>
            </w:rPr>
            <w:fldChar w:fldCharType="end"/>
          </w:r>
          <w:r w:rsidRPr="00FF4E82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/</w:t>
          </w:r>
          <w:r w:rsidRPr="00FF4E82">
            <w:rPr>
              <w:sz w:val="16"/>
              <w:szCs w:val="16"/>
            </w:rPr>
            <w:t xml:space="preserve"> </w:t>
          </w:r>
          <w:fldSimple w:instr="NUMPAGES  \* Arabic  \* MERGEFORMAT">
            <w:r w:rsidR="001E7105" w:rsidRPr="001E7105">
              <w:rPr>
                <w:b/>
                <w:noProof/>
                <w:sz w:val="16"/>
                <w:szCs w:val="16"/>
              </w:rPr>
              <w:t>11</w:t>
            </w:r>
          </w:fldSimple>
        </w:p>
      </w:tc>
    </w:tr>
  </w:tbl>
  <w:p w14:paraId="23CEC722" w14:textId="77777777" w:rsidR="00D03BB2" w:rsidRDefault="00D03BB2" w:rsidP="00E77F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DBCAC" w14:textId="77777777" w:rsidR="00C1223B" w:rsidRDefault="00C1223B" w:rsidP="008F5EB8">
      <w:pPr>
        <w:spacing w:after="0" w:line="240" w:lineRule="auto"/>
      </w:pPr>
      <w:r>
        <w:separator/>
      </w:r>
    </w:p>
  </w:footnote>
  <w:footnote w:type="continuationSeparator" w:id="0">
    <w:p w14:paraId="418F4994" w14:textId="77777777" w:rsidR="00C1223B" w:rsidRDefault="00C1223B" w:rsidP="008F5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05003" w14:textId="77777777" w:rsidR="00D03BB2" w:rsidRDefault="00D03BB2" w:rsidP="00F941FD">
    <w:pPr>
      <w:tabs>
        <w:tab w:val="right" w:pos="8100"/>
        <w:tab w:val="right" w:pos="9356"/>
      </w:tabs>
      <w:spacing w:before="360" w:after="360"/>
      <w:rPr>
        <w:rFonts w:cs="Arial"/>
        <w:b/>
        <w:sz w:val="24"/>
      </w:rPr>
    </w:pPr>
    <w:r>
      <w:rPr>
        <w:rFonts w:cs="Arial"/>
        <w:b/>
        <w:noProof/>
        <w:lang w:eastAsia="de-DE"/>
      </w:rPr>
      <w:drawing>
        <wp:anchor distT="0" distB="0" distL="114300" distR="114300" simplePos="0" relativeHeight="251658240" behindDoc="1" locked="0" layoutInCell="1" allowOverlap="1" wp14:anchorId="436DE62F" wp14:editId="6A248305">
          <wp:simplePos x="0" y="0"/>
          <wp:positionH relativeFrom="column">
            <wp:posOffset>5407660</wp:posOffset>
          </wp:positionH>
          <wp:positionV relativeFrom="paragraph">
            <wp:posOffset>-34925</wp:posOffset>
          </wp:positionV>
          <wp:extent cx="719455" cy="719455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385" name="Grafik 385" descr="C:\Users\Solveg\AppData\Local\Microsoft\Windows\INetCache\Content.Outlook\YGTSJFY1\iMint-Logo_rgb_2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lveg\AppData\Local\Microsoft\Windows\INetCache\Content.Outlook\YGTSJFY1\iMint-Logo_rgb_26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berschrift1Zchn"/>
        <w:sz w:val="24"/>
        <w:szCs w:val="24"/>
      </w:rPr>
      <w:t>Lernaufgabe</w:t>
    </w:r>
    <w:r w:rsidRPr="00380E1D">
      <w:rPr>
        <w:rStyle w:val="berschrift1Zchn"/>
        <w:sz w:val="24"/>
        <w:szCs w:val="24"/>
      </w:rPr>
      <w:t xml:space="preserve">: </w:t>
    </w:r>
    <w:sdt>
      <w:sdtPr>
        <w:rPr>
          <w:rStyle w:val="berschrift1Zchn"/>
          <w:sz w:val="24"/>
          <w:szCs w:val="24"/>
        </w:rPr>
        <w:alias w:val="Titel"/>
        <w:tag w:val=""/>
        <w:id w:val="-1556919892"/>
        <w:placeholder>
          <w:docPart w:val="005536B9B34842D78A6998892A9C96C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berschrift1Zchn"/>
        </w:rPr>
      </w:sdtEndPr>
      <w:sdtContent>
        <w:r>
          <w:rPr>
            <w:rStyle w:val="berschrift1Zchn"/>
            <w:sz w:val="24"/>
            <w:szCs w:val="24"/>
          </w:rPr>
          <w:t>Mysteries</w:t>
        </w:r>
      </w:sdtContent>
    </w:sdt>
    <w:r>
      <w:rPr>
        <w:rFonts w:cs="Arial"/>
        <w:b/>
        <w:sz w:val="24"/>
      </w:rPr>
      <w:tab/>
    </w:r>
    <w:sdt>
      <w:sdtPr>
        <w:rPr>
          <w:rFonts w:cs="Arial"/>
          <w:b/>
          <w:sz w:val="24"/>
        </w:rPr>
        <w:alias w:val="Kategorie"/>
        <w:tag w:val=""/>
        <w:id w:val="-1564788793"/>
        <w:placeholder>
          <w:docPart w:val="309CF75112EB4C3FAA250BE6D0D3EA59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>
          <w:rPr>
            <w:rFonts w:cs="Arial"/>
            <w:b/>
            <w:sz w:val="24"/>
          </w:rPr>
          <w:t>C_M03_LA1</w:t>
        </w:r>
      </w:sdtContent>
    </w:sdt>
  </w:p>
  <w:p w14:paraId="3C9A68C5" w14:textId="77777777" w:rsidR="00D03BB2" w:rsidRDefault="00D03BB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5C350E1" wp14:editId="01027719">
              <wp:simplePos x="0" y="0"/>
              <wp:positionH relativeFrom="column">
                <wp:posOffset>-4445</wp:posOffset>
              </wp:positionH>
              <wp:positionV relativeFrom="paragraph">
                <wp:posOffset>27940</wp:posOffset>
              </wp:positionV>
              <wp:extent cx="6137910" cy="9525"/>
              <wp:effectExtent l="0" t="0" r="15240" b="28575"/>
              <wp:wrapNone/>
              <wp:docPr id="413" name="Gerade Verbindung 3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7910" cy="952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461502" id="Gerade Verbindung 38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5pt,2.2pt" to="482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" strokecolor="black [3213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FA375" w14:textId="77777777" w:rsidR="00D03BB2" w:rsidRDefault="00D03BB2" w:rsidP="00C60CC6">
    <w:pPr>
      <w:tabs>
        <w:tab w:val="right" w:pos="8100"/>
        <w:tab w:val="right" w:pos="9356"/>
      </w:tabs>
      <w:spacing w:before="360" w:after="0"/>
      <w:rPr>
        <w:rFonts w:cs="Arial"/>
        <w:b/>
        <w:sz w:val="24"/>
      </w:rPr>
    </w:pPr>
    <w:r>
      <w:rPr>
        <w:rFonts w:cs="Arial"/>
        <w:b/>
        <w:noProof/>
        <w:lang w:eastAsia="de-DE"/>
      </w:rPr>
      <w:drawing>
        <wp:anchor distT="0" distB="0" distL="114300" distR="114300" simplePos="0" relativeHeight="251660288" behindDoc="1" locked="0" layoutInCell="1" allowOverlap="1" wp14:anchorId="2FA35457" wp14:editId="27E76726">
          <wp:simplePos x="0" y="0"/>
          <wp:positionH relativeFrom="column">
            <wp:posOffset>5410200</wp:posOffset>
          </wp:positionH>
          <wp:positionV relativeFrom="paragraph">
            <wp:posOffset>-34290</wp:posOffset>
          </wp:positionV>
          <wp:extent cx="719455" cy="719455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388" name="Grafik 388" descr="C:\Users\Solveg\AppData\Local\Microsoft\Windows\INetCache\Content.Outlook\YGTSJFY1\iMint-Logo_rgb_2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lveg\AppData\Local\Microsoft\Windows\INetCache\Content.Outlook\YGTSJFY1\iMint-Logo_rgb_26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berschrift1Zchn"/>
        <w:sz w:val="24"/>
        <w:szCs w:val="24"/>
      </w:rPr>
      <w:t>A Hinweise für die Lehrkraft</w:t>
    </w:r>
    <w:r w:rsidRPr="00342F84">
      <w:rPr>
        <w:rStyle w:val="berschrift1Zchn"/>
        <w:sz w:val="24"/>
        <w:szCs w:val="24"/>
      </w:rPr>
      <w:t>:</w:t>
    </w:r>
    <w:r w:rsidRPr="00380E1D">
      <w:rPr>
        <w:rStyle w:val="berschrift1Zchn"/>
        <w:sz w:val="24"/>
        <w:szCs w:val="24"/>
      </w:rPr>
      <w:t xml:space="preserve"> </w:t>
    </w:r>
    <w:sdt>
      <w:sdtPr>
        <w:rPr>
          <w:rStyle w:val="berschrift1Zchn"/>
          <w:sz w:val="24"/>
          <w:szCs w:val="24"/>
        </w:rPr>
        <w:alias w:val="Titel"/>
        <w:tag w:val=""/>
        <w:id w:val="-27880832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berschrift1Zchn"/>
        </w:rPr>
      </w:sdtEndPr>
      <w:sdtContent>
        <w:r>
          <w:rPr>
            <w:rStyle w:val="berschrift1Zchn"/>
            <w:sz w:val="24"/>
            <w:szCs w:val="24"/>
          </w:rPr>
          <w:t>Mysteries</w:t>
        </w:r>
      </w:sdtContent>
    </w:sdt>
    <w:r>
      <w:rPr>
        <w:rFonts w:cs="Arial"/>
        <w:b/>
        <w:sz w:val="24"/>
      </w:rPr>
      <w:tab/>
    </w:r>
  </w:p>
  <w:p w14:paraId="523EB777" w14:textId="77777777" w:rsidR="00D03BB2" w:rsidRPr="00C60CC6" w:rsidRDefault="00D03BB2" w:rsidP="00C60CC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36CD29A" wp14:editId="30D847D2">
              <wp:simplePos x="0" y="0"/>
              <wp:positionH relativeFrom="column">
                <wp:posOffset>5080</wp:posOffset>
              </wp:positionH>
              <wp:positionV relativeFrom="paragraph">
                <wp:posOffset>265430</wp:posOffset>
              </wp:positionV>
              <wp:extent cx="6124575" cy="635"/>
              <wp:effectExtent l="0" t="0" r="9525" b="37465"/>
              <wp:wrapNone/>
              <wp:docPr id="412" name="Gerade Verbindung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63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14003C" id="Gerade Verbindung 18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4pt,20.9pt" to="482.6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" strokecolor="black [3213]">
              <o:lock v:ext="edit" shapetype="f"/>
            </v:line>
          </w:pict>
        </mc:Fallback>
      </mc:AlternateContent>
    </w:r>
    <w:sdt>
      <w:sdtPr>
        <w:rPr>
          <w:rFonts w:cs="Arial"/>
          <w:b/>
          <w:sz w:val="24"/>
        </w:rPr>
        <w:alias w:val="Kategorie"/>
        <w:tag w:val=""/>
        <w:id w:val="1119187412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>
          <w:rPr>
            <w:rFonts w:cs="Arial"/>
            <w:b/>
            <w:sz w:val="24"/>
          </w:rPr>
          <w:t>C_M03_LA1</w:t>
        </w:r>
      </w:sdtContent>
    </w:sdt>
    <w:r>
      <w:rPr>
        <w:rFonts w:cs="Arial"/>
        <w:b/>
        <w:sz w:val="24"/>
      </w:rPr>
      <w:t>/Ü</w:t>
    </w:r>
    <w:r w:rsidRPr="004A7E6F">
      <w:rPr>
        <w:noProof/>
        <w:lang w:eastAsia="de-D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B3303" w14:textId="77777777" w:rsidR="00D03BB2" w:rsidRDefault="00D03BB2" w:rsidP="00C60CC6">
    <w:pPr>
      <w:tabs>
        <w:tab w:val="right" w:pos="8100"/>
        <w:tab w:val="right" w:pos="9356"/>
      </w:tabs>
      <w:spacing w:before="360" w:after="0"/>
      <w:rPr>
        <w:rFonts w:cs="Arial"/>
        <w:b/>
        <w:sz w:val="24"/>
      </w:rPr>
    </w:pPr>
    <w:r>
      <w:rPr>
        <w:rFonts w:cs="Arial"/>
        <w:b/>
        <w:noProof/>
        <w:lang w:eastAsia="de-DE"/>
      </w:rPr>
      <w:drawing>
        <wp:anchor distT="0" distB="0" distL="114300" distR="114300" simplePos="0" relativeHeight="251662336" behindDoc="1" locked="0" layoutInCell="1" allowOverlap="1" wp14:anchorId="74481016" wp14:editId="0B9E232B">
          <wp:simplePos x="0" y="0"/>
          <wp:positionH relativeFrom="column">
            <wp:posOffset>5410200</wp:posOffset>
          </wp:positionH>
          <wp:positionV relativeFrom="paragraph">
            <wp:posOffset>-37465</wp:posOffset>
          </wp:positionV>
          <wp:extent cx="719455" cy="719455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389" name="Grafik 389" descr="C:\Users\Solveg\AppData\Local\Microsoft\Windows\INetCache\Content.Outlook\YGTSJFY1\iMint-Logo_rgb_2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lveg\AppData\Local\Microsoft\Windows\INetCache\Content.Outlook\YGTSJFY1\iMint-Logo_rgb_26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4" w:name="_Hlk498584766"/>
    <w:r>
      <w:rPr>
        <w:rStyle w:val="berschrift1Zchn"/>
        <w:sz w:val="24"/>
        <w:szCs w:val="24"/>
      </w:rPr>
      <w:t>B Lernaufgabe</w:t>
    </w:r>
    <w:r w:rsidRPr="00342F84">
      <w:rPr>
        <w:rStyle w:val="berschrift1Zchn"/>
        <w:sz w:val="24"/>
        <w:szCs w:val="24"/>
      </w:rPr>
      <w:t>:</w:t>
    </w:r>
    <w:r w:rsidRPr="00380E1D">
      <w:rPr>
        <w:rStyle w:val="berschrift1Zchn"/>
        <w:sz w:val="24"/>
        <w:szCs w:val="24"/>
      </w:rPr>
      <w:t xml:space="preserve"> </w:t>
    </w:r>
    <w:sdt>
      <w:sdtPr>
        <w:rPr>
          <w:rStyle w:val="berschrift1Zchn"/>
          <w:sz w:val="24"/>
          <w:szCs w:val="24"/>
        </w:rPr>
        <w:alias w:val="Titel"/>
        <w:tag w:val=""/>
        <w:id w:val="48614641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berschrift1Zchn"/>
        </w:rPr>
      </w:sdtEndPr>
      <w:sdtContent>
        <w:r>
          <w:rPr>
            <w:rStyle w:val="berschrift1Zchn"/>
            <w:sz w:val="24"/>
            <w:szCs w:val="24"/>
          </w:rPr>
          <w:t>Mysteries</w:t>
        </w:r>
      </w:sdtContent>
    </w:sdt>
    <w:bookmarkEnd w:id="4"/>
  </w:p>
  <w:p w14:paraId="0A90EBD6" w14:textId="77777777" w:rsidR="00D03BB2" w:rsidRPr="00C60CC6" w:rsidRDefault="00D03BB2" w:rsidP="00C60CC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CB7CFCF" wp14:editId="42AC11F7">
              <wp:simplePos x="0" y="0"/>
              <wp:positionH relativeFrom="column">
                <wp:posOffset>5080</wp:posOffset>
              </wp:positionH>
              <wp:positionV relativeFrom="paragraph">
                <wp:posOffset>265430</wp:posOffset>
              </wp:positionV>
              <wp:extent cx="6105525" cy="635"/>
              <wp:effectExtent l="0" t="0" r="9525" b="37465"/>
              <wp:wrapNone/>
              <wp:docPr id="184" name="Gerade Verbindung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5525" cy="63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930CDC" id="Gerade Verbindung 18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4pt,20.9pt" to="481.1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" strokecolor="black [3213]">
              <o:lock v:ext="edit" shapetype="f"/>
            </v:line>
          </w:pict>
        </mc:Fallback>
      </mc:AlternateContent>
    </w:r>
    <w:sdt>
      <w:sdtPr>
        <w:rPr>
          <w:rFonts w:cs="Arial"/>
          <w:b/>
          <w:sz w:val="24"/>
        </w:rPr>
        <w:alias w:val="Kategorie"/>
        <w:tag w:val=""/>
        <w:id w:val="-12302400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>
          <w:rPr>
            <w:rFonts w:cs="Arial"/>
            <w:b/>
            <w:sz w:val="24"/>
          </w:rPr>
          <w:t>C_M03_LA1</w:t>
        </w:r>
      </w:sdtContent>
    </w:sdt>
    <w:r>
      <w:rPr>
        <w:rFonts w:cs="Arial"/>
        <w:b/>
        <w:sz w:val="24"/>
      </w:rPr>
      <w:t>/Material</w:t>
    </w:r>
    <w:r w:rsidRPr="004A7E6F">
      <w:rPr>
        <w:noProof/>
        <w:lang w:eastAsia="de-DE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75B9B" w14:textId="77777777" w:rsidR="00D03BB2" w:rsidRDefault="00D03BB2" w:rsidP="00CD5DB8">
    <w:pPr>
      <w:tabs>
        <w:tab w:val="left" w:pos="4320"/>
        <w:tab w:val="right" w:pos="8100"/>
        <w:tab w:val="right" w:pos="9356"/>
      </w:tabs>
      <w:spacing w:before="360" w:after="0"/>
      <w:rPr>
        <w:rFonts w:cs="Arial"/>
        <w:b/>
        <w:sz w:val="24"/>
      </w:rPr>
    </w:pPr>
    <w:r>
      <w:rPr>
        <w:rFonts w:cs="Arial"/>
        <w:b/>
        <w:noProof/>
        <w:lang w:eastAsia="de-DE"/>
      </w:rPr>
      <w:drawing>
        <wp:anchor distT="0" distB="0" distL="114300" distR="114300" simplePos="0" relativeHeight="251702272" behindDoc="1" locked="0" layoutInCell="1" allowOverlap="1" wp14:anchorId="5E39FB6F" wp14:editId="716FAED5">
          <wp:simplePos x="0" y="0"/>
          <wp:positionH relativeFrom="column">
            <wp:posOffset>5412740</wp:posOffset>
          </wp:positionH>
          <wp:positionV relativeFrom="paragraph">
            <wp:posOffset>-37465</wp:posOffset>
          </wp:positionV>
          <wp:extent cx="719455" cy="719455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6" name="Grafik 6" descr="C:\Users\Solveg\AppData\Local\Microsoft\Windows\INetCache\Content.Outlook\YGTSJFY1\iMint-Logo_rgb_2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lveg\AppData\Local\Microsoft\Windows\INetCache\Content.Outlook\YGTSJFY1\iMint-Logo_rgb_26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6" w:name="_Hlk498584950"/>
    <w:r>
      <w:rPr>
        <w:rStyle w:val="berschrift1Zchn"/>
        <w:sz w:val="24"/>
        <w:szCs w:val="24"/>
      </w:rPr>
      <w:t>C Rahmenlehrplanbezug</w:t>
    </w:r>
    <w:r w:rsidRPr="00380E1D">
      <w:rPr>
        <w:rStyle w:val="berschrift1Zchn"/>
        <w:sz w:val="24"/>
        <w:szCs w:val="24"/>
      </w:rPr>
      <w:t xml:space="preserve">: </w:t>
    </w:r>
    <w:sdt>
      <w:sdtPr>
        <w:rPr>
          <w:rStyle w:val="berschrift1Zchn"/>
          <w:sz w:val="24"/>
          <w:szCs w:val="24"/>
        </w:rPr>
        <w:alias w:val="Titel"/>
        <w:tag w:val=""/>
        <w:id w:val="724601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berschrift1Zchn"/>
        </w:rPr>
      </w:sdtEndPr>
      <w:sdtContent>
        <w:r>
          <w:rPr>
            <w:rStyle w:val="berschrift1Zchn"/>
            <w:sz w:val="24"/>
            <w:szCs w:val="24"/>
          </w:rPr>
          <w:t>Mysteries</w:t>
        </w:r>
      </w:sdtContent>
    </w:sdt>
    <w:bookmarkEnd w:id="6"/>
    <w:r>
      <w:rPr>
        <w:rStyle w:val="berschrift1Zchn"/>
        <w:sz w:val="24"/>
        <w:szCs w:val="24"/>
      </w:rPr>
      <w:t xml:space="preserve"> </w:t>
    </w:r>
    <w:r>
      <w:rPr>
        <w:rFonts w:cs="Arial"/>
        <w:b/>
        <w:sz w:val="24"/>
      </w:rPr>
      <w:tab/>
    </w:r>
    <w:r>
      <w:rPr>
        <w:rFonts w:cs="Arial"/>
        <w:b/>
        <w:sz w:val="24"/>
      </w:rPr>
      <w:tab/>
    </w:r>
    <w:r>
      <w:rPr>
        <w:rFonts w:cs="Arial"/>
        <w:b/>
        <w:sz w:val="24"/>
      </w:rPr>
      <w:br/>
    </w:r>
    <w:sdt>
      <w:sdtPr>
        <w:rPr>
          <w:rFonts w:cs="Arial"/>
          <w:b/>
          <w:sz w:val="24"/>
        </w:rPr>
        <w:alias w:val="Kategorie"/>
        <w:tag w:val=""/>
        <w:id w:val="-2071951692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>
          <w:rPr>
            <w:rFonts w:cs="Arial"/>
            <w:b/>
            <w:sz w:val="24"/>
          </w:rPr>
          <w:t>C_M03_LA1</w:t>
        </w:r>
      </w:sdtContent>
    </w:sdt>
    <w:r>
      <w:rPr>
        <w:rFonts w:cs="Arial"/>
        <w:b/>
        <w:sz w:val="24"/>
      </w:rPr>
      <w:t>/RLP</w:t>
    </w:r>
    <w:r w:rsidRPr="00A62D89">
      <w:rPr>
        <w:rFonts w:cs="Arial"/>
        <w:b/>
        <w:noProof/>
        <w:lang w:eastAsia="de-DE"/>
      </w:rPr>
      <w:t xml:space="preserve"> </w:t>
    </w:r>
  </w:p>
  <w:p w14:paraId="7E6213DC" w14:textId="77777777" w:rsidR="00D03BB2" w:rsidRDefault="00D03BB2">
    <w:pPr>
      <w:pStyle w:val="Kopfzeile"/>
    </w:pP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82816" behindDoc="0" locked="0" layoutInCell="1" allowOverlap="1" wp14:anchorId="64931597" wp14:editId="79B03791">
              <wp:simplePos x="0" y="0"/>
              <wp:positionH relativeFrom="column">
                <wp:posOffset>-4445</wp:posOffset>
              </wp:positionH>
              <wp:positionV relativeFrom="paragraph">
                <wp:posOffset>54609</wp:posOffset>
              </wp:positionV>
              <wp:extent cx="6137910" cy="0"/>
              <wp:effectExtent l="0" t="0" r="15240" b="19050"/>
              <wp:wrapNone/>
              <wp:docPr id="408" name="Gerade Verbindung 3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B3AA67" id="Gerade Verbindung 395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4.3pt" to="482.9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" strokecolor="black [3213]">
              <o:lock v:ext="edit" shapetype="f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2D22B" w14:textId="77777777" w:rsidR="00D03BB2" w:rsidRDefault="00D03BB2" w:rsidP="00A17D41">
    <w:pPr>
      <w:tabs>
        <w:tab w:val="left" w:pos="4320"/>
        <w:tab w:val="right" w:pos="8100"/>
        <w:tab w:val="right" w:pos="9356"/>
      </w:tabs>
      <w:spacing w:before="360" w:after="0"/>
      <w:rPr>
        <w:rFonts w:cs="Arial"/>
        <w:b/>
        <w:sz w:val="24"/>
      </w:rPr>
    </w:pPr>
    <w:r>
      <w:rPr>
        <w:rFonts w:cs="Arial"/>
        <w:b/>
        <w:noProof/>
        <w:lang w:eastAsia="de-DE"/>
      </w:rPr>
      <w:drawing>
        <wp:anchor distT="0" distB="0" distL="114300" distR="114300" simplePos="0" relativeHeight="251707392" behindDoc="1" locked="0" layoutInCell="1" allowOverlap="1" wp14:anchorId="78509D39" wp14:editId="47AC951C">
          <wp:simplePos x="0" y="0"/>
          <wp:positionH relativeFrom="column">
            <wp:posOffset>5412740</wp:posOffset>
          </wp:positionH>
          <wp:positionV relativeFrom="paragraph">
            <wp:posOffset>-34925</wp:posOffset>
          </wp:positionV>
          <wp:extent cx="719455" cy="719455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13" name="Grafik 13" descr="C:\Users\Solveg\AppData\Local\Microsoft\Windows\INetCache\Content.Outlook\YGTSJFY1\iMint-Logo_rgb_2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lveg\AppData\Local\Microsoft\Windows\INetCache\Content.Outlook\YGTSJFY1\iMint-Logo_rgb_26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11" w:name="_Hlk498585050"/>
    <w:r>
      <w:rPr>
        <w:rStyle w:val="berschrift1Zchn"/>
        <w:sz w:val="24"/>
        <w:szCs w:val="24"/>
      </w:rPr>
      <w:t>D Anhang</w:t>
    </w:r>
    <w:r w:rsidRPr="00380E1D">
      <w:rPr>
        <w:rStyle w:val="berschrift1Zchn"/>
        <w:sz w:val="24"/>
        <w:szCs w:val="24"/>
      </w:rPr>
      <w:t xml:space="preserve">: </w:t>
    </w:r>
    <w:sdt>
      <w:sdtPr>
        <w:rPr>
          <w:rStyle w:val="berschrift1Zchn"/>
          <w:sz w:val="24"/>
          <w:szCs w:val="24"/>
        </w:rPr>
        <w:alias w:val="Titel"/>
        <w:tag w:val=""/>
        <w:id w:val="31237379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berschrift1Zchn"/>
        </w:rPr>
      </w:sdtEndPr>
      <w:sdtContent>
        <w:r>
          <w:rPr>
            <w:rStyle w:val="berschrift1Zchn"/>
            <w:sz w:val="24"/>
            <w:szCs w:val="24"/>
          </w:rPr>
          <w:t>Mysteries</w:t>
        </w:r>
      </w:sdtContent>
    </w:sdt>
    <w:bookmarkEnd w:id="11"/>
    <w:r>
      <w:rPr>
        <w:rStyle w:val="berschrift1Zchn"/>
        <w:sz w:val="24"/>
        <w:szCs w:val="24"/>
      </w:rPr>
      <w:t xml:space="preserve"> </w:t>
    </w:r>
    <w:r>
      <w:rPr>
        <w:rFonts w:cs="Arial"/>
        <w:b/>
        <w:sz w:val="24"/>
      </w:rPr>
      <w:tab/>
    </w:r>
    <w:r>
      <w:rPr>
        <w:rFonts w:cs="Arial"/>
        <w:b/>
        <w:sz w:val="24"/>
      </w:rPr>
      <w:tab/>
    </w:r>
    <w:r>
      <w:rPr>
        <w:rFonts w:cs="Arial"/>
        <w:b/>
        <w:sz w:val="24"/>
      </w:rPr>
      <w:br/>
    </w:r>
    <w:sdt>
      <w:sdtPr>
        <w:rPr>
          <w:rFonts w:cs="Arial"/>
          <w:b/>
          <w:sz w:val="24"/>
        </w:rPr>
        <w:alias w:val="Kategorie"/>
        <w:tag w:val=""/>
        <w:id w:val="-1889483137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>
          <w:rPr>
            <w:rFonts w:cs="Arial"/>
            <w:b/>
            <w:sz w:val="24"/>
          </w:rPr>
          <w:t>C_M03_LA1</w:t>
        </w:r>
      </w:sdtContent>
    </w:sdt>
    <w:r>
      <w:rPr>
        <w:rFonts w:cs="Arial"/>
        <w:b/>
        <w:sz w:val="24"/>
      </w:rPr>
      <w:t>/ANH</w:t>
    </w:r>
    <w:r>
      <w:rPr>
        <w:rFonts w:cs="Arial"/>
        <w:b/>
        <w:sz w:val="24"/>
      </w:rPr>
      <w:tab/>
    </w:r>
  </w:p>
  <w:p w14:paraId="191571B9" w14:textId="77777777" w:rsidR="00D03BB2" w:rsidRDefault="00D03BB2">
    <w:pPr>
      <w:pStyle w:val="Kopfzeile"/>
    </w:pPr>
    <w:r>
      <w:rPr>
        <w:noProof/>
        <w:lang w:eastAsia="de-DE"/>
      </w:rPr>
      <mc:AlternateContent>
        <mc:Choice Requires="wps">
          <w:drawing>
            <wp:anchor distT="4294967292" distB="4294967292" distL="114300" distR="114300" simplePos="0" relativeHeight="251706368" behindDoc="0" locked="0" layoutInCell="1" allowOverlap="1" wp14:anchorId="42E12152" wp14:editId="51C831F0">
              <wp:simplePos x="0" y="0"/>
              <wp:positionH relativeFrom="column">
                <wp:posOffset>-4445</wp:posOffset>
              </wp:positionH>
              <wp:positionV relativeFrom="paragraph">
                <wp:posOffset>73024</wp:posOffset>
              </wp:positionV>
              <wp:extent cx="6137910" cy="0"/>
              <wp:effectExtent l="0" t="0" r="15240" b="19050"/>
              <wp:wrapNone/>
              <wp:docPr id="12" name="Gerade Verbindung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CCE0B3" id="Gerade Verbindung 12" o:spid="_x0000_s1026" style="position:absolute;z-index:2517063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.35pt,5.75pt" to="482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" strokecolor="black [3213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6286"/>
    <w:multiLevelType w:val="hybridMultilevel"/>
    <w:tmpl w:val="46907F5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61B3"/>
    <w:multiLevelType w:val="hybridMultilevel"/>
    <w:tmpl w:val="03646C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43D85"/>
    <w:multiLevelType w:val="hybridMultilevel"/>
    <w:tmpl w:val="DA6AD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C4CC0"/>
    <w:multiLevelType w:val="hybridMultilevel"/>
    <w:tmpl w:val="54000A4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082A97"/>
    <w:multiLevelType w:val="hybridMultilevel"/>
    <w:tmpl w:val="655CEA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C3952"/>
    <w:multiLevelType w:val="hybridMultilevel"/>
    <w:tmpl w:val="761ED4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10B9A"/>
    <w:multiLevelType w:val="hybridMultilevel"/>
    <w:tmpl w:val="9F3099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85114"/>
    <w:multiLevelType w:val="hybridMultilevel"/>
    <w:tmpl w:val="7A521C0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E13387"/>
    <w:multiLevelType w:val="hybridMultilevel"/>
    <w:tmpl w:val="136EC1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426B7"/>
    <w:multiLevelType w:val="hybridMultilevel"/>
    <w:tmpl w:val="C47442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F5E86"/>
    <w:multiLevelType w:val="hybridMultilevel"/>
    <w:tmpl w:val="EB20D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03C9A"/>
    <w:multiLevelType w:val="hybridMultilevel"/>
    <w:tmpl w:val="AA642B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15A43"/>
    <w:multiLevelType w:val="hybridMultilevel"/>
    <w:tmpl w:val="017AEE5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33BA5"/>
    <w:multiLevelType w:val="hybridMultilevel"/>
    <w:tmpl w:val="8B441BCC"/>
    <w:lvl w:ilvl="0" w:tplc="A54CE6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624E8"/>
    <w:multiLevelType w:val="hybridMultilevel"/>
    <w:tmpl w:val="33B0406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86042"/>
    <w:multiLevelType w:val="hybridMultilevel"/>
    <w:tmpl w:val="E508FB70"/>
    <w:lvl w:ilvl="0" w:tplc="934E8C14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sz w:val="22"/>
        <w:u w:val="none"/>
        <w:effect w:val="none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55082"/>
    <w:multiLevelType w:val="hybridMultilevel"/>
    <w:tmpl w:val="C770CBD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932E7"/>
    <w:multiLevelType w:val="hybridMultilevel"/>
    <w:tmpl w:val="4642D2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142D6"/>
    <w:multiLevelType w:val="hybridMultilevel"/>
    <w:tmpl w:val="DD8E3D9A"/>
    <w:lvl w:ilvl="0" w:tplc="0BD898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B6511"/>
    <w:multiLevelType w:val="hybridMultilevel"/>
    <w:tmpl w:val="26DC2F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B48ED"/>
    <w:multiLevelType w:val="hybridMultilevel"/>
    <w:tmpl w:val="F1D4EC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50DD8"/>
    <w:multiLevelType w:val="hybridMultilevel"/>
    <w:tmpl w:val="72582056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207871"/>
    <w:multiLevelType w:val="hybridMultilevel"/>
    <w:tmpl w:val="E73CA208"/>
    <w:lvl w:ilvl="0" w:tplc="154C5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909B9"/>
    <w:multiLevelType w:val="hybridMultilevel"/>
    <w:tmpl w:val="517C7B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43CDB"/>
    <w:multiLevelType w:val="hybridMultilevel"/>
    <w:tmpl w:val="AC2C85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1"/>
  </w:num>
  <w:num w:numId="4">
    <w:abstractNumId w:val="7"/>
  </w:num>
  <w:num w:numId="5">
    <w:abstractNumId w:val="22"/>
  </w:num>
  <w:num w:numId="6">
    <w:abstractNumId w:val="0"/>
  </w:num>
  <w:num w:numId="7">
    <w:abstractNumId w:val="12"/>
  </w:num>
  <w:num w:numId="8">
    <w:abstractNumId w:val="6"/>
  </w:num>
  <w:num w:numId="9">
    <w:abstractNumId w:val="14"/>
  </w:num>
  <w:num w:numId="10">
    <w:abstractNumId w:val="16"/>
  </w:num>
  <w:num w:numId="11">
    <w:abstractNumId w:val="2"/>
  </w:num>
  <w:num w:numId="12">
    <w:abstractNumId w:val="3"/>
  </w:num>
  <w:num w:numId="13">
    <w:abstractNumId w:val="5"/>
  </w:num>
  <w:num w:numId="14">
    <w:abstractNumId w:val="23"/>
  </w:num>
  <w:num w:numId="15">
    <w:abstractNumId w:val="11"/>
  </w:num>
  <w:num w:numId="16">
    <w:abstractNumId w:val="1"/>
  </w:num>
  <w:num w:numId="17">
    <w:abstractNumId w:val="20"/>
  </w:num>
  <w:num w:numId="18">
    <w:abstractNumId w:val="8"/>
  </w:num>
  <w:num w:numId="19">
    <w:abstractNumId w:val="24"/>
  </w:num>
  <w:num w:numId="20">
    <w:abstractNumId w:val="9"/>
  </w:num>
  <w:num w:numId="21">
    <w:abstractNumId w:val="4"/>
  </w:num>
  <w:num w:numId="22">
    <w:abstractNumId w:val="5"/>
  </w:num>
  <w:num w:numId="23">
    <w:abstractNumId w:val="11"/>
  </w:num>
  <w:num w:numId="24">
    <w:abstractNumId w:val="1"/>
  </w:num>
  <w:num w:numId="25">
    <w:abstractNumId w:val="18"/>
  </w:num>
  <w:num w:numId="26">
    <w:abstractNumId w:val="19"/>
  </w:num>
  <w:num w:numId="27">
    <w:abstractNumId w:val="1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9"/>
  <w:autoHyphenation/>
  <w:hyphenationZone w:val="425"/>
  <w:drawingGridHorizontalSpacing w:val="284"/>
  <w:drawingGridVerticalSpacing w:val="284"/>
  <w:doNotUseMarginsForDrawingGridOrigin/>
  <w:drawingGridHorizontalOrigin w:val="0"/>
  <w:drawingGridVerticalOrigin w:val="1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EB8"/>
    <w:rsid w:val="00001B82"/>
    <w:rsid w:val="000023E8"/>
    <w:rsid w:val="000056DB"/>
    <w:rsid w:val="00005790"/>
    <w:rsid w:val="00014A4D"/>
    <w:rsid w:val="000177C8"/>
    <w:rsid w:val="000277C7"/>
    <w:rsid w:val="00032A6A"/>
    <w:rsid w:val="00033DA9"/>
    <w:rsid w:val="00053275"/>
    <w:rsid w:val="00053D7A"/>
    <w:rsid w:val="0005510F"/>
    <w:rsid w:val="000571C8"/>
    <w:rsid w:val="00063DCE"/>
    <w:rsid w:val="00065756"/>
    <w:rsid w:val="00066B05"/>
    <w:rsid w:val="00072F92"/>
    <w:rsid w:val="000804C7"/>
    <w:rsid w:val="0008126B"/>
    <w:rsid w:val="000822AA"/>
    <w:rsid w:val="000840C9"/>
    <w:rsid w:val="00091A2B"/>
    <w:rsid w:val="000928CE"/>
    <w:rsid w:val="000B3AFB"/>
    <w:rsid w:val="000B5381"/>
    <w:rsid w:val="000B6025"/>
    <w:rsid w:val="000C0CE1"/>
    <w:rsid w:val="000C6CBD"/>
    <w:rsid w:val="000D0613"/>
    <w:rsid w:val="000E0F7A"/>
    <w:rsid w:val="000E1449"/>
    <w:rsid w:val="000E6AF7"/>
    <w:rsid w:val="000F0EFB"/>
    <w:rsid w:val="001031DB"/>
    <w:rsid w:val="00106D8D"/>
    <w:rsid w:val="00107047"/>
    <w:rsid w:val="0010727A"/>
    <w:rsid w:val="001114E3"/>
    <w:rsid w:val="0011434D"/>
    <w:rsid w:val="00117A04"/>
    <w:rsid w:val="00117FC5"/>
    <w:rsid w:val="00122C01"/>
    <w:rsid w:val="00122CE5"/>
    <w:rsid w:val="001332C2"/>
    <w:rsid w:val="0013483B"/>
    <w:rsid w:val="00135DFD"/>
    <w:rsid w:val="001366DB"/>
    <w:rsid w:val="001367D7"/>
    <w:rsid w:val="00142D34"/>
    <w:rsid w:val="0014649D"/>
    <w:rsid w:val="00150353"/>
    <w:rsid w:val="00156700"/>
    <w:rsid w:val="001575E3"/>
    <w:rsid w:val="001607C5"/>
    <w:rsid w:val="001645A4"/>
    <w:rsid w:val="001674E4"/>
    <w:rsid w:val="0017003B"/>
    <w:rsid w:val="00172B98"/>
    <w:rsid w:val="00175E8F"/>
    <w:rsid w:val="00196D74"/>
    <w:rsid w:val="001975C3"/>
    <w:rsid w:val="001A56CC"/>
    <w:rsid w:val="001A7E40"/>
    <w:rsid w:val="001B006F"/>
    <w:rsid w:val="001B0D6B"/>
    <w:rsid w:val="001B275B"/>
    <w:rsid w:val="001B2D1C"/>
    <w:rsid w:val="001C1A8E"/>
    <w:rsid w:val="001C5BCB"/>
    <w:rsid w:val="001D2231"/>
    <w:rsid w:val="001D47CD"/>
    <w:rsid w:val="001E26FC"/>
    <w:rsid w:val="001E3955"/>
    <w:rsid w:val="001E7105"/>
    <w:rsid w:val="001F0587"/>
    <w:rsid w:val="001F229F"/>
    <w:rsid w:val="001F41CB"/>
    <w:rsid w:val="001F42D4"/>
    <w:rsid w:val="001F6625"/>
    <w:rsid w:val="00205409"/>
    <w:rsid w:val="00212A01"/>
    <w:rsid w:val="00224E34"/>
    <w:rsid w:val="0022619F"/>
    <w:rsid w:val="00233010"/>
    <w:rsid w:val="00234831"/>
    <w:rsid w:val="00243E16"/>
    <w:rsid w:val="002446FE"/>
    <w:rsid w:val="002476F6"/>
    <w:rsid w:val="00250BC3"/>
    <w:rsid w:val="00260D98"/>
    <w:rsid w:val="00263630"/>
    <w:rsid w:val="00271745"/>
    <w:rsid w:val="0029040F"/>
    <w:rsid w:val="00291A12"/>
    <w:rsid w:val="00295C99"/>
    <w:rsid w:val="002A04DE"/>
    <w:rsid w:val="002A4A73"/>
    <w:rsid w:val="002C61FD"/>
    <w:rsid w:val="002C7F39"/>
    <w:rsid w:val="002D2B6A"/>
    <w:rsid w:val="002D400D"/>
    <w:rsid w:val="002E09BB"/>
    <w:rsid w:val="002E3C24"/>
    <w:rsid w:val="002F308B"/>
    <w:rsid w:val="002F7A32"/>
    <w:rsid w:val="00301FD4"/>
    <w:rsid w:val="00302A07"/>
    <w:rsid w:val="003041E7"/>
    <w:rsid w:val="00307332"/>
    <w:rsid w:val="003111AB"/>
    <w:rsid w:val="003155C2"/>
    <w:rsid w:val="00317615"/>
    <w:rsid w:val="00323A20"/>
    <w:rsid w:val="00327402"/>
    <w:rsid w:val="003309B3"/>
    <w:rsid w:val="0033378D"/>
    <w:rsid w:val="00340F0A"/>
    <w:rsid w:val="00342F84"/>
    <w:rsid w:val="00343F6C"/>
    <w:rsid w:val="00351391"/>
    <w:rsid w:val="0035389C"/>
    <w:rsid w:val="00353E82"/>
    <w:rsid w:val="003561BC"/>
    <w:rsid w:val="0035771C"/>
    <w:rsid w:val="0036047F"/>
    <w:rsid w:val="00362227"/>
    <w:rsid w:val="00380E1D"/>
    <w:rsid w:val="00381461"/>
    <w:rsid w:val="00383465"/>
    <w:rsid w:val="00383A18"/>
    <w:rsid w:val="00383CBA"/>
    <w:rsid w:val="00385F2D"/>
    <w:rsid w:val="00394C9D"/>
    <w:rsid w:val="00394CA6"/>
    <w:rsid w:val="003951B6"/>
    <w:rsid w:val="00397361"/>
    <w:rsid w:val="003C150F"/>
    <w:rsid w:val="003D3523"/>
    <w:rsid w:val="003D4DC1"/>
    <w:rsid w:val="003D7C34"/>
    <w:rsid w:val="003E6645"/>
    <w:rsid w:val="003E7645"/>
    <w:rsid w:val="003F06D9"/>
    <w:rsid w:val="003F5265"/>
    <w:rsid w:val="003F7FBC"/>
    <w:rsid w:val="0040161D"/>
    <w:rsid w:val="0040282F"/>
    <w:rsid w:val="00403DCB"/>
    <w:rsid w:val="00403E0A"/>
    <w:rsid w:val="00406094"/>
    <w:rsid w:val="00414503"/>
    <w:rsid w:val="00417824"/>
    <w:rsid w:val="00420214"/>
    <w:rsid w:val="004278EE"/>
    <w:rsid w:val="00431C4D"/>
    <w:rsid w:val="004336DB"/>
    <w:rsid w:val="004355AE"/>
    <w:rsid w:val="0043718C"/>
    <w:rsid w:val="004528C6"/>
    <w:rsid w:val="0045416D"/>
    <w:rsid w:val="004607EE"/>
    <w:rsid w:val="00461CCC"/>
    <w:rsid w:val="00463948"/>
    <w:rsid w:val="00471549"/>
    <w:rsid w:val="0047464B"/>
    <w:rsid w:val="004957BA"/>
    <w:rsid w:val="004A5F11"/>
    <w:rsid w:val="004A7E6F"/>
    <w:rsid w:val="004B0517"/>
    <w:rsid w:val="004B7277"/>
    <w:rsid w:val="004B7932"/>
    <w:rsid w:val="004C10AD"/>
    <w:rsid w:val="004C415D"/>
    <w:rsid w:val="004C5209"/>
    <w:rsid w:val="004C7DE3"/>
    <w:rsid w:val="004D71AB"/>
    <w:rsid w:val="004E4AC4"/>
    <w:rsid w:val="004E61C3"/>
    <w:rsid w:val="004F16AA"/>
    <w:rsid w:val="0050356B"/>
    <w:rsid w:val="005046C6"/>
    <w:rsid w:val="00512844"/>
    <w:rsid w:val="00512E91"/>
    <w:rsid w:val="00517EED"/>
    <w:rsid w:val="00521ACF"/>
    <w:rsid w:val="00522ECE"/>
    <w:rsid w:val="00530896"/>
    <w:rsid w:val="00536BFF"/>
    <w:rsid w:val="00540166"/>
    <w:rsid w:val="00544847"/>
    <w:rsid w:val="005560B8"/>
    <w:rsid w:val="00561F8C"/>
    <w:rsid w:val="00563A55"/>
    <w:rsid w:val="005671B1"/>
    <w:rsid w:val="00571E17"/>
    <w:rsid w:val="00573628"/>
    <w:rsid w:val="00585D98"/>
    <w:rsid w:val="00586E10"/>
    <w:rsid w:val="00590F84"/>
    <w:rsid w:val="00595269"/>
    <w:rsid w:val="005B3233"/>
    <w:rsid w:val="005B5FFD"/>
    <w:rsid w:val="005C3EDE"/>
    <w:rsid w:val="005D2515"/>
    <w:rsid w:val="005D479D"/>
    <w:rsid w:val="005D5257"/>
    <w:rsid w:val="005D7DD2"/>
    <w:rsid w:val="005E5CD0"/>
    <w:rsid w:val="005F0F8E"/>
    <w:rsid w:val="005F5CEA"/>
    <w:rsid w:val="005F7597"/>
    <w:rsid w:val="005F7CB2"/>
    <w:rsid w:val="00621D9F"/>
    <w:rsid w:val="006252A5"/>
    <w:rsid w:val="00626BC8"/>
    <w:rsid w:val="006367A0"/>
    <w:rsid w:val="00640FE9"/>
    <w:rsid w:val="0064586B"/>
    <w:rsid w:val="006467B7"/>
    <w:rsid w:val="006507A4"/>
    <w:rsid w:val="006521A3"/>
    <w:rsid w:val="00655208"/>
    <w:rsid w:val="00656C03"/>
    <w:rsid w:val="006612A0"/>
    <w:rsid w:val="00667815"/>
    <w:rsid w:val="00667BE7"/>
    <w:rsid w:val="00671F26"/>
    <w:rsid w:val="006777C6"/>
    <w:rsid w:val="006832E1"/>
    <w:rsid w:val="00683E7D"/>
    <w:rsid w:val="00692060"/>
    <w:rsid w:val="006A1218"/>
    <w:rsid w:val="006A1C00"/>
    <w:rsid w:val="006A5752"/>
    <w:rsid w:val="006A7860"/>
    <w:rsid w:val="006B2C26"/>
    <w:rsid w:val="006B37F7"/>
    <w:rsid w:val="006B5782"/>
    <w:rsid w:val="006C1D56"/>
    <w:rsid w:val="006C5618"/>
    <w:rsid w:val="006C72C5"/>
    <w:rsid w:val="006D3571"/>
    <w:rsid w:val="006D3D28"/>
    <w:rsid w:val="006E0062"/>
    <w:rsid w:val="006E0720"/>
    <w:rsid w:val="006F1A15"/>
    <w:rsid w:val="00703D45"/>
    <w:rsid w:val="0071143F"/>
    <w:rsid w:val="00711F05"/>
    <w:rsid w:val="00713056"/>
    <w:rsid w:val="0072035A"/>
    <w:rsid w:val="00720ABC"/>
    <w:rsid w:val="0072520E"/>
    <w:rsid w:val="00726213"/>
    <w:rsid w:val="00733343"/>
    <w:rsid w:val="007358DF"/>
    <w:rsid w:val="00755E8F"/>
    <w:rsid w:val="00756E69"/>
    <w:rsid w:val="00761868"/>
    <w:rsid w:val="00782647"/>
    <w:rsid w:val="007867A3"/>
    <w:rsid w:val="007951D9"/>
    <w:rsid w:val="00797419"/>
    <w:rsid w:val="007A07AD"/>
    <w:rsid w:val="007A1C7B"/>
    <w:rsid w:val="007A5697"/>
    <w:rsid w:val="007A67EC"/>
    <w:rsid w:val="007B165A"/>
    <w:rsid w:val="007B5353"/>
    <w:rsid w:val="007B6A73"/>
    <w:rsid w:val="007D0149"/>
    <w:rsid w:val="007D159D"/>
    <w:rsid w:val="007D2D50"/>
    <w:rsid w:val="007E0C97"/>
    <w:rsid w:val="007F1982"/>
    <w:rsid w:val="007F2BBD"/>
    <w:rsid w:val="007F51C1"/>
    <w:rsid w:val="007F62CC"/>
    <w:rsid w:val="008105C3"/>
    <w:rsid w:val="00822189"/>
    <w:rsid w:val="0082686F"/>
    <w:rsid w:val="00827288"/>
    <w:rsid w:val="008332AF"/>
    <w:rsid w:val="008344AD"/>
    <w:rsid w:val="00834A90"/>
    <w:rsid w:val="00834D39"/>
    <w:rsid w:val="00843437"/>
    <w:rsid w:val="00847050"/>
    <w:rsid w:val="00851199"/>
    <w:rsid w:val="00851C60"/>
    <w:rsid w:val="00852D0A"/>
    <w:rsid w:val="008614B5"/>
    <w:rsid w:val="0086370F"/>
    <w:rsid w:val="00870CB4"/>
    <w:rsid w:val="008764CE"/>
    <w:rsid w:val="00884FB4"/>
    <w:rsid w:val="00892B38"/>
    <w:rsid w:val="00893CF4"/>
    <w:rsid w:val="008A1210"/>
    <w:rsid w:val="008A20B0"/>
    <w:rsid w:val="008A7B76"/>
    <w:rsid w:val="008B0E9D"/>
    <w:rsid w:val="008D7674"/>
    <w:rsid w:val="008E0452"/>
    <w:rsid w:val="008F5EB8"/>
    <w:rsid w:val="00900043"/>
    <w:rsid w:val="009020DB"/>
    <w:rsid w:val="00912E76"/>
    <w:rsid w:val="00913B49"/>
    <w:rsid w:val="00915DE7"/>
    <w:rsid w:val="009218E1"/>
    <w:rsid w:val="00922BB4"/>
    <w:rsid w:val="00932823"/>
    <w:rsid w:val="00954AD4"/>
    <w:rsid w:val="009563CC"/>
    <w:rsid w:val="00962590"/>
    <w:rsid w:val="009645AE"/>
    <w:rsid w:val="009668CD"/>
    <w:rsid w:val="00967581"/>
    <w:rsid w:val="00975BF5"/>
    <w:rsid w:val="0098085E"/>
    <w:rsid w:val="00983F5F"/>
    <w:rsid w:val="0098722D"/>
    <w:rsid w:val="00987436"/>
    <w:rsid w:val="009A232C"/>
    <w:rsid w:val="009A5163"/>
    <w:rsid w:val="009A5C57"/>
    <w:rsid w:val="009B0238"/>
    <w:rsid w:val="009B05E5"/>
    <w:rsid w:val="009B4112"/>
    <w:rsid w:val="009C668A"/>
    <w:rsid w:val="009C7E0F"/>
    <w:rsid w:val="009D0E76"/>
    <w:rsid w:val="009D3B62"/>
    <w:rsid w:val="009F16D9"/>
    <w:rsid w:val="009F7C4B"/>
    <w:rsid w:val="00A002A4"/>
    <w:rsid w:val="00A10FB3"/>
    <w:rsid w:val="00A1539D"/>
    <w:rsid w:val="00A175E6"/>
    <w:rsid w:val="00A17D41"/>
    <w:rsid w:val="00A234D0"/>
    <w:rsid w:val="00A31233"/>
    <w:rsid w:val="00A31F83"/>
    <w:rsid w:val="00A36CBB"/>
    <w:rsid w:val="00A43A1E"/>
    <w:rsid w:val="00A4572F"/>
    <w:rsid w:val="00A46778"/>
    <w:rsid w:val="00A46B52"/>
    <w:rsid w:val="00A55C57"/>
    <w:rsid w:val="00A55DF3"/>
    <w:rsid w:val="00A62D89"/>
    <w:rsid w:val="00A63B3A"/>
    <w:rsid w:val="00A65020"/>
    <w:rsid w:val="00A6649F"/>
    <w:rsid w:val="00A70DFE"/>
    <w:rsid w:val="00A71278"/>
    <w:rsid w:val="00A71374"/>
    <w:rsid w:val="00A764D3"/>
    <w:rsid w:val="00A82CFA"/>
    <w:rsid w:val="00A83F2E"/>
    <w:rsid w:val="00A87B1F"/>
    <w:rsid w:val="00A914BA"/>
    <w:rsid w:val="00A957D6"/>
    <w:rsid w:val="00AB563F"/>
    <w:rsid w:val="00AC0698"/>
    <w:rsid w:val="00AD0BE8"/>
    <w:rsid w:val="00AD4A76"/>
    <w:rsid w:val="00AD5A52"/>
    <w:rsid w:val="00AE2CB8"/>
    <w:rsid w:val="00AF028D"/>
    <w:rsid w:val="00B0150F"/>
    <w:rsid w:val="00B039EA"/>
    <w:rsid w:val="00B07564"/>
    <w:rsid w:val="00B1138F"/>
    <w:rsid w:val="00B1145A"/>
    <w:rsid w:val="00B32E53"/>
    <w:rsid w:val="00B34518"/>
    <w:rsid w:val="00B40467"/>
    <w:rsid w:val="00B45EFC"/>
    <w:rsid w:val="00B6022B"/>
    <w:rsid w:val="00B614F6"/>
    <w:rsid w:val="00B614FA"/>
    <w:rsid w:val="00B61C04"/>
    <w:rsid w:val="00B628E6"/>
    <w:rsid w:val="00B64732"/>
    <w:rsid w:val="00B666F7"/>
    <w:rsid w:val="00B709FE"/>
    <w:rsid w:val="00B7274C"/>
    <w:rsid w:val="00B770F8"/>
    <w:rsid w:val="00B809CD"/>
    <w:rsid w:val="00B81762"/>
    <w:rsid w:val="00B87E74"/>
    <w:rsid w:val="00B91378"/>
    <w:rsid w:val="00B93350"/>
    <w:rsid w:val="00B94141"/>
    <w:rsid w:val="00B9696C"/>
    <w:rsid w:val="00B974FB"/>
    <w:rsid w:val="00BA1A2F"/>
    <w:rsid w:val="00BB0B91"/>
    <w:rsid w:val="00BB0F7B"/>
    <w:rsid w:val="00BB1CD5"/>
    <w:rsid w:val="00BB2846"/>
    <w:rsid w:val="00BB2F0D"/>
    <w:rsid w:val="00BB4641"/>
    <w:rsid w:val="00BB64AC"/>
    <w:rsid w:val="00BC4F14"/>
    <w:rsid w:val="00BC76DA"/>
    <w:rsid w:val="00BD09E9"/>
    <w:rsid w:val="00BE1C85"/>
    <w:rsid w:val="00BE31AC"/>
    <w:rsid w:val="00BE3D62"/>
    <w:rsid w:val="00BE4A44"/>
    <w:rsid w:val="00BE7C93"/>
    <w:rsid w:val="00BF20DE"/>
    <w:rsid w:val="00BF62D5"/>
    <w:rsid w:val="00C1223B"/>
    <w:rsid w:val="00C134F0"/>
    <w:rsid w:val="00C13EC8"/>
    <w:rsid w:val="00C23AB5"/>
    <w:rsid w:val="00C32BA6"/>
    <w:rsid w:val="00C32D24"/>
    <w:rsid w:val="00C336A7"/>
    <w:rsid w:val="00C35DEE"/>
    <w:rsid w:val="00C36605"/>
    <w:rsid w:val="00C438C2"/>
    <w:rsid w:val="00C474FC"/>
    <w:rsid w:val="00C5040F"/>
    <w:rsid w:val="00C52415"/>
    <w:rsid w:val="00C5756E"/>
    <w:rsid w:val="00C60CC6"/>
    <w:rsid w:val="00C8248A"/>
    <w:rsid w:val="00C8384A"/>
    <w:rsid w:val="00C94EF6"/>
    <w:rsid w:val="00CA1B98"/>
    <w:rsid w:val="00CA4357"/>
    <w:rsid w:val="00CA55A3"/>
    <w:rsid w:val="00CB0514"/>
    <w:rsid w:val="00CB40AC"/>
    <w:rsid w:val="00CC21CF"/>
    <w:rsid w:val="00CC66F6"/>
    <w:rsid w:val="00CD336F"/>
    <w:rsid w:val="00CD3C41"/>
    <w:rsid w:val="00CD40E2"/>
    <w:rsid w:val="00CD5DB8"/>
    <w:rsid w:val="00CE4DC7"/>
    <w:rsid w:val="00CE6A4B"/>
    <w:rsid w:val="00CF4DE3"/>
    <w:rsid w:val="00D01CF8"/>
    <w:rsid w:val="00D03366"/>
    <w:rsid w:val="00D03BB2"/>
    <w:rsid w:val="00D11BC2"/>
    <w:rsid w:val="00D1250C"/>
    <w:rsid w:val="00D146DB"/>
    <w:rsid w:val="00D16B22"/>
    <w:rsid w:val="00D23FF5"/>
    <w:rsid w:val="00D2616C"/>
    <w:rsid w:val="00D33635"/>
    <w:rsid w:val="00D34402"/>
    <w:rsid w:val="00D40D04"/>
    <w:rsid w:val="00D54167"/>
    <w:rsid w:val="00D57A87"/>
    <w:rsid w:val="00D61304"/>
    <w:rsid w:val="00D75A34"/>
    <w:rsid w:val="00D77759"/>
    <w:rsid w:val="00D81331"/>
    <w:rsid w:val="00D905EE"/>
    <w:rsid w:val="00D9061A"/>
    <w:rsid w:val="00D95AAF"/>
    <w:rsid w:val="00DA0412"/>
    <w:rsid w:val="00DA24DE"/>
    <w:rsid w:val="00DA48BF"/>
    <w:rsid w:val="00DA56BE"/>
    <w:rsid w:val="00DA684E"/>
    <w:rsid w:val="00DB325C"/>
    <w:rsid w:val="00DB5237"/>
    <w:rsid w:val="00DB69F8"/>
    <w:rsid w:val="00DC0B4F"/>
    <w:rsid w:val="00DC1F11"/>
    <w:rsid w:val="00DC6262"/>
    <w:rsid w:val="00DD037F"/>
    <w:rsid w:val="00DD257B"/>
    <w:rsid w:val="00DD7A5A"/>
    <w:rsid w:val="00DE1C42"/>
    <w:rsid w:val="00DE5767"/>
    <w:rsid w:val="00DF4436"/>
    <w:rsid w:val="00E004FA"/>
    <w:rsid w:val="00E040D7"/>
    <w:rsid w:val="00E07F70"/>
    <w:rsid w:val="00E101D1"/>
    <w:rsid w:val="00E15727"/>
    <w:rsid w:val="00E1646C"/>
    <w:rsid w:val="00E22323"/>
    <w:rsid w:val="00E2687B"/>
    <w:rsid w:val="00E26B81"/>
    <w:rsid w:val="00E26EF8"/>
    <w:rsid w:val="00E27136"/>
    <w:rsid w:val="00E27B8A"/>
    <w:rsid w:val="00E27DCE"/>
    <w:rsid w:val="00E301BE"/>
    <w:rsid w:val="00E313DE"/>
    <w:rsid w:val="00E3629E"/>
    <w:rsid w:val="00E41EE6"/>
    <w:rsid w:val="00E511E0"/>
    <w:rsid w:val="00E70DA7"/>
    <w:rsid w:val="00E71447"/>
    <w:rsid w:val="00E7172A"/>
    <w:rsid w:val="00E73AD6"/>
    <w:rsid w:val="00E75F61"/>
    <w:rsid w:val="00E77FB3"/>
    <w:rsid w:val="00E808BD"/>
    <w:rsid w:val="00E818E1"/>
    <w:rsid w:val="00E822E2"/>
    <w:rsid w:val="00E83D7E"/>
    <w:rsid w:val="00E85D3E"/>
    <w:rsid w:val="00E908B5"/>
    <w:rsid w:val="00E92832"/>
    <w:rsid w:val="00E92ACB"/>
    <w:rsid w:val="00EA0B1E"/>
    <w:rsid w:val="00EA2C81"/>
    <w:rsid w:val="00EB656B"/>
    <w:rsid w:val="00ED1962"/>
    <w:rsid w:val="00ED52CA"/>
    <w:rsid w:val="00EE39CE"/>
    <w:rsid w:val="00EE48DD"/>
    <w:rsid w:val="00EE763D"/>
    <w:rsid w:val="00EE7822"/>
    <w:rsid w:val="00EF1340"/>
    <w:rsid w:val="00EF1649"/>
    <w:rsid w:val="00EF23FE"/>
    <w:rsid w:val="00EF5293"/>
    <w:rsid w:val="00EF5A24"/>
    <w:rsid w:val="00F03009"/>
    <w:rsid w:val="00F137A9"/>
    <w:rsid w:val="00F16282"/>
    <w:rsid w:val="00F263EC"/>
    <w:rsid w:val="00F26CAD"/>
    <w:rsid w:val="00F30BE1"/>
    <w:rsid w:val="00F30DBF"/>
    <w:rsid w:val="00F36EC3"/>
    <w:rsid w:val="00F373C9"/>
    <w:rsid w:val="00F41C4C"/>
    <w:rsid w:val="00F44478"/>
    <w:rsid w:val="00F51905"/>
    <w:rsid w:val="00F51B2B"/>
    <w:rsid w:val="00F63C87"/>
    <w:rsid w:val="00F65C61"/>
    <w:rsid w:val="00F67CB5"/>
    <w:rsid w:val="00F73286"/>
    <w:rsid w:val="00F76550"/>
    <w:rsid w:val="00F77451"/>
    <w:rsid w:val="00F776F9"/>
    <w:rsid w:val="00F8083F"/>
    <w:rsid w:val="00F8285F"/>
    <w:rsid w:val="00F857B3"/>
    <w:rsid w:val="00F941FD"/>
    <w:rsid w:val="00F950EE"/>
    <w:rsid w:val="00FA3B88"/>
    <w:rsid w:val="00FA5C43"/>
    <w:rsid w:val="00FB4A00"/>
    <w:rsid w:val="00FB7A1B"/>
    <w:rsid w:val="00FB7C99"/>
    <w:rsid w:val="00FC3F07"/>
    <w:rsid w:val="00FC7361"/>
    <w:rsid w:val="00FD3F09"/>
    <w:rsid w:val="00FD3F8F"/>
    <w:rsid w:val="00FD762D"/>
    <w:rsid w:val="00FE7D7B"/>
    <w:rsid w:val="00FF4E82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B59507"/>
  <w15:docId w15:val="{F308BD82-8D31-482B-8369-7A787CE3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1B82"/>
  </w:style>
  <w:style w:type="paragraph" w:styleId="berschrift1">
    <w:name w:val="heading 1"/>
    <w:basedOn w:val="Standard"/>
    <w:next w:val="Standard"/>
    <w:link w:val="berschrift1Zchn"/>
    <w:uiPriority w:val="9"/>
    <w:qFormat/>
    <w:rsid w:val="00066B0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80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85F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F5EB8"/>
    <w:pPr>
      <w:spacing w:after="0" w:line="240" w:lineRule="auto"/>
      <w:ind w:left="720"/>
      <w:contextualSpacing/>
    </w:pPr>
    <w:rPr>
      <w:rFonts w:ascii="SenBJS" w:eastAsia="Times New Roman" w:hAnsi="SenBJS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5EB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F5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5EB8"/>
  </w:style>
  <w:style w:type="paragraph" w:styleId="Fuzeile">
    <w:name w:val="footer"/>
    <w:basedOn w:val="Standard"/>
    <w:link w:val="FuzeileZchn"/>
    <w:uiPriority w:val="99"/>
    <w:unhideWhenUsed/>
    <w:rsid w:val="008F5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5EB8"/>
  </w:style>
  <w:style w:type="character" w:styleId="Hyperlink">
    <w:name w:val="Hyperlink"/>
    <w:uiPriority w:val="99"/>
    <w:unhideWhenUsed/>
    <w:rsid w:val="008F5EB8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6B05"/>
    <w:rPr>
      <w:rFonts w:eastAsiaTheme="majorEastAsia" w:cstheme="majorBidi"/>
      <w:b/>
      <w:bCs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066B05"/>
    <w:pPr>
      <w:spacing w:before="360" w:after="0"/>
    </w:pPr>
    <w:rPr>
      <w:b/>
      <w:bCs/>
      <w:caps/>
      <w:sz w:val="28"/>
      <w:szCs w:val="24"/>
    </w:rPr>
  </w:style>
  <w:style w:type="table" w:styleId="Tabellenraster">
    <w:name w:val="Table Grid"/>
    <w:basedOn w:val="NormaleTabelle"/>
    <w:uiPriority w:val="59"/>
    <w:rsid w:val="00DC1F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954AD4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01B82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01B82"/>
    <w:rPr>
      <w:rFonts w:eastAsia="Times New Roman" w:cs="Times New Roman"/>
      <w:sz w:val="20"/>
      <w:szCs w:val="20"/>
      <w:lang w:eastAsia="de-DE"/>
    </w:rPr>
  </w:style>
  <w:style w:type="character" w:styleId="Funotenzeichen">
    <w:name w:val="footnote reference"/>
    <w:uiPriority w:val="99"/>
    <w:semiHidden/>
    <w:unhideWhenUsed/>
    <w:rsid w:val="0017003B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80E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einLeerraum">
    <w:name w:val="No Spacing"/>
    <w:uiPriority w:val="1"/>
    <w:qFormat/>
    <w:rsid w:val="00BB284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lenraster1">
    <w:name w:val="Tabellenraster1"/>
    <w:basedOn w:val="NormaleTabelle"/>
    <w:next w:val="Tabellenraster"/>
    <w:uiPriority w:val="59"/>
    <w:rsid w:val="00BB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B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BB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BB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D76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762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762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76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762D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85F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17FC5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5D479D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4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297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3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59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573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58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580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creativecommons.org/publicdomain/zero/1.0/deed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ixabay.com/de/explosion-detonation-hochkonjunktur-417894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3.0/de/legalcode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3.0/de/legalcode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5536B9B34842D78A6998892A9C96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264D7C-9E45-4869-A12F-7513A550E639}"/>
      </w:docPartPr>
      <w:docPartBody>
        <w:p w:rsidR="009822C6" w:rsidRDefault="00322D00" w:rsidP="00322D00">
          <w:pPr>
            <w:pStyle w:val="005536B9B34842D78A6998892A9C96CF"/>
          </w:pPr>
          <w:r w:rsidRPr="00563B99">
            <w:rPr>
              <w:rStyle w:val="Platzhaltertext"/>
            </w:rPr>
            <w:t>[Titel]</w:t>
          </w:r>
        </w:p>
      </w:docPartBody>
    </w:docPart>
    <w:docPart>
      <w:docPartPr>
        <w:name w:val="309CF75112EB4C3FAA250BE6D0D3E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CDC9B-5795-4B5A-B37B-0F67E59FBBF2}"/>
      </w:docPartPr>
      <w:docPartBody>
        <w:p w:rsidR="009822C6" w:rsidRDefault="00322D00" w:rsidP="00322D00">
          <w:pPr>
            <w:pStyle w:val="309CF75112EB4C3FAA250BE6D0D3EA59"/>
          </w:pPr>
          <w:r w:rsidRPr="00563B99">
            <w:rPr>
              <w:rStyle w:val="Platzhaltertext"/>
            </w:rPr>
            <w:t>[Kategorie]</w:t>
          </w:r>
        </w:p>
      </w:docPartBody>
    </w:docPart>
    <w:docPart>
      <w:docPartPr>
        <w:name w:val="371072478FBE428F934D72157BAA9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7C3DE-7F38-41DC-BDA0-C6A662986A2C}"/>
      </w:docPartPr>
      <w:docPartBody>
        <w:p w:rsidR="00B336B8" w:rsidRDefault="00CC65D9" w:rsidP="00CC65D9">
          <w:pPr>
            <w:pStyle w:val="371072478FBE428F934D72157BAA99CF"/>
          </w:pPr>
          <w:r w:rsidRPr="00563B99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nBJS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DD6"/>
    <w:rsid w:val="000208CA"/>
    <w:rsid w:val="00091237"/>
    <w:rsid w:val="000D4AFA"/>
    <w:rsid w:val="00111D4C"/>
    <w:rsid w:val="00111EB0"/>
    <w:rsid w:val="00123A64"/>
    <w:rsid w:val="00142D64"/>
    <w:rsid w:val="001511BB"/>
    <w:rsid w:val="001537C8"/>
    <w:rsid w:val="0016637B"/>
    <w:rsid w:val="00191681"/>
    <w:rsid w:val="00191A9B"/>
    <w:rsid w:val="001A0208"/>
    <w:rsid w:val="001A7315"/>
    <w:rsid w:val="00292BCA"/>
    <w:rsid w:val="002C3F66"/>
    <w:rsid w:val="002E1824"/>
    <w:rsid w:val="002F3A85"/>
    <w:rsid w:val="003043AE"/>
    <w:rsid w:val="00322D00"/>
    <w:rsid w:val="00332CAB"/>
    <w:rsid w:val="00354E3A"/>
    <w:rsid w:val="00367A77"/>
    <w:rsid w:val="003B18F0"/>
    <w:rsid w:val="003D0EFC"/>
    <w:rsid w:val="003D10A9"/>
    <w:rsid w:val="003D2D56"/>
    <w:rsid w:val="003D5D0A"/>
    <w:rsid w:val="003D6C70"/>
    <w:rsid w:val="003E5980"/>
    <w:rsid w:val="00422D13"/>
    <w:rsid w:val="00424481"/>
    <w:rsid w:val="004327BC"/>
    <w:rsid w:val="004344BA"/>
    <w:rsid w:val="00464924"/>
    <w:rsid w:val="004A7519"/>
    <w:rsid w:val="004E3293"/>
    <w:rsid w:val="005121B3"/>
    <w:rsid w:val="00535DC8"/>
    <w:rsid w:val="0056570A"/>
    <w:rsid w:val="005B43A9"/>
    <w:rsid w:val="005C5232"/>
    <w:rsid w:val="005C7B0F"/>
    <w:rsid w:val="005E0F59"/>
    <w:rsid w:val="00621A9E"/>
    <w:rsid w:val="0063456E"/>
    <w:rsid w:val="00671DC0"/>
    <w:rsid w:val="0068399F"/>
    <w:rsid w:val="00697CC1"/>
    <w:rsid w:val="006B1C8C"/>
    <w:rsid w:val="006D349F"/>
    <w:rsid w:val="006E3FBE"/>
    <w:rsid w:val="006E4DB5"/>
    <w:rsid w:val="006F0D83"/>
    <w:rsid w:val="006F52BB"/>
    <w:rsid w:val="0070742B"/>
    <w:rsid w:val="00760B0F"/>
    <w:rsid w:val="007668C6"/>
    <w:rsid w:val="00767E87"/>
    <w:rsid w:val="00791EEA"/>
    <w:rsid w:val="007958D2"/>
    <w:rsid w:val="007B410F"/>
    <w:rsid w:val="007F3257"/>
    <w:rsid w:val="00810983"/>
    <w:rsid w:val="00833C25"/>
    <w:rsid w:val="00881B69"/>
    <w:rsid w:val="00891D3E"/>
    <w:rsid w:val="0089299A"/>
    <w:rsid w:val="008971E0"/>
    <w:rsid w:val="008B0A0B"/>
    <w:rsid w:val="008B3F4A"/>
    <w:rsid w:val="008B5F0B"/>
    <w:rsid w:val="008E505B"/>
    <w:rsid w:val="008F150F"/>
    <w:rsid w:val="00905508"/>
    <w:rsid w:val="009057AD"/>
    <w:rsid w:val="009143F5"/>
    <w:rsid w:val="00927D0C"/>
    <w:rsid w:val="00937021"/>
    <w:rsid w:val="00941FAC"/>
    <w:rsid w:val="00952D9D"/>
    <w:rsid w:val="009822C6"/>
    <w:rsid w:val="009E6FB3"/>
    <w:rsid w:val="00A040F6"/>
    <w:rsid w:val="00A1614C"/>
    <w:rsid w:val="00A27258"/>
    <w:rsid w:val="00A275C4"/>
    <w:rsid w:val="00A47C2D"/>
    <w:rsid w:val="00A7681A"/>
    <w:rsid w:val="00A81FEE"/>
    <w:rsid w:val="00AB5F7E"/>
    <w:rsid w:val="00AC1BFB"/>
    <w:rsid w:val="00AC70DD"/>
    <w:rsid w:val="00AC78FE"/>
    <w:rsid w:val="00AD495F"/>
    <w:rsid w:val="00AE2D99"/>
    <w:rsid w:val="00B336B8"/>
    <w:rsid w:val="00B62E6B"/>
    <w:rsid w:val="00BD2296"/>
    <w:rsid w:val="00BD712E"/>
    <w:rsid w:val="00BE0779"/>
    <w:rsid w:val="00BE7ADE"/>
    <w:rsid w:val="00BF539A"/>
    <w:rsid w:val="00C04AA2"/>
    <w:rsid w:val="00C251F4"/>
    <w:rsid w:val="00C25DBD"/>
    <w:rsid w:val="00C27DAA"/>
    <w:rsid w:val="00C34E35"/>
    <w:rsid w:val="00C40CFE"/>
    <w:rsid w:val="00C72205"/>
    <w:rsid w:val="00C9290E"/>
    <w:rsid w:val="00CA17A6"/>
    <w:rsid w:val="00CA6836"/>
    <w:rsid w:val="00CB07AF"/>
    <w:rsid w:val="00CC65D9"/>
    <w:rsid w:val="00CE3FB8"/>
    <w:rsid w:val="00CF0785"/>
    <w:rsid w:val="00D04DD6"/>
    <w:rsid w:val="00D15134"/>
    <w:rsid w:val="00D17F15"/>
    <w:rsid w:val="00D6555A"/>
    <w:rsid w:val="00D757AB"/>
    <w:rsid w:val="00D824E1"/>
    <w:rsid w:val="00D93947"/>
    <w:rsid w:val="00DA3BCE"/>
    <w:rsid w:val="00DC56A0"/>
    <w:rsid w:val="00DD301C"/>
    <w:rsid w:val="00DE00FA"/>
    <w:rsid w:val="00DE66C0"/>
    <w:rsid w:val="00E13CE7"/>
    <w:rsid w:val="00E26B70"/>
    <w:rsid w:val="00E34CD4"/>
    <w:rsid w:val="00E82681"/>
    <w:rsid w:val="00E96C45"/>
    <w:rsid w:val="00EB474B"/>
    <w:rsid w:val="00EC448B"/>
    <w:rsid w:val="00F1005C"/>
    <w:rsid w:val="00F151F7"/>
    <w:rsid w:val="00F27665"/>
    <w:rsid w:val="00F52049"/>
    <w:rsid w:val="00F573BC"/>
    <w:rsid w:val="00FB48F5"/>
    <w:rsid w:val="00FC77F1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65D9"/>
    <w:rPr>
      <w:color w:val="808080"/>
    </w:rPr>
  </w:style>
  <w:style w:type="paragraph" w:customStyle="1" w:styleId="0152A60CE235405394EF605A8510E892">
    <w:name w:val="0152A60CE235405394EF605A8510E892"/>
    <w:rsid w:val="00D04DD6"/>
  </w:style>
  <w:style w:type="paragraph" w:customStyle="1" w:styleId="AD823D57BD764ECCBC6CCD1911489DED">
    <w:name w:val="AD823D57BD764ECCBC6CCD1911489DED"/>
    <w:rsid w:val="0056570A"/>
  </w:style>
  <w:style w:type="paragraph" w:customStyle="1" w:styleId="4C0C2BD004524A81AA2D1F6B27E3CC9C">
    <w:name w:val="4C0C2BD004524A81AA2D1F6B27E3CC9C"/>
    <w:rsid w:val="0056570A"/>
  </w:style>
  <w:style w:type="paragraph" w:customStyle="1" w:styleId="C77FF3494BCB49D0BD9B4AAE182A8C9F">
    <w:name w:val="C77FF3494BCB49D0BD9B4AAE182A8C9F"/>
    <w:rsid w:val="0056570A"/>
  </w:style>
  <w:style w:type="paragraph" w:customStyle="1" w:styleId="6C132C37BC28432D8880EFC225E62D8C">
    <w:name w:val="6C132C37BC28432D8880EFC225E62D8C"/>
    <w:rsid w:val="0056570A"/>
  </w:style>
  <w:style w:type="paragraph" w:customStyle="1" w:styleId="E8874B2D04734D0E83660CDC349D7E33">
    <w:name w:val="E8874B2D04734D0E83660CDC349D7E33"/>
    <w:rsid w:val="00322D00"/>
  </w:style>
  <w:style w:type="paragraph" w:customStyle="1" w:styleId="4136FE4F6EC641EE816D515E32B2E7AB">
    <w:name w:val="4136FE4F6EC641EE816D515E32B2E7AB"/>
    <w:rsid w:val="00322D00"/>
  </w:style>
  <w:style w:type="paragraph" w:customStyle="1" w:styleId="98056110A0ED4C709D2C7F3C0D526729">
    <w:name w:val="98056110A0ED4C709D2C7F3C0D526729"/>
    <w:rsid w:val="00322D00"/>
  </w:style>
  <w:style w:type="paragraph" w:customStyle="1" w:styleId="DE975FDB361C410F8EED633B6A1428A3">
    <w:name w:val="DE975FDB361C410F8EED633B6A1428A3"/>
    <w:rsid w:val="00322D00"/>
  </w:style>
  <w:style w:type="paragraph" w:customStyle="1" w:styleId="1CDE8D997EE04AB4A53A05B7E05D5022">
    <w:name w:val="1CDE8D997EE04AB4A53A05B7E05D5022"/>
    <w:rsid w:val="00322D00"/>
  </w:style>
  <w:style w:type="paragraph" w:customStyle="1" w:styleId="73350916B27F4E14BD165758925B3EFA">
    <w:name w:val="73350916B27F4E14BD165758925B3EFA"/>
    <w:rsid w:val="00322D00"/>
  </w:style>
  <w:style w:type="paragraph" w:customStyle="1" w:styleId="AAA382BB44A94537B933297335122ABA">
    <w:name w:val="AAA382BB44A94537B933297335122ABA"/>
    <w:rsid w:val="00322D00"/>
  </w:style>
  <w:style w:type="paragraph" w:customStyle="1" w:styleId="40761773169A4F26AB589CE5D630B976">
    <w:name w:val="40761773169A4F26AB589CE5D630B976"/>
    <w:rsid w:val="00322D00"/>
  </w:style>
  <w:style w:type="paragraph" w:customStyle="1" w:styleId="A5FD2210DA6A4440A670C209C76A880C">
    <w:name w:val="A5FD2210DA6A4440A670C209C76A880C"/>
    <w:rsid w:val="00322D00"/>
  </w:style>
  <w:style w:type="paragraph" w:customStyle="1" w:styleId="50A7E427C8BA4D45BB2C795FA9621395">
    <w:name w:val="50A7E427C8BA4D45BB2C795FA9621395"/>
    <w:rsid w:val="00322D00"/>
  </w:style>
  <w:style w:type="paragraph" w:customStyle="1" w:styleId="005536B9B34842D78A6998892A9C96CF">
    <w:name w:val="005536B9B34842D78A6998892A9C96CF"/>
    <w:rsid w:val="00322D00"/>
  </w:style>
  <w:style w:type="paragraph" w:customStyle="1" w:styleId="309CF75112EB4C3FAA250BE6D0D3EA59">
    <w:name w:val="309CF75112EB4C3FAA250BE6D0D3EA59"/>
    <w:rsid w:val="00322D00"/>
  </w:style>
  <w:style w:type="paragraph" w:customStyle="1" w:styleId="E31186E867C443DC84765EADC5644B9A">
    <w:name w:val="E31186E867C443DC84765EADC5644B9A"/>
    <w:rsid w:val="00322D00"/>
  </w:style>
  <w:style w:type="paragraph" w:customStyle="1" w:styleId="67C0CF4EB5F3443EBC943BF25C77E577">
    <w:name w:val="67C0CF4EB5F3443EBC943BF25C77E577"/>
    <w:rsid w:val="00322D00"/>
  </w:style>
  <w:style w:type="paragraph" w:customStyle="1" w:styleId="AABC4168F4B7438BAC3E04A4945C3343">
    <w:name w:val="AABC4168F4B7438BAC3E04A4945C3343"/>
    <w:rsid w:val="00322D00"/>
  </w:style>
  <w:style w:type="paragraph" w:customStyle="1" w:styleId="CA75C5BD5B9348FFBBDA3B284C3E5610">
    <w:name w:val="CA75C5BD5B9348FFBBDA3B284C3E5610"/>
    <w:rsid w:val="00322D00"/>
  </w:style>
  <w:style w:type="paragraph" w:customStyle="1" w:styleId="E90A30DDAB824E7EAC3C48EDE6EF57F7">
    <w:name w:val="E90A30DDAB824E7EAC3C48EDE6EF57F7"/>
    <w:rsid w:val="00322D00"/>
  </w:style>
  <w:style w:type="paragraph" w:customStyle="1" w:styleId="A1DAE1155F484DAFB080E9B83007BF8F">
    <w:name w:val="A1DAE1155F484DAFB080E9B83007BF8F"/>
    <w:rsid w:val="00322D00"/>
  </w:style>
  <w:style w:type="paragraph" w:customStyle="1" w:styleId="50322191183444F585B11FC11A0384CB">
    <w:name w:val="50322191183444F585B11FC11A0384CB"/>
    <w:rsid w:val="00322D00"/>
  </w:style>
  <w:style w:type="paragraph" w:customStyle="1" w:styleId="AFC536537A2D431B8D5ED67A506EA961">
    <w:name w:val="AFC536537A2D431B8D5ED67A506EA961"/>
    <w:rsid w:val="00322D00"/>
  </w:style>
  <w:style w:type="paragraph" w:customStyle="1" w:styleId="0FC49690DF1F4742AAB5E58E3316AAE2">
    <w:name w:val="0FC49690DF1F4742AAB5E58E3316AAE2"/>
    <w:rsid w:val="00322D00"/>
  </w:style>
  <w:style w:type="paragraph" w:customStyle="1" w:styleId="E812482EEEA442C5AFC668E91397A369">
    <w:name w:val="E812482EEEA442C5AFC668E91397A369"/>
    <w:rsid w:val="00322D00"/>
  </w:style>
  <w:style w:type="paragraph" w:customStyle="1" w:styleId="28F87613320E4E55885B5E88C90DA297">
    <w:name w:val="28F87613320E4E55885B5E88C90DA297"/>
    <w:rsid w:val="00322D00"/>
  </w:style>
  <w:style w:type="paragraph" w:customStyle="1" w:styleId="F8D73EBE87FC4DE88713F7A09F6EB4C5">
    <w:name w:val="F8D73EBE87FC4DE88713F7A09F6EB4C5"/>
    <w:rsid w:val="00322D00"/>
  </w:style>
  <w:style w:type="paragraph" w:customStyle="1" w:styleId="58B6FE50DCD84636855F133F3026AE2A">
    <w:name w:val="58B6FE50DCD84636855F133F3026AE2A"/>
    <w:rsid w:val="00322D00"/>
  </w:style>
  <w:style w:type="paragraph" w:customStyle="1" w:styleId="58369B0EEBC5420D9C5F7C9CC145F915">
    <w:name w:val="58369B0EEBC5420D9C5F7C9CC145F915"/>
    <w:rsid w:val="00322D00"/>
  </w:style>
  <w:style w:type="paragraph" w:customStyle="1" w:styleId="C26BF00877824A639A483B4CC0BE91A2">
    <w:name w:val="C26BF00877824A639A483B4CC0BE91A2"/>
    <w:rsid w:val="00322D00"/>
  </w:style>
  <w:style w:type="paragraph" w:customStyle="1" w:styleId="F50F811D92094D598F85555A2EDAF32A">
    <w:name w:val="F50F811D92094D598F85555A2EDAF32A"/>
    <w:rsid w:val="00D17F15"/>
  </w:style>
  <w:style w:type="paragraph" w:customStyle="1" w:styleId="70EFCB9D645044A8A6798D00B6DE52E6">
    <w:name w:val="70EFCB9D645044A8A6798D00B6DE52E6"/>
    <w:rsid w:val="00D17F15"/>
  </w:style>
  <w:style w:type="paragraph" w:customStyle="1" w:styleId="E88F959DDBB24457BEF6D14861FD54CF">
    <w:name w:val="E88F959DDBB24457BEF6D14861FD54CF"/>
    <w:rsid w:val="00D17F15"/>
  </w:style>
  <w:style w:type="paragraph" w:customStyle="1" w:styleId="874186B96C1248D483EC49B449D48764">
    <w:name w:val="874186B96C1248D483EC49B449D48764"/>
    <w:rsid w:val="00D17F15"/>
  </w:style>
  <w:style w:type="paragraph" w:customStyle="1" w:styleId="3886EC0FB9044FD4BB326C39BD4B7987">
    <w:name w:val="3886EC0FB9044FD4BB326C39BD4B7987"/>
    <w:rsid w:val="00D17F15"/>
  </w:style>
  <w:style w:type="paragraph" w:customStyle="1" w:styleId="267CF2DAEF4D48AF861804CDC69407D8">
    <w:name w:val="267CF2DAEF4D48AF861804CDC69407D8"/>
    <w:rsid w:val="00D17F15"/>
  </w:style>
  <w:style w:type="paragraph" w:customStyle="1" w:styleId="568C114E198F46138E36A2F8349ACD00">
    <w:name w:val="568C114E198F46138E36A2F8349ACD00"/>
    <w:rsid w:val="00111D4C"/>
  </w:style>
  <w:style w:type="paragraph" w:customStyle="1" w:styleId="126D10C22635441DA739DE1ED6777695">
    <w:name w:val="126D10C22635441DA739DE1ED6777695"/>
    <w:rsid w:val="00111D4C"/>
  </w:style>
  <w:style w:type="paragraph" w:customStyle="1" w:styleId="5BFC6F0E74E34FA6B195E2DAD273F5C9">
    <w:name w:val="5BFC6F0E74E34FA6B195E2DAD273F5C9"/>
    <w:rsid w:val="00111D4C"/>
  </w:style>
  <w:style w:type="paragraph" w:customStyle="1" w:styleId="9B1E2576A68940D98C7304109B073F05">
    <w:name w:val="9B1E2576A68940D98C7304109B073F05"/>
    <w:rsid w:val="00111D4C"/>
  </w:style>
  <w:style w:type="paragraph" w:customStyle="1" w:styleId="D486A62E405B4F16A8CCEE2BB9A7273F">
    <w:name w:val="D486A62E405B4F16A8CCEE2BB9A7273F"/>
    <w:rsid w:val="00111D4C"/>
  </w:style>
  <w:style w:type="paragraph" w:customStyle="1" w:styleId="67CC2ADC36224F11B72518337331D3E1">
    <w:name w:val="67CC2ADC36224F11B72518337331D3E1"/>
    <w:rsid w:val="00111D4C"/>
  </w:style>
  <w:style w:type="paragraph" w:customStyle="1" w:styleId="A5F3137083724A129E5CD8FE71F4A25D">
    <w:name w:val="A5F3137083724A129E5CD8FE71F4A25D"/>
    <w:rsid w:val="00111D4C"/>
  </w:style>
  <w:style w:type="paragraph" w:customStyle="1" w:styleId="8AB1C053D43E40638DB3440BAADFCE07">
    <w:name w:val="8AB1C053D43E40638DB3440BAADFCE07"/>
    <w:rsid w:val="00111D4C"/>
  </w:style>
  <w:style w:type="paragraph" w:customStyle="1" w:styleId="671706A5B18F46D2A90BB43E33EACF4C">
    <w:name w:val="671706A5B18F46D2A90BB43E33EACF4C"/>
    <w:rsid w:val="00FB48F5"/>
  </w:style>
  <w:style w:type="paragraph" w:customStyle="1" w:styleId="D4A89746130B44C492A907B6ABD3B564">
    <w:name w:val="D4A89746130B44C492A907B6ABD3B564"/>
    <w:rsid w:val="00FB48F5"/>
  </w:style>
  <w:style w:type="paragraph" w:customStyle="1" w:styleId="9D5E38A4BD3F440F9ADF0F6F08E59561">
    <w:name w:val="9D5E38A4BD3F440F9ADF0F6F08E59561"/>
    <w:rsid w:val="003D0EFC"/>
  </w:style>
  <w:style w:type="paragraph" w:customStyle="1" w:styleId="521211B539D545CFB339D884FD0DD4C8">
    <w:name w:val="521211B539D545CFB339D884FD0DD4C8"/>
    <w:rsid w:val="003D0EFC"/>
  </w:style>
  <w:style w:type="paragraph" w:customStyle="1" w:styleId="52F2EBF8A6EF4B64A07E3F63F861E649">
    <w:name w:val="52F2EBF8A6EF4B64A07E3F63F861E649"/>
    <w:rsid w:val="009143F5"/>
  </w:style>
  <w:style w:type="paragraph" w:customStyle="1" w:styleId="D88F82A75DF146B5B81D1BF6FA147975">
    <w:name w:val="D88F82A75DF146B5B81D1BF6FA147975"/>
    <w:rsid w:val="009143F5"/>
  </w:style>
  <w:style w:type="paragraph" w:customStyle="1" w:styleId="E298116AAE8D4FED88082C319F1277F5">
    <w:name w:val="E298116AAE8D4FED88082C319F1277F5"/>
    <w:rsid w:val="001511BB"/>
  </w:style>
  <w:style w:type="paragraph" w:customStyle="1" w:styleId="B4371004BAC24FA3B7B31985EE94C25C">
    <w:name w:val="B4371004BAC24FA3B7B31985EE94C25C"/>
    <w:rsid w:val="001511BB"/>
  </w:style>
  <w:style w:type="paragraph" w:customStyle="1" w:styleId="45BA139BA93749AC8EB10A98AACC21E8">
    <w:name w:val="45BA139BA93749AC8EB10A98AACC21E8"/>
    <w:rsid w:val="001511BB"/>
  </w:style>
  <w:style w:type="paragraph" w:customStyle="1" w:styleId="229BA25C172F4B148C0C964924E83798">
    <w:name w:val="229BA25C172F4B148C0C964924E83798"/>
    <w:rsid w:val="001511BB"/>
  </w:style>
  <w:style w:type="paragraph" w:customStyle="1" w:styleId="B9347F7D65034368AD8ED70CFD12DD15">
    <w:name w:val="B9347F7D65034368AD8ED70CFD12DD15"/>
    <w:rsid w:val="001511BB"/>
  </w:style>
  <w:style w:type="paragraph" w:customStyle="1" w:styleId="1129EDFAA0B248B9837217FDF6CCCBC9">
    <w:name w:val="1129EDFAA0B248B9837217FDF6CCCBC9"/>
    <w:rsid w:val="001511BB"/>
  </w:style>
  <w:style w:type="paragraph" w:customStyle="1" w:styleId="37A20F189AEF4082943AE81D7FFD5638">
    <w:name w:val="37A20F189AEF4082943AE81D7FFD5638"/>
    <w:rsid w:val="002F3A85"/>
  </w:style>
  <w:style w:type="paragraph" w:customStyle="1" w:styleId="4D9FC229B9244A27950A6B731CB1A39D">
    <w:name w:val="4D9FC229B9244A27950A6B731CB1A39D"/>
    <w:rsid w:val="002F3A85"/>
  </w:style>
  <w:style w:type="paragraph" w:customStyle="1" w:styleId="25EC33CBD5D246D68335660254410E06">
    <w:name w:val="25EC33CBD5D246D68335660254410E06"/>
    <w:rsid w:val="00D824E1"/>
  </w:style>
  <w:style w:type="paragraph" w:customStyle="1" w:styleId="DE8F6C3B2202483592AFF731D3225DCC">
    <w:name w:val="DE8F6C3B2202483592AFF731D3225DCC"/>
    <w:rsid w:val="00D824E1"/>
  </w:style>
  <w:style w:type="paragraph" w:customStyle="1" w:styleId="816869CA91B8446FAD713090E7FB3C57">
    <w:name w:val="816869CA91B8446FAD713090E7FB3C57"/>
    <w:rsid w:val="00791EEA"/>
  </w:style>
  <w:style w:type="paragraph" w:customStyle="1" w:styleId="1741A7DC535241CAA4D176453FBFAC06">
    <w:name w:val="1741A7DC535241CAA4D176453FBFAC06"/>
    <w:rsid w:val="00CC65D9"/>
  </w:style>
  <w:style w:type="paragraph" w:customStyle="1" w:styleId="371072478FBE428F934D72157BAA99CF">
    <w:name w:val="371072478FBE428F934D72157BAA99CF"/>
    <w:rsid w:val="00CC65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EC91-6E8A-458D-953C-D9FD1EFB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1319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Mysteries</vt:lpstr>
    </vt:vector>
  </TitlesOfParts>
  <Company>SenBJW</Company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Mysteries</dc:title>
  <dc:creator>Hums-Heusel, Maria;Reusch, Boris</dc:creator>
  <cp:lastModifiedBy>Lennart Fechner</cp:lastModifiedBy>
  <cp:revision>15</cp:revision>
  <cp:lastPrinted>2019-06-05T21:35:00Z</cp:lastPrinted>
  <dcterms:created xsi:type="dcterms:W3CDTF">2019-03-24T07:00:00Z</dcterms:created>
  <dcterms:modified xsi:type="dcterms:W3CDTF">2019-06-05T21:35:00Z</dcterms:modified>
  <cp:category>C_M03_LA1</cp:category>
</cp:coreProperties>
</file>