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AB6675A" w14:textId="77777777" w:rsidR="0028150F" w:rsidRDefault="0028150F">
      <w:pPr>
        <w:rPr>
          <w:b/>
          <w:bCs/>
        </w:rPr>
      </w:pPr>
    </w:p>
    <w:p w14:paraId="72A7C9D9" w14:textId="77777777" w:rsidR="0028150F" w:rsidRDefault="003809BF">
      <w:pPr>
        <w:rPr>
          <w:b/>
          <w:bCs/>
          <w:sz w:val="24"/>
          <w:szCs w:val="24"/>
        </w:rPr>
      </w:pPr>
      <w:r>
        <w:rPr>
          <w:b/>
          <w:bCs/>
          <w:sz w:val="24"/>
          <w:szCs w:val="24"/>
        </w:rPr>
        <w:t xml:space="preserve">Dokumentationsschema der Lernsituation: </w:t>
      </w:r>
      <w:proofErr w:type="spellStart"/>
      <w:r>
        <w:rPr>
          <w:b/>
          <w:bCs/>
          <w:sz w:val="24"/>
          <w:szCs w:val="24"/>
        </w:rPr>
        <w:t>Warenregalzonen</w:t>
      </w:r>
      <w:proofErr w:type="spellEnd"/>
    </w:p>
    <w:tbl>
      <w:tblPr>
        <w:tblW w:w="9054" w:type="dxa"/>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2206"/>
        <w:gridCol w:w="2185"/>
        <w:gridCol w:w="1979"/>
        <w:gridCol w:w="2684"/>
      </w:tblGrid>
      <w:tr w:rsidR="0028150F" w14:paraId="00ABB1A8" w14:textId="77777777">
        <w:trPr>
          <w:trHeight w:val="300"/>
        </w:trPr>
        <w:tc>
          <w:tcPr>
            <w:tcW w:w="9054" w:type="dxa"/>
            <w:gridSpan w:val="4"/>
            <w:tcBorders>
              <w:top w:val="single" w:sz="6" w:space="0" w:color="auto"/>
              <w:left w:val="single" w:sz="6" w:space="0" w:color="auto"/>
              <w:bottom w:val="single" w:sz="6" w:space="0" w:color="auto"/>
              <w:right w:val="single" w:sz="6" w:space="0" w:color="auto"/>
            </w:tcBorders>
            <w:shd w:val="clear" w:color="auto" w:fill="auto"/>
          </w:tcPr>
          <w:p w14:paraId="29F78816" w14:textId="77777777" w:rsidR="0028150F" w:rsidRDefault="003809BF">
            <w:pPr>
              <w:spacing w:after="0" w:line="240" w:lineRule="auto"/>
              <w:rPr>
                <w:rFonts w:ascii="Segoe UI" w:hAnsi="Segoe UI" w:cs="Segoe UI"/>
                <w:sz w:val="18"/>
                <w:szCs w:val="18"/>
              </w:rPr>
            </w:pPr>
            <w:r>
              <w:rPr>
                <w:rFonts w:cs="Arial"/>
                <w:b/>
                <w:bCs/>
                <w:sz w:val="20"/>
                <w:szCs w:val="20"/>
              </w:rPr>
              <w:t>Beruf</w:t>
            </w:r>
            <w:r>
              <w:rPr>
                <w:rFonts w:cs="Arial"/>
                <w:sz w:val="20"/>
                <w:szCs w:val="20"/>
              </w:rPr>
              <w:t> </w:t>
            </w:r>
          </w:p>
          <w:p w14:paraId="182C9062" w14:textId="77777777" w:rsidR="0028150F" w:rsidRDefault="003809BF">
            <w:pPr>
              <w:spacing w:after="0" w:line="240" w:lineRule="auto"/>
              <w:rPr>
                <w:rFonts w:ascii="Segoe UI" w:hAnsi="Segoe UI" w:cs="Segoe UI"/>
                <w:sz w:val="18"/>
                <w:szCs w:val="18"/>
              </w:rPr>
            </w:pPr>
            <w:r>
              <w:rPr>
                <w:rFonts w:cs="Segoe UI"/>
                <w:sz w:val="18"/>
                <w:szCs w:val="18"/>
              </w:rPr>
              <w:t xml:space="preserve">Einzelhandelskaufmann / Einzelhandelskauffrau </w:t>
            </w:r>
          </w:p>
        </w:tc>
      </w:tr>
      <w:tr w:rsidR="0028150F" w14:paraId="4841729A" w14:textId="77777777">
        <w:trPr>
          <w:trHeight w:val="300"/>
        </w:trPr>
        <w:tc>
          <w:tcPr>
            <w:tcW w:w="9054" w:type="dxa"/>
            <w:gridSpan w:val="4"/>
            <w:tcBorders>
              <w:top w:val="single" w:sz="6" w:space="0" w:color="auto"/>
              <w:left w:val="single" w:sz="6" w:space="0" w:color="auto"/>
              <w:bottom w:val="single" w:sz="6" w:space="0" w:color="auto"/>
              <w:right w:val="single" w:sz="6" w:space="0" w:color="auto"/>
            </w:tcBorders>
            <w:shd w:val="clear" w:color="auto" w:fill="auto"/>
          </w:tcPr>
          <w:p w14:paraId="55CB3A65" w14:textId="77777777" w:rsidR="0028150F" w:rsidRDefault="003809BF">
            <w:pPr>
              <w:spacing w:after="0" w:line="240" w:lineRule="auto"/>
              <w:rPr>
                <w:rFonts w:cs="Arial"/>
                <w:b/>
                <w:bCs/>
                <w:sz w:val="20"/>
                <w:szCs w:val="20"/>
              </w:rPr>
            </w:pPr>
            <w:r>
              <w:rPr>
                <w:rFonts w:cs="Arial"/>
                <w:b/>
                <w:bCs/>
                <w:sz w:val="20"/>
                <w:szCs w:val="20"/>
              </w:rPr>
              <w:t>Fach </w:t>
            </w:r>
          </w:p>
          <w:p w14:paraId="708C0FA7" w14:textId="77777777" w:rsidR="0028150F" w:rsidRDefault="003809BF">
            <w:pPr>
              <w:spacing w:after="0" w:line="240" w:lineRule="auto"/>
              <w:rPr>
                <w:rFonts w:cs="Arial"/>
                <w:sz w:val="20"/>
                <w:szCs w:val="20"/>
              </w:rPr>
            </w:pPr>
            <w:r>
              <w:rPr>
                <w:rFonts w:cs="Arial"/>
                <w:sz w:val="20"/>
                <w:szCs w:val="20"/>
              </w:rPr>
              <w:t>Kundenorientiertes Verkaufen</w:t>
            </w:r>
          </w:p>
        </w:tc>
      </w:tr>
      <w:tr w:rsidR="0028150F" w14:paraId="5D4C3287" w14:textId="77777777">
        <w:trPr>
          <w:trHeight w:val="300"/>
        </w:trPr>
        <w:tc>
          <w:tcPr>
            <w:tcW w:w="4391" w:type="dxa"/>
            <w:gridSpan w:val="2"/>
            <w:tcBorders>
              <w:top w:val="single" w:sz="6" w:space="0" w:color="auto"/>
              <w:left w:val="single" w:sz="6" w:space="0" w:color="auto"/>
              <w:bottom w:val="single" w:sz="6" w:space="0" w:color="auto"/>
              <w:right w:val="single" w:sz="6" w:space="0" w:color="auto"/>
            </w:tcBorders>
            <w:shd w:val="clear" w:color="auto" w:fill="auto"/>
          </w:tcPr>
          <w:p w14:paraId="11D65E3B" w14:textId="77777777" w:rsidR="0028150F" w:rsidRDefault="003809BF">
            <w:pPr>
              <w:spacing w:after="0" w:line="240" w:lineRule="auto"/>
              <w:rPr>
                <w:rFonts w:ascii="Segoe UI" w:hAnsi="Segoe UI" w:cs="Segoe UI"/>
                <w:sz w:val="18"/>
                <w:szCs w:val="18"/>
              </w:rPr>
            </w:pPr>
            <w:r>
              <w:rPr>
                <w:rFonts w:cs="Arial"/>
                <w:b/>
                <w:bCs/>
                <w:sz w:val="20"/>
                <w:szCs w:val="20"/>
              </w:rPr>
              <w:t>Jahrgangsstufe</w:t>
            </w:r>
            <w:r>
              <w:rPr>
                <w:rFonts w:cs="Arial"/>
                <w:sz w:val="20"/>
                <w:szCs w:val="20"/>
              </w:rPr>
              <w:t> </w:t>
            </w:r>
          </w:p>
          <w:p w14:paraId="67E9C091" w14:textId="77777777" w:rsidR="0028150F" w:rsidRDefault="003809BF">
            <w:pPr>
              <w:spacing w:after="0" w:line="240" w:lineRule="auto"/>
              <w:rPr>
                <w:rFonts w:ascii="Segoe UI" w:hAnsi="Segoe UI" w:cs="Segoe UI"/>
                <w:sz w:val="18"/>
                <w:szCs w:val="18"/>
              </w:rPr>
            </w:pPr>
            <w:r>
              <w:rPr>
                <w:rFonts w:cs="Arial"/>
                <w:b/>
                <w:bCs/>
                <w:sz w:val="20"/>
                <w:szCs w:val="20"/>
              </w:rPr>
              <w:t>10</w:t>
            </w:r>
          </w:p>
        </w:tc>
        <w:tc>
          <w:tcPr>
            <w:tcW w:w="4663" w:type="dxa"/>
            <w:gridSpan w:val="2"/>
            <w:tcBorders>
              <w:top w:val="single" w:sz="6" w:space="0" w:color="auto"/>
              <w:left w:val="single" w:sz="6" w:space="0" w:color="auto"/>
              <w:bottom w:val="single" w:sz="6" w:space="0" w:color="auto"/>
              <w:right w:val="single" w:sz="6" w:space="0" w:color="auto"/>
            </w:tcBorders>
            <w:shd w:val="clear" w:color="auto" w:fill="auto"/>
          </w:tcPr>
          <w:p w14:paraId="0D8D714A" w14:textId="77777777" w:rsidR="0028150F" w:rsidRDefault="003809BF">
            <w:pPr>
              <w:spacing w:after="0" w:line="240" w:lineRule="auto"/>
              <w:rPr>
                <w:rFonts w:ascii="Segoe UI" w:hAnsi="Segoe UI" w:cs="Segoe UI"/>
                <w:sz w:val="18"/>
                <w:szCs w:val="18"/>
              </w:rPr>
            </w:pPr>
            <w:r>
              <w:rPr>
                <w:rFonts w:cs="Arial"/>
                <w:b/>
                <w:bCs/>
                <w:sz w:val="20"/>
                <w:szCs w:val="20"/>
              </w:rPr>
              <w:t>Lernfeld (Kernkompetenz) / Unterrichtsfach / Lernbereich</w:t>
            </w:r>
            <w:r>
              <w:rPr>
                <w:rFonts w:cs="Arial"/>
                <w:sz w:val="20"/>
                <w:szCs w:val="20"/>
              </w:rPr>
              <w:t> </w:t>
            </w:r>
          </w:p>
          <w:p w14:paraId="063FEBF8" w14:textId="77777777" w:rsidR="0028150F" w:rsidRDefault="003809BF">
            <w:pPr>
              <w:spacing w:after="0" w:line="240" w:lineRule="auto"/>
              <w:rPr>
                <w:rFonts w:ascii="Segoe UI" w:hAnsi="Segoe UI" w:cs="Segoe UI"/>
                <w:sz w:val="18"/>
                <w:szCs w:val="18"/>
              </w:rPr>
            </w:pPr>
            <w:r>
              <w:rPr>
                <w:rFonts w:cs="Arial"/>
                <w:b/>
                <w:bCs/>
                <w:sz w:val="20"/>
                <w:szCs w:val="20"/>
              </w:rPr>
              <w:t>Lernfeld 4: Kundenorientiertes Verkaufen</w:t>
            </w:r>
          </w:p>
        </w:tc>
      </w:tr>
      <w:tr w:rsidR="0028150F" w14:paraId="68ADAFAF" w14:textId="77777777">
        <w:trPr>
          <w:trHeight w:val="300"/>
        </w:trPr>
        <w:tc>
          <w:tcPr>
            <w:tcW w:w="2206" w:type="dxa"/>
            <w:tcBorders>
              <w:top w:val="single" w:sz="6" w:space="0" w:color="auto"/>
              <w:left w:val="single" w:sz="6" w:space="0" w:color="auto"/>
              <w:bottom w:val="single" w:sz="6" w:space="0" w:color="auto"/>
              <w:right w:val="single" w:sz="6" w:space="0" w:color="auto"/>
            </w:tcBorders>
            <w:shd w:val="clear" w:color="auto" w:fill="auto"/>
          </w:tcPr>
          <w:p w14:paraId="4F3B500A" w14:textId="77777777" w:rsidR="0028150F" w:rsidRDefault="003809BF">
            <w:pPr>
              <w:spacing w:after="0" w:line="240" w:lineRule="auto"/>
              <w:rPr>
                <w:rFonts w:ascii="Segoe UI" w:hAnsi="Segoe UI" w:cs="Segoe UI"/>
                <w:sz w:val="18"/>
                <w:szCs w:val="18"/>
              </w:rPr>
            </w:pPr>
            <w:r>
              <w:rPr>
                <w:rFonts w:cs="Arial"/>
                <w:b/>
                <w:bCs/>
                <w:sz w:val="20"/>
                <w:szCs w:val="20"/>
              </w:rPr>
              <w:t>Nr.4</w:t>
            </w:r>
            <w:r>
              <w:rPr>
                <w:rFonts w:cs="Arial"/>
                <w:sz w:val="20"/>
                <w:szCs w:val="20"/>
              </w:rPr>
              <w:t> </w:t>
            </w:r>
          </w:p>
          <w:p w14:paraId="317A7829" w14:textId="77777777" w:rsidR="0028150F" w:rsidRDefault="003809BF">
            <w:pPr>
              <w:spacing w:after="0" w:line="240" w:lineRule="auto"/>
              <w:rPr>
                <w:rFonts w:ascii="Segoe UI" w:hAnsi="Segoe UI" w:cs="Segoe UI"/>
                <w:sz w:val="18"/>
                <w:szCs w:val="18"/>
              </w:rPr>
            </w:pPr>
            <w:r>
              <w:rPr>
                <w:rFonts w:cs="Arial"/>
                <w:sz w:val="20"/>
                <w:szCs w:val="20"/>
              </w:rPr>
              <w:t> </w:t>
            </w:r>
          </w:p>
        </w:tc>
        <w:tc>
          <w:tcPr>
            <w:tcW w:w="4164" w:type="dxa"/>
            <w:gridSpan w:val="2"/>
            <w:tcBorders>
              <w:top w:val="single" w:sz="6" w:space="0" w:color="auto"/>
              <w:left w:val="single" w:sz="6" w:space="0" w:color="auto"/>
              <w:bottom w:val="single" w:sz="6" w:space="0" w:color="auto"/>
              <w:right w:val="single" w:sz="6" w:space="0" w:color="auto"/>
            </w:tcBorders>
            <w:shd w:val="clear" w:color="auto" w:fill="auto"/>
          </w:tcPr>
          <w:p w14:paraId="42607F48" w14:textId="77777777" w:rsidR="0028150F" w:rsidRDefault="003809BF">
            <w:pPr>
              <w:spacing w:after="0" w:line="240" w:lineRule="auto"/>
              <w:rPr>
                <w:rFonts w:ascii="Segoe UI" w:hAnsi="Segoe UI" w:cs="Segoe UI"/>
                <w:sz w:val="18"/>
                <w:szCs w:val="18"/>
              </w:rPr>
            </w:pPr>
            <w:r>
              <w:rPr>
                <w:rFonts w:cs="Arial"/>
                <w:b/>
                <w:bCs/>
                <w:sz w:val="20"/>
                <w:szCs w:val="20"/>
              </w:rPr>
              <w:t>Lernsituation:</w:t>
            </w:r>
            <w:r>
              <w:rPr>
                <w:rFonts w:cs="Arial"/>
                <w:sz w:val="20"/>
                <w:szCs w:val="20"/>
              </w:rPr>
              <w:t> </w:t>
            </w:r>
          </w:p>
          <w:p w14:paraId="0AFFC474" w14:textId="77777777" w:rsidR="0028150F" w:rsidRDefault="003809BF">
            <w:pPr>
              <w:spacing w:after="0" w:line="240" w:lineRule="auto"/>
              <w:rPr>
                <w:rFonts w:ascii="Segoe UI" w:hAnsi="Segoe UI" w:cs="Segoe UI"/>
                <w:sz w:val="18"/>
                <w:szCs w:val="18"/>
              </w:rPr>
            </w:pPr>
            <w:r>
              <w:rPr>
                <w:rFonts w:cs="Segoe UI"/>
                <w:sz w:val="18"/>
                <w:szCs w:val="18"/>
              </w:rPr>
              <w:t xml:space="preserve">Warenplatzierung und Regelzonen </w:t>
            </w:r>
          </w:p>
        </w:tc>
        <w:tc>
          <w:tcPr>
            <w:tcW w:w="2684" w:type="dxa"/>
            <w:tcBorders>
              <w:top w:val="single" w:sz="6" w:space="0" w:color="auto"/>
              <w:left w:val="single" w:sz="6" w:space="0" w:color="auto"/>
              <w:bottom w:val="single" w:sz="6" w:space="0" w:color="auto"/>
              <w:right w:val="single" w:sz="6" w:space="0" w:color="auto"/>
            </w:tcBorders>
            <w:shd w:val="clear" w:color="auto" w:fill="auto"/>
          </w:tcPr>
          <w:p w14:paraId="11203AB5" w14:textId="77777777" w:rsidR="0028150F" w:rsidRDefault="003809BF">
            <w:pPr>
              <w:spacing w:after="0" w:line="240" w:lineRule="auto"/>
              <w:rPr>
                <w:rFonts w:ascii="Segoe UI" w:hAnsi="Segoe UI" w:cs="Segoe UI"/>
                <w:sz w:val="18"/>
                <w:szCs w:val="18"/>
              </w:rPr>
            </w:pPr>
            <w:r>
              <w:rPr>
                <w:rFonts w:cs="Arial"/>
                <w:b/>
                <w:bCs/>
                <w:sz w:val="20"/>
                <w:szCs w:val="20"/>
              </w:rPr>
              <w:t xml:space="preserve">2 </w:t>
            </w:r>
            <w:proofErr w:type="spellStart"/>
            <w:r>
              <w:rPr>
                <w:rFonts w:cs="Arial"/>
                <w:b/>
                <w:bCs/>
                <w:sz w:val="20"/>
                <w:szCs w:val="20"/>
              </w:rPr>
              <w:t>UStd</w:t>
            </w:r>
            <w:proofErr w:type="spellEnd"/>
            <w:r>
              <w:rPr>
                <w:rFonts w:cs="Arial"/>
                <w:b/>
                <w:bCs/>
                <w:sz w:val="20"/>
                <w:szCs w:val="20"/>
              </w:rPr>
              <w:t>.(Zeitrichtwert)</w:t>
            </w:r>
            <w:r>
              <w:rPr>
                <w:rFonts w:cs="Arial"/>
                <w:sz w:val="20"/>
                <w:szCs w:val="20"/>
              </w:rPr>
              <w:t> </w:t>
            </w:r>
          </w:p>
          <w:p w14:paraId="1C78FDCF" w14:textId="77777777" w:rsidR="0028150F" w:rsidRDefault="003809BF">
            <w:pPr>
              <w:spacing w:after="0" w:line="240" w:lineRule="auto"/>
              <w:rPr>
                <w:rFonts w:ascii="Segoe UI" w:hAnsi="Segoe UI" w:cs="Segoe UI"/>
                <w:sz w:val="18"/>
                <w:szCs w:val="18"/>
              </w:rPr>
            </w:pPr>
            <w:r>
              <w:rPr>
                <w:rFonts w:cs="Arial"/>
                <w:b/>
                <w:bCs/>
                <w:sz w:val="20"/>
                <w:szCs w:val="20"/>
              </w:rPr>
              <w:t>Je 45min</w:t>
            </w:r>
            <w:r>
              <w:rPr>
                <w:rFonts w:cs="Arial"/>
                <w:sz w:val="20"/>
                <w:szCs w:val="20"/>
              </w:rPr>
              <w:t> </w:t>
            </w:r>
          </w:p>
        </w:tc>
      </w:tr>
      <w:tr w:rsidR="0028150F" w14:paraId="4E3621E5" w14:textId="77777777">
        <w:trPr>
          <w:trHeight w:val="300"/>
        </w:trPr>
        <w:tc>
          <w:tcPr>
            <w:tcW w:w="6370" w:type="dxa"/>
            <w:gridSpan w:val="3"/>
            <w:tcBorders>
              <w:top w:val="single" w:sz="6" w:space="0" w:color="auto"/>
              <w:left w:val="single" w:sz="6" w:space="0" w:color="auto"/>
              <w:bottom w:val="single" w:sz="6" w:space="0" w:color="auto"/>
              <w:right w:val="single" w:sz="6" w:space="0" w:color="auto"/>
            </w:tcBorders>
            <w:shd w:val="clear" w:color="auto" w:fill="auto"/>
          </w:tcPr>
          <w:p w14:paraId="6A39C355" w14:textId="77777777" w:rsidR="0028150F" w:rsidRDefault="003809BF">
            <w:pPr>
              <w:spacing w:after="0" w:line="240" w:lineRule="auto"/>
              <w:rPr>
                <w:rFonts w:ascii="Segoe UI" w:hAnsi="Segoe UI" w:cs="Segoe UI"/>
                <w:sz w:val="18"/>
                <w:szCs w:val="18"/>
              </w:rPr>
            </w:pPr>
            <w:r>
              <w:rPr>
                <w:rFonts w:cs="Arial"/>
                <w:sz w:val="20"/>
                <w:szCs w:val="20"/>
              </w:rPr>
              <w:t xml:space="preserve">Durch eine praxisorientierte Aufgabe erwerben die Schülerinnen und Schüler die Fähigkeit, unterschiedliche Waren in die richtigen </w:t>
            </w:r>
            <w:proofErr w:type="spellStart"/>
            <w:r>
              <w:rPr>
                <w:rFonts w:cs="Arial"/>
                <w:sz w:val="20"/>
                <w:szCs w:val="20"/>
              </w:rPr>
              <w:t>Regalzonen</w:t>
            </w:r>
            <w:proofErr w:type="spellEnd"/>
            <w:r>
              <w:rPr>
                <w:rFonts w:cs="Arial"/>
                <w:sz w:val="20"/>
                <w:szCs w:val="20"/>
              </w:rPr>
              <w:t xml:space="preserve"> im Einzelhandel einzuordnen. Dabei erkennen sie, dass es innerhalb des Regals verschiedene Zonen gibt und verstehen, dass unterschiedliche Produkte z. B. aufgrund ihres Wertes oder ihrer Beschaffenheit entsprechend in anderen Bereichen platziert werden müssen.</w:t>
            </w:r>
          </w:p>
        </w:tc>
        <w:tc>
          <w:tcPr>
            <w:tcW w:w="2684" w:type="dxa"/>
            <w:tcBorders>
              <w:top w:val="single" w:sz="6" w:space="0" w:color="auto"/>
              <w:left w:val="single" w:sz="6" w:space="0" w:color="auto"/>
              <w:bottom w:val="single" w:sz="6" w:space="0" w:color="auto"/>
              <w:right w:val="single" w:sz="6" w:space="0" w:color="auto"/>
            </w:tcBorders>
            <w:shd w:val="clear" w:color="auto" w:fill="auto"/>
          </w:tcPr>
          <w:p w14:paraId="45079043" w14:textId="77777777" w:rsidR="0028150F" w:rsidRDefault="003809BF">
            <w:pPr>
              <w:spacing w:after="0" w:line="240" w:lineRule="auto"/>
              <w:rPr>
                <w:rFonts w:ascii="Segoe UI" w:hAnsi="Segoe UI" w:cs="Segoe UI"/>
                <w:sz w:val="18"/>
                <w:szCs w:val="18"/>
              </w:rPr>
            </w:pPr>
            <w:r>
              <w:rPr>
                <w:rFonts w:cs="Arial"/>
                <w:color w:val="808080"/>
                <w:sz w:val="20"/>
                <w:szCs w:val="20"/>
              </w:rPr>
              <w:t> </w:t>
            </w:r>
          </w:p>
        </w:tc>
      </w:tr>
      <w:tr w:rsidR="0028150F" w14:paraId="3B2DBF06" w14:textId="77777777">
        <w:trPr>
          <w:trHeight w:val="300"/>
        </w:trPr>
        <w:tc>
          <w:tcPr>
            <w:tcW w:w="9054" w:type="dxa"/>
            <w:gridSpan w:val="4"/>
            <w:tcBorders>
              <w:top w:val="single" w:sz="6" w:space="0" w:color="auto"/>
              <w:left w:val="single" w:sz="6" w:space="0" w:color="auto"/>
              <w:bottom w:val="single" w:sz="6" w:space="0" w:color="auto"/>
              <w:right w:val="single" w:sz="6" w:space="0" w:color="auto"/>
            </w:tcBorders>
            <w:shd w:val="clear" w:color="auto" w:fill="auto"/>
          </w:tcPr>
          <w:p w14:paraId="0DBF39F1" w14:textId="77777777" w:rsidR="0028150F" w:rsidRDefault="003809BF">
            <w:pPr>
              <w:spacing w:after="0" w:line="240" w:lineRule="auto"/>
              <w:rPr>
                <w:rFonts w:ascii="Segoe UI" w:hAnsi="Segoe UI" w:cs="Segoe UI"/>
                <w:sz w:val="18"/>
                <w:szCs w:val="18"/>
              </w:rPr>
            </w:pPr>
            <w:r>
              <w:rPr>
                <w:rFonts w:cs="Arial"/>
                <w:b/>
                <w:bCs/>
                <w:sz w:val="20"/>
                <w:szCs w:val="20"/>
              </w:rPr>
              <w:t>Kurzbeschreibung</w:t>
            </w:r>
            <w:r>
              <w:rPr>
                <w:rFonts w:cs="Arial"/>
                <w:sz w:val="20"/>
                <w:szCs w:val="20"/>
              </w:rPr>
              <w:t> </w:t>
            </w:r>
          </w:p>
          <w:p w14:paraId="7C1E8DAA" w14:textId="77777777" w:rsidR="0028150F" w:rsidRDefault="003809BF">
            <w:pPr>
              <w:spacing w:after="0" w:line="240" w:lineRule="auto"/>
              <w:rPr>
                <w:rFonts w:ascii="Segoe UI" w:hAnsi="Segoe UI" w:cs="Segoe UI"/>
                <w:sz w:val="18"/>
                <w:szCs w:val="18"/>
              </w:rPr>
            </w:pPr>
            <w:r>
              <w:rPr>
                <w:rFonts w:cs="Arial"/>
                <w:sz w:val="20"/>
                <w:szCs w:val="20"/>
              </w:rPr>
              <w:t xml:space="preserve">Durchführung einer Lernsituation, die eine Aufgabe zum Thema Warenplatzierung und </w:t>
            </w:r>
            <w:proofErr w:type="spellStart"/>
            <w:r>
              <w:rPr>
                <w:rFonts w:cs="Arial"/>
                <w:sz w:val="20"/>
                <w:szCs w:val="20"/>
              </w:rPr>
              <w:t>Regalzonen</w:t>
            </w:r>
            <w:proofErr w:type="spellEnd"/>
            <w:r>
              <w:rPr>
                <w:rFonts w:cs="Arial"/>
                <w:sz w:val="20"/>
                <w:szCs w:val="20"/>
              </w:rPr>
              <w:t xml:space="preserve"> behandelt. Die Aufgabenbereiche und Kompetenzen, die dabei verlangt werden, sind umfangreich. Die Lernenden werden in eine realitätsnahe Situation im Einzelhandel gebracht und bearbeiten eine Aufgabe, bei der die Ware in die richtige </w:t>
            </w:r>
            <w:proofErr w:type="spellStart"/>
            <w:r>
              <w:rPr>
                <w:rFonts w:cs="Arial"/>
                <w:sz w:val="20"/>
                <w:szCs w:val="20"/>
              </w:rPr>
              <w:t>Regalzone</w:t>
            </w:r>
            <w:proofErr w:type="spellEnd"/>
            <w:r>
              <w:rPr>
                <w:rFonts w:cs="Arial"/>
                <w:sz w:val="20"/>
                <w:szCs w:val="20"/>
              </w:rPr>
              <w:t xml:space="preserve"> eingeordnet werden muss.</w:t>
            </w:r>
          </w:p>
        </w:tc>
      </w:tr>
      <w:tr w:rsidR="0028150F" w14:paraId="4DA25B0D" w14:textId="77777777">
        <w:trPr>
          <w:trHeight w:val="300"/>
        </w:trPr>
        <w:tc>
          <w:tcPr>
            <w:tcW w:w="9054" w:type="dxa"/>
            <w:gridSpan w:val="4"/>
            <w:tcBorders>
              <w:top w:val="single" w:sz="6" w:space="0" w:color="auto"/>
              <w:left w:val="single" w:sz="6" w:space="0" w:color="auto"/>
              <w:bottom w:val="single" w:sz="6" w:space="0" w:color="auto"/>
              <w:right w:val="single" w:sz="6" w:space="0" w:color="auto"/>
            </w:tcBorders>
            <w:shd w:val="clear" w:color="auto" w:fill="auto"/>
          </w:tcPr>
          <w:p w14:paraId="65062437" w14:textId="77777777" w:rsidR="0028150F" w:rsidRDefault="003809BF">
            <w:pPr>
              <w:spacing w:after="0" w:line="240" w:lineRule="auto"/>
              <w:rPr>
                <w:rFonts w:ascii="Segoe UI" w:hAnsi="Segoe UI" w:cs="Segoe UI"/>
                <w:sz w:val="18"/>
                <w:szCs w:val="18"/>
              </w:rPr>
            </w:pPr>
            <w:r>
              <w:rPr>
                <w:rFonts w:cs="Arial"/>
                <w:b/>
                <w:bCs/>
                <w:sz w:val="20"/>
                <w:szCs w:val="20"/>
              </w:rPr>
              <w:t>Status</w:t>
            </w:r>
            <w:r>
              <w:rPr>
                <w:rFonts w:cs="Arial"/>
                <w:sz w:val="20"/>
                <w:szCs w:val="20"/>
              </w:rPr>
              <w:t> </w:t>
            </w:r>
          </w:p>
          <w:p w14:paraId="37A8466B" w14:textId="77777777" w:rsidR="0028150F" w:rsidRDefault="003809BF">
            <w:pPr>
              <w:spacing w:after="0" w:line="240" w:lineRule="auto"/>
              <w:rPr>
                <w:rFonts w:ascii="Segoe UI" w:hAnsi="Segoe UI" w:cs="Segoe UI"/>
                <w:sz w:val="18"/>
                <w:szCs w:val="18"/>
              </w:rPr>
            </w:pPr>
            <w:r>
              <w:rPr>
                <w:rFonts w:cs="Arial"/>
                <w:sz w:val="20"/>
                <w:szCs w:val="20"/>
              </w:rPr>
              <w:t>Die Lernsituation wurde im Unterricht durchgeführt. </w:t>
            </w:r>
          </w:p>
        </w:tc>
      </w:tr>
      <w:tr w:rsidR="0028150F" w14:paraId="579B5EAF" w14:textId="77777777">
        <w:trPr>
          <w:trHeight w:val="300"/>
        </w:trPr>
        <w:tc>
          <w:tcPr>
            <w:tcW w:w="9054" w:type="dxa"/>
            <w:gridSpan w:val="4"/>
            <w:tcBorders>
              <w:top w:val="single" w:sz="6" w:space="0" w:color="auto"/>
              <w:left w:val="none" w:sz="4" w:space="0" w:color="000000"/>
              <w:bottom w:val="single" w:sz="6" w:space="0" w:color="auto"/>
              <w:right w:val="none" w:sz="4" w:space="0" w:color="000000"/>
            </w:tcBorders>
            <w:shd w:val="clear" w:color="auto" w:fill="auto"/>
          </w:tcPr>
          <w:p w14:paraId="688BD5F1" w14:textId="77777777" w:rsidR="0028150F" w:rsidRDefault="003809BF">
            <w:pPr>
              <w:spacing w:after="0" w:line="240" w:lineRule="auto"/>
              <w:rPr>
                <w:rFonts w:ascii="Segoe UI" w:hAnsi="Segoe UI" w:cs="Segoe UI"/>
                <w:sz w:val="18"/>
                <w:szCs w:val="18"/>
              </w:rPr>
            </w:pPr>
            <w:r>
              <w:rPr>
                <w:rFonts w:cs="Arial"/>
                <w:sz w:val="20"/>
                <w:szCs w:val="20"/>
              </w:rPr>
              <w:t> </w:t>
            </w:r>
          </w:p>
        </w:tc>
      </w:tr>
      <w:tr w:rsidR="0028150F" w14:paraId="34E2979E" w14:textId="77777777">
        <w:trPr>
          <w:trHeight w:val="300"/>
        </w:trPr>
        <w:tc>
          <w:tcPr>
            <w:tcW w:w="9054" w:type="dxa"/>
            <w:gridSpan w:val="4"/>
            <w:tcBorders>
              <w:top w:val="single" w:sz="6" w:space="0" w:color="auto"/>
              <w:left w:val="single" w:sz="6" w:space="0" w:color="auto"/>
              <w:bottom w:val="single" w:sz="6" w:space="0" w:color="auto"/>
              <w:right w:val="single" w:sz="6" w:space="0" w:color="auto"/>
            </w:tcBorders>
            <w:shd w:val="clear" w:color="auto" w:fill="auto"/>
          </w:tcPr>
          <w:p w14:paraId="7E8C3B22" w14:textId="77777777" w:rsidR="0028150F" w:rsidRDefault="003809BF">
            <w:pPr>
              <w:spacing w:after="0" w:line="240" w:lineRule="auto"/>
              <w:rPr>
                <w:rFonts w:ascii="Segoe UI" w:hAnsi="Segoe UI" w:cs="Segoe UI"/>
                <w:sz w:val="18"/>
                <w:szCs w:val="18"/>
              </w:rPr>
            </w:pPr>
            <w:r>
              <w:rPr>
                <w:rFonts w:cs="Arial"/>
                <w:b/>
                <w:bCs/>
                <w:sz w:val="20"/>
                <w:szCs w:val="20"/>
              </w:rPr>
              <w:t>Zentrales Handlungsprodukt (ZHP)</w:t>
            </w:r>
            <w:r>
              <w:rPr>
                <w:rFonts w:cs="Arial"/>
                <w:sz w:val="20"/>
                <w:szCs w:val="20"/>
              </w:rPr>
              <w:t> </w:t>
            </w:r>
          </w:p>
          <w:p w14:paraId="64C58634" w14:textId="77777777" w:rsidR="0028150F" w:rsidRDefault="003809BF">
            <w:pPr>
              <w:spacing w:after="0" w:line="240" w:lineRule="auto"/>
              <w:rPr>
                <w:rFonts w:ascii="Segoe UI" w:hAnsi="Segoe UI" w:cs="Segoe UI"/>
                <w:sz w:val="18"/>
                <w:szCs w:val="18"/>
              </w:rPr>
            </w:pPr>
            <w:r>
              <w:rPr>
                <w:rFonts w:cs="Arial"/>
                <w:sz w:val="20"/>
                <w:szCs w:val="20"/>
              </w:rPr>
              <w:t> </w:t>
            </w:r>
          </w:p>
          <w:p w14:paraId="08BA66AA" w14:textId="77777777" w:rsidR="0028150F" w:rsidRDefault="003809BF">
            <w:pPr>
              <w:spacing w:after="0" w:line="240" w:lineRule="auto"/>
              <w:rPr>
                <w:rFonts w:cs="Arial"/>
                <w:sz w:val="20"/>
                <w:szCs w:val="20"/>
              </w:rPr>
            </w:pPr>
            <w:r>
              <w:rPr>
                <w:rFonts w:cs="Arial"/>
                <w:sz w:val="20"/>
                <w:szCs w:val="20"/>
              </w:rPr>
              <w:t xml:space="preserve">Die Schülerinnen und Schüler lernen die verschiedenen </w:t>
            </w:r>
            <w:proofErr w:type="spellStart"/>
            <w:r>
              <w:rPr>
                <w:rFonts w:cs="Arial"/>
                <w:sz w:val="20"/>
                <w:szCs w:val="20"/>
              </w:rPr>
              <w:t>Regalzonen</w:t>
            </w:r>
            <w:proofErr w:type="spellEnd"/>
            <w:r>
              <w:rPr>
                <w:rFonts w:cs="Arial"/>
                <w:sz w:val="20"/>
                <w:szCs w:val="20"/>
              </w:rPr>
              <w:t xml:space="preserve"> im Einzelhandel kennen und entwickeln die Fähigkeit, unterschiedliche Produkte korrekt in die jeweiligen </w:t>
            </w:r>
            <w:proofErr w:type="spellStart"/>
            <w:r>
              <w:rPr>
                <w:rFonts w:cs="Arial"/>
                <w:sz w:val="20"/>
                <w:szCs w:val="20"/>
              </w:rPr>
              <w:t>Regalzonen</w:t>
            </w:r>
            <w:proofErr w:type="spellEnd"/>
            <w:r>
              <w:rPr>
                <w:rFonts w:cs="Arial"/>
                <w:sz w:val="20"/>
                <w:szCs w:val="20"/>
              </w:rPr>
              <w:t xml:space="preserve"> einzuordnen.</w:t>
            </w:r>
          </w:p>
          <w:p w14:paraId="72013F34" w14:textId="77777777" w:rsidR="0028150F" w:rsidRDefault="0028150F">
            <w:pPr>
              <w:spacing w:after="0" w:line="240" w:lineRule="auto"/>
              <w:rPr>
                <w:rFonts w:cs="Arial"/>
                <w:sz w:val="20"/>
                <w:szCs w:val="20"/>
              </w:rPr>
            </w:pPr>
          </w:p>
        </w:tc>
      </w:tr>
      <w:tr w:rsidR="0028150F" w14:paraId="662B30A8" w14:textId="77777777">
        <w:trPr>
          <w:trHeight w:val="300"/>
        </w:trPr>
        <w:tc>
          <w:tcPr>
            <w:tcW w:w="9054" w:type="dxa"/>
            <w:gridSpan w:val="4"/>
            <w:tcBorders>
              <w:top w:val="single" w:sz="6" w:space="0" w:color="auto"/>
              <w:left w:val="single" w:sz="6" w:space="0" w:color="auto"/>
              <w:bottom w:val="single" w:sz="6" w:space="0" w:color="auto"/>
              <w:right w:val="single" w:sz="6" w:space="0" w:color="auto"/>
            </w:tcBorders>
            <w:shd w:val="clear" w:color="auto" w:fill="auto"/>
          </w:tcPr>
          <w:p w14:paraId="73DF4743" w14:textId="77777777" w:rsidR="0028150F" w:rsidRDefault="003809BF">
            <w:pPr>
              <w:spacing w:after="0" w:line="240" w:lineRule="auto"/>
              <w:rPr>
                <w:rFonts w:ascii="Segoe UI" w:hAnsi="Segoe UI" w:cs="Segoe UI"/>
                <w:sz w:val="18"/>
                <w:szCs w:val="18"/>
              </w:rPr>
            </w:pPr>
            <w:r>
              <w:rPr>
                <w:rFonts w:cs="Arial"/>
                <w:b/>
                <w:bCs/>
                <w:sz w:val="20"/>
                <w:szCs w:val="20"/>
              </w:rPr>
              <w:t xml:space="preserve">Handlungsraum </w:t>
            </w:r>
            <w:r>
              <w:rPr>
                <w:rFonts w:cs="Arial"/>
                <w:sz w:val="20"/>
                <w:szCs w:val="20"/>
              </w:rPr>
              <w:t>(Person, Eingangsszenario) </w:t>
            </w:r>
          </w:p>
          <w:p w14:paraId="57BDBE63" w14:textId="77777777" w:rsidR="0028150F" w:rsidRDefault="003809BF">
            <w:pPr>
              <w:spacing w:after="0" w:line="240" w:lineRule="auto"/>
              <w:rPr>
                <w:rFonts w:ascii="Segoe UI" w:hAnsi="Segoe UI" w:cs="Segoe UI"/>
                <w:sz w:val="18"/>
                <w:szCs w:val="18"/>
              </w:rPr>
            </w:pPr>
            <w:r>
              <w:rPr>
                <w:rFonts w:cs="Arial"/>
                <w:sz w:val="20"/>
                <w:szCs w:val="20"/>
              </w:rPr>
              <w:t> </w:t>
            </w:r>
          </w:p>
          <w:p w14:paraId="253DCF22" w14:textId="77777777" w:rsidR="0028150F" w:rsidRDefault="003809BF">
            <w:pPr>
              <w:spacing w:after="0" w:line="240" w:lineRule="auto"/>
              <w:rPr>
                <w:rFonts w:cs="Arial"/>
                <w:sz w:val="20"/>
                <w:szCs w:val="20"/>
              </w:rPr>
            </w:pPr>
            <w:r>
              <w:rPr>
                <w:rFonts w:cs="Arial"/>
                <w:sz w:val="20"/>
                <w:szCs w:val="20"/>
              </w:rPr>
              <w:t xml:space="preserve">Das </w:t>
            </w:r>
            <w:proofErr w:type="spellStart"/>
            <w:r>
              <w:rPr>
                <w:rFonts w:cs="Arial"/>
                <w:sz w:val="20"/>
                <w:szCs w:val="20"/>
              </w:rPr>
              <w:t>Einstiegsszenario</w:t>
            </w:r>
            <w:proofErr w:type="spellEnd"/>
            <w:r>
              <w:rPr>
                <w:rFonts w:cs="Arial"/>
                <w:sz w:val="20"/>
                <w:szCs w:val="20"/>
              </w:rPr>
              <w:t xml:space="preserve"> besteht aus einem kurzen Video, in dem der Einzelhandelskaufmann </w:t>
            </w:r>
            <w:proofErr w:type="spellStart"/>
            <w:r>
              <w:rPr>
                <w:rFonts w:cs="Arial"/>
                <w:sz w:val="20"/>
                <w:szCs w:val="20"/>
              </w:rPr>
              <w:t>Andi</w:t>
            </w:r>
            <w:proofErr w:type="spellEnd"/>
            <w:r>
              <w:rPr>
                <w:rFonts w:cs="Arial"/>
                <w:sz w:val="20"/>
                <w:szCs w:val="20"/>
              </w:rPr>
              <w:t xml:space="preserve"> zeigt, wie viel Arbeit und Aufwand es bedeutet, wenn die Waren unsortiert und unstrukturiert eingeräumt sind. Die Schülerinnen und Schüler eignen sich eigenständig das Basiswissen zu den Warenzonen an und bearbeiten abschließend eine praxisnahe Aufgabe. Dabei werden sie aufgefordert, verschiedene Produkte korrekt in die </w:t>
            </w:r>
            <w:proofErr w:type="spellStart"/>
            <w:r>
              <w:rPr>
                <w:rFonts w:cs="Arial"/>
                <w:sz w:val="20"/>
                <w:szCs w:val="20"/>
              </w:rPr>
              <w:t>Regalzonen</w:t>
            </w:r>
            <w:proofErr w:type="spellEnd"/>
            <w:r>
              <w:rPr>
                <w:rFonts w:cs="Arial"/>
                <w:sz w:val="20"/>
                <w:szCs w:val="20"/>
              </w:rPr>
              <w:t xml:space="preserve"> einzuordnen. Diese Aufgabe zählt zu den alltäglichen Tätigkeiten eines Einzelhandelskaufman</w:t>
            </w:r>
            <w:r>
              <w:rPr>
                <w:rFonts w:cs="Arial"/>
                <w:sz w:val="20"/>
                <w:szCs w:val="20"/>
              </w:rPr>
              <w:t>ns oder einer Einzelhandelskauffrau.</w:t>
            </w:r>
          </w:p>
          <w:p w14:paraId="4F4005CC" w14:textId="77777777" w:rsidR="0028150F" w:rsidRDefault="0028150F">
            <w:pPr>
              <w:spacing w:after="0" w:line="240" w:lineRule="auto"/>
              <w:rPr>
                <w:rFonts w:ascii="Segoe UI" w:hAnsi="Segoe UI" w:cs="Segoe UI"/>
                <w:sz w:val="18"/>
                <w:szCs w:val="18"/>
              </w:rPr>
            </w:pPr>
          </w:p>
        </w:tc>
      </w:tr>
    </w:tbl>
    <w:p w14:paraId="21F69D29" w14:textId="77777777" w:rsidR="0028150F" w:rsidRDefault="003809BF">
      <w:r>
        <w:br w:type="page" w:clear="all"/>
      </w:r>
    </w:p>
    <w:tbl>
      <w:tblPr>
        <w:tblW w:w="9054" w:type="dxa"/>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9054"/>
      </w:tblGrid>
      <w:tr w:rsidR="0028150F" w14:paraId="47D7F2F5" w14:textId="77777777">
        <w:trPr>
          <w:trHeight w:val="300"/>
        </w:trPr>
        <w:tc>
          <w:tcPr>
            <w:tcW w:w="9054" w:type="dxa"/>
            <w:tcBorders>
              <w:top w:val="single" w:sz="6" w:space="0" w:color="auto"/>
              <w:left w:val="single" w:sz="6" w:space="0" w:color="auto"/>
              <w:bottom w:val="single" w:sz="6" w:space="0" w:color="auto"/>
              <w:right w:val="single" w:sz="6" w:space="0" w:color="auto"/>
            </w:tcBorders>
            <w:shd w:val="clear" w:color="auto" w:fill="auto"/>
          </w:tcPr>
          <w:p w14:paraId="0CF7F89A" w14:textId="77777777" w:rsidR="0028150F" w:rsidRDefault="003809BF">
            <w:pPr>
              <w:spacing w:after="0" w:line="240" w:lineRule="auto"/>
              <w:rPr>
                <w:rFonts w:cs="Arial"/>
                <w:sz w:val="20"/>
                <w:szCs w:val="20"/>
              </w:rPr>
            </w:pPr>
            <w:r>
              <w:rPr>
                <w:rFonts w:cs="Arial"/>
                <w:b/>
                <w:bCs/>
                <w:sz w:val="20"/>
                <w:szCs w:val="20"/>
              </w:rPr>
              <w:lastRenderedPageBreak/>
              <w:t>Handlungsprozess</w:t>
            </w:r>
            <w:r>
              <w:rPr>
                <w:rFonts w:cs="Arial"/>
                <w:sz w:val="20"/>
                <w:szCs w:val="20"/>
              </w:rPr>
              <w:t> </w:t>
            </w:r>
          </w:p>
          <w:p w14:paraId="2008E318" w14:textId="77777777" w:rsidR="0028150F" w:rsidRDefault="0028150F">
            <w:pPr>
              <w:spacing w:after="0" w:line="240" w:lineRule="auto"/>
              <w:rPr>
                <w:rFonts w:cs="Arial"/>
                <w:sz w:val="20"/>
                <w:szCs w:val="20"/>
              </w:rPr>
            </w:pPr>
          </w:p>
          <w:tbl>
            <w:tblPr>
              <w:tblW w:w="9019" w:type="dxa"/>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846"/>
              <w:gridCol w:w="1101"/>
              <w:gridCol w:w="1798"/>
              <w:gridCol w:w="1446"/>
              <w:gridCol w:w="1590"/>
              <w:gridCol w:w="1244"/>
              <w:gridCol w:w="994"/>
            </w:tblGrid>
            <w:tr w:rsidR="0028150F" w14:paraId="01173AD0" w14:textId="77777777">
              <w:trPr>
                <w:trHeight w:val="300"/>
              </w:trPr>
              <w:tc>
                <w:tcPr>
                  <w:tcW w:w="970" w:type="dxa"/>
                  <w:tcBorders>
                    <w:top w:val="single" w:sz="6" w:space="0" w:color="auto"/>
                    <w:left w:val="single" w:sz="6" w:space="0" w:color="auto"/>
                    <w:bottom w:val="single" w:sz="6" w:space="0" w:color="auto"/>
                    <w:right w:val="single" w:sz="6" w:space="0" w:color="auto"/>
                  </w:tcBorders>
                  <w:shd w:val="clear" w:color="auto" w:fill="auto"/>
                </w:tcPr>
                <w:p w14:paraId="0FFCDD93" w14:textId="77777777" w:rsidR="0028150F" w:rsidRDefault="003809BF">
                  <w:pPr>
                    <w:spacing w:after="0" w:line="240" w:lineRule="auto"/>
                    <w:jc w:val="center"/>
                  </w:pPr>
                  <w:r>
                    <w:rPr>
                      <w:rFonts w:cs="Arial"/>
                      <w:b/>
                      <w:bCs/>
                      <w:sz w:val="18"/>
                      <w:szCs w:val="18"/>
                    </w:rPr>
                    <w:t>Stunde bzw. Zeit</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72CCF94F" w14:textId="77777777" w:rsidR="0028150F" w:rsidRDefault="003809BF">
                  <w:pPr>
                    <w:spacing w:after="0" w:line="240" w:lineRule="auto"/>
                    <w:jc w:val="center"/>
                  </w:pPr>
                  <w:r>
                    <w:rPr>
                      <w:rFonts w:cs="Arial"/>
                      <w:b/>
                      <w:bCs/>
                      <w:sz w:val="18"/>
                      <w:szCs w:val="18"/>
                    </w:rPr>
                    <w:t>Phase</w:t>
                  </w:r>
                  <w:r>
                    <w:rPr>
                      <w:rFonts w:cs="Arial"/>
                      <w:sz w:val="18"/>
                      <w:szCs w:val="18"/>
                    </w:rPr>
                    <w:t> </w:t>
                  </w:r>
                </w:p>
              </w:tc>
              <w:tc>
                <w:tcPr>
                  <w:tcW w:w="1842" w:type="dxa"/>
                  <w:tcBorders>
                    <w:top w:val="single" w:sz="6" w:space="0" w:color="auto"/>
                    <w:left w:val="single" w:sz="6" w:space="0" w:color="auto"/>
                    <w:bottom w:val="single" w:sz="6" w:space="0" w:color="auto"/>
                    <w:right w:val="single" w:sz="6" w:space="0" w:color="auto"/>
                  </w:tcBorders>
                  <w:shd w:val="clear" w:color="auto" w:fill="auto"/>
                </w:tcPr>
                <w:p w14:paraId="3C8552A5" w14:textId="77777777" w:rsidR="0028150F" w:rsidRDefault="003809BF">
                  <w:pPr>
                    <w:spacing w:after="0" w:line="240" w:lineRule="auto"/>
                    <w:jc w:val="center"/>
                  </w:pPr>
                  <w:r>
                    <w:rPr>
                      <w:rFonts w:cs="Arial"/>
                      <w:b/>
                      <w:bCs/>
                      <w:sz w:val="18"/>
                      <w:szCs w:val="18"/>
                    </w:rPr>
                    <w:t>Kompetenzerwartung</w:t>
                  </w:r>
                  <w:r>
                    <w:rPr>
                      <w:rFonts w:cs="Arial"/>
                      <w:sz w:val="18"/>
                      <w:szCs w:val="18"/>
                    </w:rPr>
                    <w:t> </w:t>
                  </w:r>
                </w:p>
              </w:tc>
              <w:tc>
                <w:tcPr>
                  <w:tcW w:w="1134" w:type="dxa"/>
                  <w:tcBorders>
                    <w:top w:val="single" w:sz="6" w:space="0" w:color="auto"/>
                    <w:left w:val="single" w:sz="6" w:space="0" w:color="auto"/>
                    <w:bottom w:val="single" w:sz="6" w:space="0" w:color="auto"/>
                    <w:right w:val="single" w:sz="6" w:space="0" w:color="auto"/>
                  </w:tcBorders>
                </w:tcPr>
                <w:p w14:paraId="61C06306" w14:textId="77777777" w:rsidR="0028150F" w:rsidRDefault="003809BF">
                  <w:pPr>
                    <w:spacing w:after="0" w:line="240" w:lineRule="auto"/>
                    <w:jc w:val="center"/>
                  </w:pPr>
                  <w:r>
                    <w:rPr>
                      <w:rFonts w:cs="Arial"/>
                      <w:b/>
                      <w:sz w:val="18"/>
                      <w:szCs w:val="18"/>
                    </w:rPr>
                    <w:t>Handlungsprodukt</w:t>
                  </w:r>
                  <w:r>
                    <w:rPr>
                      <w:rFonts w:cs="Arial"/>
                      <w:sz w:val="18"/>
                      <w:szCs w:val="18"/>
                    </w:rPr>
                    <w:t> </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2CA3CA47" w14:textId="77777777" w:rsidR="0028150F" w:rsidRDefault="003809BF">
                  <w:pPr>
                    <w:spacing w:after="0" w:line="240" w:lineRule="auto"/>
                    <w:jc w:val="center"/>
                  </w:pPr>
                  <w:r>
                    <w:rPr>
                      <w:rFonts w:cs="Arial"/>
                      <w:b/>
                      <w:bCs/>
                      <w:sz w:val="18"/>
                      <w:szCs w:val="18"/>
                    </w:rPr>
                    <w:t>Aktions-/Sozialform</w:t>
                  </w:r>
                </w:p>
              </w:tc>
              <w:tc>
                <w:tcPr>
                  <w:tcW w:w="1366" w:type="dxa"/>
                  <w:tcBorders>
                    <w:top w:val="single" w:sz="6" w:space="0" w:color="auto"/>
                    <w:left w:val="single" w:sz="6" w:space="0" w:color="auto"/>
                    <w:bottom w:val="single" w:sz="6" w:space="0" w:color="auto"/>
                    <w:right w:val="single" w:sz="6" w:space="0" w:color="auto"/>
                  </w:tcBorders>
                  <w:shd w:val="clear" w:color="auto" w:fill="auto"/>
                </w:tcPr>
                <w:p w14:paraId="2293CB41" w14:textId="77777777" w:rsidR="0028150F" w:rsidRDefault="003809BF">
                  <w:pPr>
                    <w:spacing w:after="0" w:line="240" w:lineRule="auto"/>
                    <w:jc w:val="center"/>
                  </w:pPr>
                  <w:r>
                    <w:rPr>
                      <w:rFonts w:cs="Arial"/>
                      <w:b/>
                      <w:bCs/>
                      <w:sz w:val="18"/>
                      <w:szCs w:val="18"/>
                    </w:rPr>
                    <w:t>Medien</w:t>
                  </w:r>
                  <w:r>
                    <w:rPr>
                      <w:rFonts w:cs="Arial"/>
                      <w:sz w:val="18"/>
                      <w:szCs w:val="18"/>
                    </w:rPr>
                    <w:t> </w:t>
                  </w:r>
                </w:p>
              </w:tc>
              <w:tc>
                <w:tcPr>
                  <w:tcW w:w="872" w:type="dxa"/>
                  <w:tcBorders>
                    <w:top w:val="single" w:sz="6" w:space="0" w:color="auto"/>
                    <w:left w:val="single" w:sz="6" w:space="0" w:color="auto"/>
                    <w:bottom w:val="single" w:sz="6" w:space="0" w:color="auto"/>
                    <w:right w:val="single" w:sz="6" w:space="0" w:color="auto"/>
                  </w:tcBorders>
                  <w:shd w:val="clear" w:color="auto" w:fill="auto"/>
                </w:tcPr>
                <w:p w14:paraId="1AE93EB4" w14:textId="77777777" w:rsidR="0028150F" w:rsidRDefault="003809BF">
                  <w:pPr>
                    <w:spacing w:after="0" w:line="240" w:lineRule="auto"/>
                    <w:jc w:val="center"/>
                  </w:pPr>
                  <w:r>
                    <w:rPr>
                      <w:rFonts w:cs="Arial"/>
                      <w:b/>
                      <w:bCs/>
                      <w:sz w:val="18"/>
                      <w:szCs w:val="18"/>
                    </w:rPr>
                    <w:t>Lehrhandeln</w:t>
                  </w:r>
                  <w:r>
                    <w:rPr>
                      <w:rFonts w:cs="Arial"/>
                      <w:sz w:val="18"/>
                      <w:szCs w:val="18"/>
                    </w:rPr>
                    <w:t> </w:t>
                  </w:r>
                </w:p>
              </w:tc>
            </w:tr>
            <w:tr w:rsidR="0028150F" w14:paraId="430D4A23" w14:textId="77777777">
              <w:trPr>
                <w:trHeight w:val="300"/>
              </w:trPr>
              <w:tc>
                <w:tcPr>
                  <w:tcW w:w="970" w:type="dxa"/>
                  <w:tcBorders>
                    <w:top w:val="single" w:sz="6" w:space="0" w:color="auto"/>
                    <w:left w:val="single" w:sz="6" w:space="0" w:color="auto"/>
                    <w:bottom w:val="single" w:sz="6" w:space="0" w:color="auto"/>
                    <w:right w:val="single" w:sz="6" w:space="0" w:color="auto"/>
                  </w:tcBorders>
                  <w:shd w:val="clear" w:color="auto" w:fill="auto"/>
                </w:tcPr>
                <w:p w14:paraId="7337F29C" w14:textId="77777777" w:rsidR="0028150F" w:rsidRDefault="003809BF">
                  <w:pPr>
                    <w:spacing w:after="0" w:line="240" w:lineRule="auto"/>
                  </w:pPr>
                  <w:r>
                    <w:rPr>
                      <w:rFonts w:cs="Arial"/>
                      <w:sz w:val="18"/>
                      <w:szCs w:val="18"/>
                    </w:rPr>
                    <w:t>25 min  </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44633B97" w14:textId="77777777" w:rsidR="0028150F" w:rsidRDefault="003809BF">
                  <w:pPr>
                    <w:spacing w:after="0" w:line="240" w:lineRule="auto"/>
                    <w:jc w:val="center"/>
                    <w:rPr>
                      <w:rFonts w:cs="Arial"/>
                      <w:sz w:val="18"/>
                      <w:szCs w:val="18"/>
                    </w:rPr>
                  </w:pPr>
                  <w:r>
                    <w:rPr>
                      <w:rFonts w:cs="Arial"/>
                      <w:sz w:val="18"/>
                      <w:szCs w:val="18"/>
                    </w:rPr>
                    <w:t xml:space="preserve">Informieren, </w:t>
                  </w:r>
                </w:p>
                <w:p w14:paraId="2DF1EAE5" w14:textId="77777777" w:rsidR="0028150F" w:rsidRDefault="003809BF">
                  <w:pPr>
                    <w:spacing w:after="0" w:line="240" w:lineRule="auto"/>
                    <w:jc w:val="center"/>
                    <w:rPr>
                      <w:rFonts w:cs="Arial"/>
                      <w:sz w:val="18"/>
                      <w:szCs w:val="18"/>
                    </w:rPr>
                  </w:pPr>
                  <w:r>
                    <w:rPr>
                      <w:rFonts w:cs="Arial"/>
                      <w:sz w:val="18"/>
                      <w:szCs w:val="18"/>
                    </w:rPr>
                    <w:t xml:space="preserve">Planen, </w:t>
                  </w:r>
                </w:p>
                <w:p w14:paraId="34CD2145" w14:textId="77777777" w:rsidR="0028150F" w:rsidRDefault="003809BF">
                  <w:pPr>
                    <w:spacing w:after="0" w:line="240" w:lineRule="auto"/>
                    <w:jc w:val="center"/>
                    <w:rPr>
                      <w:rFonts w:cs="Arial"/>
                      <w:sz w:val="18"/>
                      <w:szCs w:val="18"/>
                    </w:rPr>
                  </w:pPr>
                  <w:r>
                    <w:rPr>
                      <w:rFonts w:cs="Arial"/>
                      <w:sz w:val="18"/>
                      <w:szCs w:val="18"/>
                    </w:rPr>
                    <w:t>Entscheiden</w:t>
                  </w:r>
                </w:p>
              </w:tc>
              <w:tc>
                <w:tcPr>
                  <w:tcW w:w="1842" w:type="dxa"/>
                  <w:tcBorders>
                    <w:top w:val="single" w:sz="6" w:space="0" w:color="auto"/>
                    <w:left w:val="single" w:sz="6" w:space="0" w:color="auto"/>
                    <w:bottom w:val="single" w:sz="6" w:space="0" w:color="auto"/>
                    <w:right w:val="single" w:sz="6" w:space="0" w:color="auto"/>
                  </w:tcBorders>
                  <w:shd w:val="clear" w:color="auto" w:fill="auto"/>
                </w:tcPr>
                <w:p w14:paraId="3C8211E2" w14:textId="77777777" w:rsidR="0028150F" w:rsidRDefault="003809BF">
                  <w:pPr>
                    <w:spacing w:after="0" w:line="240" w:lineRule="auto"/>
                    <w:jc w:val="center"/>
                  </w:pPr>
                  <w:r>
                    <w:rPr>
                      <w:sz w:val="18"/>
                      <w:szCs w:val="18"/>
                    </w:rPr>
                    <w:t>LK1, LK2, DK1, DK3</w:t>
                  </w:r>
                </w:p>
              </w:tc>
              <w:tc>
                <w:tcPr>
                  <w:tcW w:w="1134" w:type="dxa"/>
                  <w:tcBorders>
                    <w:top w:val="single" w:sz="6" w:space="0" w:color="auto"/>
                    <w:left w:val="single" w:sz="6" w:space="0" w:color="auto"/>
                    <w:bottom w:val="single" w:sz="6" w:space="0" w:color="auto"/>
                    <w:right w:val="single" w:sz="6" w:space="0" w:color="auto"/>
                  </w:tcBorders>
                </w:tcPr>
                <w:p w14:paraId="64F4DF52" w14:textId="77777777" w:rsidR="0028150F" w:rsidRDefault="003809BF">
                  <w:pPr>
                    <w:spacing w:after="0" w:line="240" w:lineRule="auto"/>
                    <w:jc w:val="center"/>
                  </w:pPr>
                  <w:r>
                    <w:rPr>
                      <w:rFonts w:cs="Arial"/>
                      <w:sz w:val="18"/>
                      <w:szCs w:val="18"/>
                    </w:rPr>
                    <w:t>EHP 1, EHP 2, EHP 3 </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21282CED" w14:textId="77777777" w:rsidR="0028150F" w:rsidRDefault="003809BF">
                  <w:pPr>
                    <w:spacing w:after="0" w:line="240" w:lineRule="auto"/>
                    <w:rPr>
                      <w:rFonts w:cs="Arial"/>
                      <w:sz w:val="18"/>
                      <w:szCs w:val="18"/>
                    </w:rPr>
                  </w:pPr>
                  <w:r>
                    <w:rPr>
                      <w:rFonts w:cs="Arial"/>
                      <w:sz w:val="18"/>
                      <w:szCs w:val="18"/>
                    </w:rPr>
                    <w:t>Lehrgespräch </w:t>
                  </w:r>
                  <w:r>
                    <w:rPr>
                      <w:rFonts w:cs="Arial"/>
                      <w:sz w:val="18"/>
                      <w:szCs w:val="18"/>
                    </w:rPr>
                    <w:br/>
                    <w:t>(erarbeitend) </w:t>
                  </w:r>
                </w:p>
                <w:p w14:paraId="1D50354D" w14:textId="77777777" w:rsidR="0028150F" w:rsidRDefault="003809BF">
                  <w:pPr>
                    <w:spacing w:after="0" w:line="240" w:lineRule="auto"/>
                  </w:pPr>
                  <w:r>
                    <w:rPr>
                      <w:rFonts w:cs="Arial"/>
                      <w:sz w:val="18"/>
                      <w:szCs w:val="18"/>
                    </w:rPr>
                    <w:t>Einzelarbeit (aufgebend)</w:t>
                  </w:r>
                </w:p>
              </w:tc>
              <w:tc>
                <w:tcPr>
                  <w:tcW w:w="1366" w:type="dxa"/>
                  <w:tcBorders>
                    <w:top w:val="single" w:sz="6" w:space="0" w:color="auto"/>
                    <w:left w:val="single" w:sz="6" w:space="0" w:color="auto"/>
                    <w:bottom w:val="single" w:sz="6" w:space="0" w:color="auto"/>
                    <w:right w:val="single" w:sz="6" w:space="0" w:color="auto"/>
                  </w:tcBorders>
                  <w:shd w:val="clear" w:color="auto" w:fill="auto"/>
                </w:tcPr>
                <w:p w14:paraId="29197D1A" w14:textId="77777777" w:rsidR="0028150F" w:rsidRDefault="003809BF">
                  <w:pPr>
                    <w:spacing w:after="0" w:line="240" w:lineRule="auto"/>
                  </w:pPr>
                  <w:r>
                    <w:rPr>
                      <w:rFonts w:cs="Arial"/>
                      <w:sz w:val="18"/>
                      <w:szCs w:val="18"/>
                    </w:rPr>
                    <w:t xml:space="preserve">Video, Beamer, MS PowerPoint, Arbeitsblatt, </w:t>
                  </w:r>
                  <w:proofErr w:type="spellStart"/>
                  <w:r>
                    <w:rPr>
                      <w:rFonts w:cs="Arial"/>
                      <w:sz w:val="18"/>
                      <w:szCs w:val="18"/>
                    </w:rPr>
                    <w:t>Genially</w:t>
                  </w:r>
                  <w:proofErr w:type="spellEnd"/>
                </w:p>
              </w:tc>
              <w:tc>
                <w:tcPr>
                  <w:tcW w:w="872" w:type="dxa"/>
                  <w:tcBorders>
                    <w:top w:val="single" w:sz="6" w:space="0" w:color="auto"/>
                    <w:left w:val="single" w:sz="6" w:space="0" w:color="auto"/>
                    <w:bottom w:val="single" w:sz="6" w:space="0" w:color="auto"/>
                    <w:right w:val="single" w:sz="6" w:space="0" w:color="auto"/>
                  </w:tcBorders>
                  <w:shd w:val="clear" w:color="auto" w:fill="auto"/>
                </w:tcPr>
                <w:p w14:paraId="51E115C7" w14:textId="77777777" w:rsidR="0028150F" w:rsidRDefault="003809BF">
                  <w:pPr>
                    <w:spacing w:after="0" w:line="240" w:lineRule="auto"/>
                    <w:rPr>
                      <w:rFonts w:cs="Arial"/>
                      <w:sz w:val="18"/>
                      <w:szCs w:val="18"/>
                    </w:rPr>
                  </w:pPr>
                  <w:r>
                    <w:rPr>
                      <w:rFonts w:cs="Arial"/>
                      <w:sz w:val="18"/>
                      <w:szCs w:val="18"/>
                    </w:rPr>
                    <w:t>Instruktor</w:t>
                  </w:r>
                </w:p>
              </w:tc>
            </w:tr>
            <w:tr w:rsidR="0028150F" w14:paraId="1EFCE0A7" w14:textId="77777777">
              <w:trPr>
                <w:trHeight w:val="300"/>
              </w:trPr>
              <w:tc>
                <w:tcPr>
                  <w:tcW w:w="970" w:type="dxa"/>
                  <w:tcBorders>
                    <w:top w:val="single" w:sz="6" w:space="0" w:color="auto"/>
                    <w:left w:val="single" w:sz="6" w:space="0" w:color="auto"/>
                    <w:bottom w:val="single" w:sz="6" w:space="0" w:color="auto"/>
                    <w:right w:val="single" w:sz="6" w:space="0" w:color="auto"/>
                  </w:tcBorders>
                  <w:shd w:val="clear" w:color="auto" w:fill="auto"/>
                </w:tcPr>
                <w:p w14:paraId="6FE1E832" w14:textId="77777777" w:rsidR="0028150F" w:rsidRDefault="003809BF">
                  <w:pPr>
                    <w:spacing w:after="0" w:line="240" w:lineRule="auto"/>
                  </w:pPr>
                  <w:r>
                    <w:rPr>
                      <w:rFonts w:cs="Arial"/>
                      <w:sz w:val="18"/>
                      <w:szCs w:val="18"/>
                    </w:rPr>
                    <w:t>30 min  </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4895AAF1" w14:textId="77777777" w:rsidR="0028150F" w:rsidRDefault="003809BF">
                  <w:pPr>
                    <w:spacing w:after="0" w:line="240" w:lineRule="auto"/>
                    <w:jc w:val="center"/>
                  </w:pPr>
                  <w:r>
                    <w:rPr>
                      <w:rFonts w:cs="Arial"/>
                      <w:sz w:val="18"/>
                      <w:szCs w:val="18"/>
                    </w:rPr>
                    <w:t>Durchführen </w:t>
                  </w:r>
                </w:p>
              </w:tc>
              <w:tc>
                <w:tcPr>
                  <w:tcW w:w="1842" w:type="dxa"/>
                  <w:tcBorders>
                    <w:top w:val="single" w:sz="6" w:space="0" w:color="auto"/>
                    <w:left w:val="single" w:sz="6" w:space="0" w:color="auto"/>
                    <w:bottom w:val="single" w:sz="6" w:space="0" w:color="auto"/>
                    <w:right w:val="single" w:sz="6" w:space="0" w:color="auto"/>
                  </w:tcBorders>
                  <w:shd w:val="clear" w:color="auto" w:fill="auto"/>
                </w:tcPr>
                <w:p w14:paraId="30CBC53B" w14:textId="77777777" w:rsidR="0028150F" w:rsidRDefault="003809BF">
                  <w:pPr>
                    <w:spacing w:after="0" w:line="240" w:lineRule="auto"/>
                    <w:jc w:val="center"/>
                  </w:pPr>
                  <w:r>
                    <w:rPr>
                      <w:sz w:val="18"/>
                      <w:szCs w:val="18"/>
                    </w:rPr>
                    <w:t>FK1, FK2, BSK1, BSK2, BSK3, PK1, PK2, PK3, PK4, DK2</w:t>
                  </w:r>
                </w:p>
              </w:tc>
              <w:tc>
                <w:tcPr>
                  <w:tcW w:w="1134" w:type="dxa"/>
                  <w:tcBorders>
                    <w:top w:val="single" w:sz="6" w:space="0" w:color="auto"/>
                    <w:left w:val="single" w:sz="6" w:space="0" w:color="auto"/>
                    <w:bottom w:val="single" w:sz="6" w:space="0" w:color="auto"/>
                    <w:right w:val="single" w:sz="6" w:space="0" w:color="auto"/>
                  </w:tcBorders>
                </w:tcPr>
                <w:p w14:paraId="145A2E92" w14:textId="77777777" w:rsidR="0028150F" w:rsidRDefault="003809BF">
                  <w:pPr>
                    <w:spacing w:after="0" w:line="240" w:lineRule="auto"/>
                    <w:jc w:val="center"/>
                  </w:pPr>
                  <w:r>
                    <w:rPr>
                      <w:sz w:val="18"/>
                      <w:szCs w:val="18"/>
                    </w:rPr>
                    <w:t>ZHP</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62B94B1D" w14:textId="77777777" w:rsidR="0028150F" w:rsidRDefault="003809BF">
                  <w:pPr>
                    <w:spacing w:after="0" w:line="240" w:lineRule="auto"/>
                  </w:pPr>
                  <w:r>
                    <w:rPr>
                      <w:rFonts w:cs="Arial"/>
                      <w:sz w:val="18"/>
                      <w:szCs w:val="18"/>
                    </w:rPr>
                    <w:t>Gruppenarbeit </w:t>
                  </w:r>
                </w:p>
                <w:p w14:paraId="79837A96" w14:textId="77777777" w:rsidR="0028150F" w:rsidRDefault="003809BF">
                  <w:pPr>
                    <w:spacing w:after="0" w:line="240" w:lineRule="auto"/>
                    <w:rPr>
                      <w:rFonts w:cs="Arial"/>
                      <w:sz w:val="18"/>
                      <w:szCs w:val="18"/>
                    </w:rPr>
                  </w:pPr>
                  <w:r>
                    <w:rPr>
                      <w:rFonts w:cs="Arial"/>
                      <w:sz w:val="18"/>
                      <w:szCs w:val="18"/>
                    </w:rPr>
                    <w:t>(aufgebend) </w:t>
                  </w:r>
                </w:p>
                <w:p w14:paraId="4402D1A4" w14:textId="77777777" w:rsidR="0028150F" w:rsidRDefault="003809BF">
                  <w:pPr>
                    <w:spacing w:after="0" w:line="240" w:lineRule="auto"/>
                  </w:pPr>
                  <w:r>
                    <w:rPr>
                      <w:rFonts w:cs="Arial"/>
                      <w:sz w:val="18"/>
                      <w:szCs w:val="18"/>
                    </w:rPr>
                    <w:t>Lernvortrag (darstellend)</w:t>
                  </w:r>
                </w:p>
              </w:tc>
              <w:tc>
                <w:tcPr>
                  <w:tcW w:w="1366" w:type="dxa"/>
                  <w:tcBorders>
                    <w:top w:val="single" w:sz="6" w:space="0" w:color="auto"/>
                    <w:left w:val="single" w:sz="6" w:space="0" w:color="auto"/>
                    <w:bottom w:val="single" w:sz="6" w:space="0" w:color="auto"/>
                    <w:right w:val="single" w:sz="6" w:space="0" w:color="auto"/>
                  </w:tcBorders>
                  <w:shd w:val="clear" w:color="auto" w:fill="auto"/>
                </w:tcPr>
                <w:p w14:paraId="3B3151E0" w14:textId="77777777" w:rsidR="0028150F" w:rsidRDefault="003809BF">
                  <w:pPr>
                    <w:spacing w:after="0" w:line="240" w:lineRule="auto"/>
                  </w:pPr>
                  <w:r>
                    <w:rPr>
                      <w:rFonts w:cs="Arial"/>
                      <w:sz w:val="18"/>
                      <w:szCs w:val="18"/>
                    </w:rPr>
                    <w:t>Tablets, MS PowerPoint, Beamer</w:t>
                  </w:r>
                </w:p>
              </w:tc>
              <w:tc>
                <w:tcPr>
                  <w:tcW w:w="872" w:type="dxa"/>
                  <w:tcBorders>
                    <w:top w:val="single" w:sz="6" w:space="0" w:color="auto"/>
                    <w:left w:val="single" w:sz="6" w:space="0" w:color="auto"/>
                    <w:bottom w:val="single" w:sz="6" w:space="0" w:color="auto"/>
                    <w:right w:val="single" w:sz="6" w:space="0" w:color="auto"/>
                  </w:tcBorders>
                  <w:shd w:val="clear" w:color="auto" w:fill="auto"/>
                </w:tcPr>
                <w:p w14:paraId="6E1EDB49" w14:textId="77777777" w:rsidR="0028150F" w:rsidRDefault="003809BF">
                  <w:pPr>
                    <w:spacing w:after="0" w:line="240" w:lineRule="auto"/>
                    <w:rPr>
                      <w:rFonts w:cs="Arial"/>
                      <w:sz w:val="18"/>
                      <w:szCs w:val="18"/>
                    </w:rPr>
                  </w:pPr>
                  <w:r>
                    <w:rPr>
                      <w:rFonts w:cs="Arial"/>
                      <w:sz w:val="18"/>
                      <w:szCs w:val="18"/>
                    </w:rPr>
                    <w:t>Lerncoach</w:t>
                  </w:r>
                </w:p>
                <w:p w14:paraId="30CF625A" w14:textId="77777777" w:rsidR="0028150F" w:rsidRDefault="003809BF">
                  <w:pPr>
                    <w:spacing w:after="0" w:line="240" w:lineRule="auto"/>
                  </w:pPr>
                  <w:r>
                    <w:rPr>
                      <w:sz w:val="18"/>
                      <w:szCs w:val="18"/>
                    </w:rPr>
                    <w:t>Moderator</w:t>
                  </w:r>
                </w:p>
              </w:tc>
            </w:tr>
            <w:tr w:rsidR="0028150F" w14:paraId="2B35D565" w14:textId="77777777">
              <w:trPr>
                <w:trHeight w:val="300"/>
              </w:trPr>
              <w:tc>
                <w:tcPr>
                  <w:tcW w:w="970" w:type="dxa"/>
                  <w:tcBorders>
                    <w:top w:val="single" w:sz="6" w:space="0" w:color="auto"/>
                    <w:left w:val="single" w:sz="6" w:space="0" w:color="auto"/>
                    <w:bottom w:val="single" w:sz="6" w:space="0" w:color="auto"/>
                    <w:right w:val="single" w:sz="6" w:space="0" w:color="auto"/>
                  </w:tcBorders>
                  <w:shd w:val="clear" w:color="auto" w:fill="auto"/>
                </w:tcPr>
                <w:p w14:paraId="664324DB" w14:textId="77777777" w:rsidR="0028150F" w:rsidRDefault="003809BF">
                  <w:pPr>
                    <w:spacing w:after="0" w:line="240" w:lineRule="auto"/>
                  </w:pPr>
                  <w:r>
                    <w:rPr>
                      <w:rFonts w:cs="Arial"/>
                      <w:sz w:val="18"/>
                      <w:szCs w:val="18"/>
                    </w:rPr>
                    <w:t>15 min </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38E9DC9F" w14:textId="77777777" w:rsidR="0028150F" w:rsidRDefault="003809BF">
                  <w:pPr>
                    <w:spacing w:after="0" w:line="240" w:lineRule="auto"/>
                    <w:jc w:val="center"/>
                  </w:pPr>
                  <w:r>
                    <w:rPr>
                      <w:rFonts w:cs="Arial"/>
                      <w:sz w:val="18"/>
                      <w:szCs w:val="18"/>
                    </w:rPr>
                    <w:t>Kontrollieren </w:t>
                  </w:r>
                </w:p>
              </w:tc>
              <w:tc>
                <w:tcPr>
                  <w:tcW w:w="1842" w:type="dxa"/>
                  <w:tcBorders>
                    <w:top w:val="single" w:sz="6" w:space="0" w:color="auto"/>
                    <w:left w:val="single" w:sz="6" w:space="0" w:color="auto"/>
                    <w:bottom w:val="single" w:sz="6" w:space="0" w:color="auto"/>
                    <w:right w:val="single" w:sz="6" w:space="0" w:color="auto"/>
                  </w:tcBorders>
                  <w:shd w:val="clear" w:color="auto" w:fill="auto"/>
                </w:tcPr>
                <w:p w14:paraId="7EC18B49" w14:textId="77777777" w:rsidR="0028150F" w:rsidRDefault="003809BF">
                  <w:pPr>
                    <w:spacing w:after="0" w:line="240" w:lineRule="auto"/>
                    <w:jc w:val="center"/>
                  </w:pPr>
                  <w:r>
                    <w:rPr>
                      <w:sz w:val="18"/>
                      <w:szCs w:val="18"/>
                    </w:rPr>
                    <w:t>BSK2, PK2</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62097351" w14:textId="77777777" w:rsidR="0028150F" w:rsidRDefault="003809BF">
                  <w:pPr>
                    <w:spacing w:after="0" w:line="240" w:lineRule="auto"/>
                    <w:rPr>
                      <w:color w:val="FF0000"/>
                    </w:rPr>
                  </w:pPr>
                  <w:r>
                    <w:rPr>
                      <w:rFonts w:cs="Arial"/>
                      <w:color w:val="FF0000"/>
                      <w:sz w:val="18"/>
                      <w:szCs w:val="18"/>
                    </w:rPr>
                    <w:t> </w:t>
                  </w:r>
                </w:p>
                <w:p w14:paraId="1F99D7C0" w14:textId="77777777" w:rsidR="0028150F" w:rsidRDefault="003809BF">
                  <w:pPr>
                    <w:spacing w:after="0" w:line="240" w:lineRule="auto"/>
                    <w:jc w:val="center"/>
                    <w:rPr>
                      <w:color w:val="FF0000"/>
                    </w:rPr>
                  </w:pPr>
                  <w:r>
                    <w:rPr>
                      <w:rFonts w:cs="Arial"/>
                      <w:color w:val="FF0000"/>
                      <w:sz w:val="18"/>
                      <w:szCs w:val="18"/>
                    </w:rPr>
                    <w:t> </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6BF694BF" w14:textId="77777777" w:rsidR="0028150F" w:rsidRDefault="003809BF">
                  <w:pPr>
                    <w:spacing w:after="0" w:line="240" w:lineRule="auto"/>
                    <w:rPr>
                      <w:rFonts w:cs="Arial"/>
                      <w:sz w:val="18"/>
                      <w:szCs w:val="18"/>
                    </w:rPr>
                  </w:pPr>
                  <w:r>
                    <w:rPr>
                      <w:rFonts w:cs="Arial"/>
                      <w:sz w:val="18"/>
                      <w:szCs w:val="18"/>
                    </w:rPr>
                    <w:t>Lehrgespräch (erarbeitend)</w:t>
                  </w:r>
                </w:p>
                <w:p w14:paraId="6DB565D6" w14:textId="77777777" w:rsidR="0028150F" w:rsidRDefault="003809BF">
                  <w:pPr>
                    <w:spacing w:after="0" w:line="240" w:lineRule="auto"/>
                  </w:pPr>
                  <w:r>
                    <w:rPr>
                      <w:sz w:val="18"/>
                      <w:szCs w:val="18"/>
                    </w:rPr>
                    <w:t>Einzelarbeit (aufgebend)</w:t>
                  </w:r>
                </w:p>
              </w:tc>
              <w:tc>
                <w:tcPr>
                  <w:tcW w:w="1366" w:type="dxa"/>
                  <w:tcBorders>
                    <w:top w:val="single" w:sz="6" w:space="0" w:color="auto"/>
                    <w:left w:val="single" w:sz="6" w:space="0" w:color="auto"/>
                    <w:bottom w:val="single" w:sz="6" w:space="0" w:color="auto"/>
                    <w:right w:val="single" w:sz="6" w:space="0" w:color="auto"/>
                  </w:tcBorders>
                  <w:shd w:val="clear" w:color="auto" w:fill="auto"/>
                </w:tcPr>
                <w:p w14:paraId="6310A5B8" w14:textId="77777777" w:rsidR="0028150F" w:rsidRDefault="003809BF">
                  <w:pPr>
                    <w:spacing w:after="0" w:line="240" w:lineRule="auto"/>
                  </w:pPr>
                  <w:r>
                    <w:rPr>
                      <w:rFonts w:cs="Arial"/>
                      <w:sz w:val="18"/>
                      <w:szCs w:val="18"/>
                    </w:rPr>
                    <w:t xml:space="preserve">Beamer, </w:t>
                  </w:r>
                  <w:proofErr w:type="spellStart"/>
                  <w:r>
                    <w:rPr>
                      <w:rFonts w:cs="Arial"/>
                      <w:sz w:val="18"/>
                      <w:szCs w:val="18"/>
                    </w:rPr>
                    <w:t>MS-Forms</w:t>
                  </w:r>
                  <w:proofErr w:type="spellEnd"/>
                </w:p>
              </w:tc>
              <w:tc>
                <w:tcPr>
                  <w:tcW w:w="872" w:type="dxa"/>
                  <w:tcBorders>
                    <w:top w:val="single" w:sz="6" w:space="0" w:color="auto"/>
                    <w:left w:val="single" w:sz="6" w:space="0" w:color="auto"/>
                    <w:bottom w:val="single" w:sz="6" w:space="0" w:color="auto"/>
                    <w:right w:val="single" w:sz="6" w:space="0" w:color="auto"/>
                  </w:tcBorders>
                  <w:shd w:val="clear" w:color="auto" w:fill="auto"/>
                </w:tcPr>
                <w:p w14:paraId="10B2821A" w14:textId="77777777" w:rsidR="0028150F" w:rsidRDefault="003809BF">
                  <w:pPr>
                    <w:spacing w:after="0" w:line="240" w:lineRule="auto"/>
                  </w:pPr>
                  <w:r>
                    <w:rPr>
                      <w:rFonts w:cs="Arial"/>
                      <w:sz w:val="18"/>
                      <w:szCs w:val="18"/>
                    </w:rPr>
                    <w:t> Moderator</w:t>
                  </w:r>
                </w:p>
              </w:tc>
            </w:tr>
            <w:tr w:rsidR="0028150F" w14:paraId="691F2723" w14:textId="77777777">
              <w:trPr>
                <w:trHeight w:val="300"/>
              </w:trPr>
              <w:tc>
                <w:tcPr>
                  <w:tcW w:w="970" w:type="dxa"/>
                  <w:tcBorders>
                    <w:top w:val="single" w:sz="6" w:space="0" w:color="auto"/>
                    <w:left w:val="single" w:sz="6" w:space="0" w:color="auto"/>
                    <w:bottom w:val="single" w:sz="6" w:space="0" w:color="auto"/>
                    <w:right w:val="single" w:sz="6" w:space="0" w:color="auto"/>
                  </w:tcBorders>
                  <w:shd w:val="clear" w:color="auto" w:fill="auto"/>
                </w:tcPr>
                <w:p w14:paraId="4B485523" w14:textId="77777777" w:rsidR="0028150F" w:rsidRDefault="003809BF">
                  <w:pPr>
                    <w:spacing w:after="0" w:line="240" w:lineRule="auto"/>
                  </w:pPr>
                  <w:r>
                    <w:rPr>
                      <w:rFonts w:cs="Arial"/>
                      <w:sz w:val="18"/>
                      <w:szCs w:val="18"/>
                    </w:rPr>
                    <w:t>10 min  </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30F70A90" w14:textId="77777777" w:rsidR="0028150F" w:rsidRDefault="003809BF">
                  <w:pPr>
                    <w:spacing w:after="0" w:line="240" w:lineRule="auto"/>
                    <w:jc w:val="center"/>
                  </w:pPr>
                  <w:r>
                    <w:rPr>
                      <w:rFonts w:cs="Arial"/>
                      <w:sz w:val="18"/>
                      <w:szCs w:val="18"/>
                    </w:rPr>
                    <w:t>Auswerten </w:t>
                  </w:r>
                </w:p>
              </w:tc>
              <w:tc>
                <w:tcPr>
                  <w:tcW w:w="1842" w:type="dxa"/>
                  <w:tcBorders>
                    <w:top w:val="single" w:sz="6" w:space="0" w:color="auto"/>
                    <w:left w:val="single" w:sz="6" w:space="0" w:color="auto"/>
                    <w:bottom w:val="single" w:sz="6" w:space="0" w:color="auto"/>
                    <w:right w:val="single" w:sz="6" w:space="0" w:color="auto"/>
                  </w:tcBorders>
                  <w:shd w:val="clear" w:color="auto" w:fill="auto"/>
                </w:tcPr>
                <w:p w14:paraId="105D10E7" w14:textId="77777777" w:rsidR="0028150F" w:rsidRDefault="003809BF">
                  <w:pPr>
                    <w:spacing w:after="0" w:line="240" w:lineRule="auto"/>
                    <w:jc w:val="center"/>
                  </w:pPr>
                  <w:r>
                    <w:rPr>
                      <w:rFonts w:cs="Arial"/>
                      <w:sz w:val="18"/>
                      <w:szCs w:val="18"/>
                    </w:rPr>
                    <w:t>PK3, FK3</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D5E388C" w14:textId="77777777" w:rsidR="0028150F" w:rsidRDefault="003809BF">
                  <w:pPr>
                    <w:spacing w:after="0" w:line="240" w:lineRule="auto"/>
                    <w:jc w:val="center"/>
                    <w:rPr>
                      <w:color w:val="FF0000"/>
                    </w:rPr>
                  </w:pPr>
                  <w:r>
                    <w:rPr>
                      <w:rFonts w:cs="Arial"/>
                      <w:color w:val="FF0000"/>
                      <w:sz w:val="18"/>
                      <w:szCs w:val="18"/>
                    </w:rPr>
                    <w:t> </w:t>
                  </w:r>
                </w:p>
                <w:p w14:paraId="02AC2968" w14:textId="77777777" w:rsidR="0028150F" w:rsidRDefault="0028150F">
                  <w:pPr>
                    <w:spacing w:after="0" w:line="240" w:lineRule="auto"/>
                    <w:jc w:val="center"/>
                    <w:rPr>
                      <w:color w:val="FF0000"/>
                    </w:rPr>
                  </w:pP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21BD2664" w14:textId="77777777" w:rsidR="0028150F" w:rsidRDefault="003809BF">
                  <w:pPr>
                    <w:spacing w:after="0" w:line="240" w:lineRule="auto"/>
                    <w:rPr>
                      <w:rFonts w:cs="Arial"/>
                      <w:sz w:val="18"/>
                      <w:szCs w:val="18"/>
                    </w:rPr>
                  </w:pPr>
                  <w:r>
                    <w:rPr>
                      <w:rFonts w:cs="Arial"/>
                      <w:sz w:val="18"/>
                      <w:szCs w:val="18"/>
                    </w:rPr>
                    <w:t>Einzelarbeit (aufgebend)</w:t>
                  </w:r>
                </w:p>
                <w:p w14:paraId="7076993A" w14:textId="77777777" w:rsidR="0028150F" w:rsidRDefault="003809BF">
                  <w:pPr>
                    <w:spacing w:after="0" w:line="240" w:lineRule="auto"/>
                  </w:pPr>
                  <w:r>
                    <w:rPr>
                      <w:rFonts w:cs="Arial"/>
                      <w:sz w:val="18"/>
                      <w:szCs w:val="18"/>
                    </w:rPr>
                    <w:t>Klassendiskussion (erarbeitend)</w:t>
                  </w:r>
                </w:p>
              </w:tc>
              <w:tc>
                <w:tcPr>
                  <w:tcW w:w="1366" w:type="dxa"/>
                  <w:tcBorders>
                    <w:top w:val="single" w:sz="6" w:space="0" w:color="auto"/>
                    <w:left w:val="single" w:sz="6" w:space="0" w:color="auto"/>
                    <w:bottom w:val="single" w:sz="6" w:space="0" w:color="auto"/>
                    <w:right w:val="single" w:sz="6" w:space="0" w:color="auto"/>
                  </w:tcBorders>
                  <w:shd w:val="clear" w:color="auto" w:fill="auto"/>
                </w:tcPr>
                <w:p w14:paraId="10E1412E" w14:textId="77777777" w:rsidR="0028150F" w:rsidRDefault="003809BF">
                  <w:pPr>
                    <w:spacing w:after="0" w:line="240" w:lineRule="auto"/>
                  </w:pPr>
                  <w:r>
                    <w:rPr>
                      <w:rFonts w:cs="Arial"/>
                      <w:sz w:val="18"/>
                      <w:szCs w:val="18"/>
                    </w:rPr>
                    <w:t xml:space="preserve">Beamer, </w:t>
                  </w:r>
                  <w:proofErr w:type="spellStart"/>
                  <w:r>
                    <w:rPr>
                      <w:rFonts w:cs="Arial"/>
                      <w:sz w:val="18"/>
                      <w:szCs w:val="18"/>
                    </w:rPr>
                    <w:t>Mentimeter</w:t>
                  </w:r>
                  <w:proofErr w:type="spellEnd"/>
                  <w:r>
                    <w:rPr>
                      <w:rFonts w:cs="Arial"/>
                      <w:sz w:val="18"/>
                      <w:szCs w:val="18"/>
                    </w:rPr>
                    <w:t> </w:t>
                  </w:r>
                </w:p>
              </w:tc>
              <w:tc>
                <w:tcPr>
                  <w:tcW w:w="872" w:type="dxa"/>
                  <w:tcBorders>
                    <w:top w:val="single" w:sz="6" w:space="0" w:color="auto"/>
                    <w:left w:val="single" w:sz="6" w:space="0" w:color="auto"/>
                    <w:bottom w:val="single" w:sz="6" w:space="0" w:color="auto"/>
                    <w:right w:val="single" w:sz="6" w:space="0" w:color="auto"/>
                  </w:tcBorders>
                  <w:shd w:val="clear" w:color="auto" w:fill="auto"/>
                </w:tcPr>
                <w:p w14:paraId="2C8E45F9" w14:textId="77777777" w:rsidR="0028150F" w:rsidRDefault="003809BF">
                  <w:pPr>
                    <w:spacing w:after="0" w:line="240" w:lineRule="auto"/>
                    <w:rPr>
                      <w:rFonts w:cs="Arial"/>
                      <w:sz w:val="18"/>
                      <w:szCs w:val="18"/>
                    </w:rPr>
                  </w:pPr>
                  <w:r>
                    <w:rPr>
                      <w:rFonts w:cs="Arial"/>
                      <w:sz w:val="18"/>
                      <w:szCs w:val="18"/>
                    </w:rPr>
                    <w:t>Moderator</w:t>
                  </w:r>
                </w:p>
              </w:tc>
            </w:tr>
          </w:tbl>
          <w:p w14:paraId="6B2D6711" w14:textId="77777777" w:rsidR="0028150F" w:rsidRDefault="003809BF">
            <w:pPr>
              <w:spacing w:after="0" w:line="240" w:lineRule="auto"/>
              <w:rPr>
                <w:rFonts w:ascii="Segoe UI" w:hAnsi="Segoe UI" w:cs="Segoe UI"/>
                <w:color w:val="FF0000"/>
                <w:sz w:val="18"/>
                <w:szCs w:val="18"/>
              </w:rPr>
            </w:pPr>
            <w:r>
              <w:rPr>
                <w:rFonts w:cs="Arial"/>
                <w:color w:val="FF0000"/>
                <w:sz w:val="20"/>
                <w:szCs w:val="20"/>
              </w:rPr>
              <w:t> </w:t>
            </w:r>
          </w:p>
        </w:tc>
      </w:tr>
      <w:tr w:rsidR="0028150F" w14:paraId="39E4F7EA" w14:textId="77777777">
        <w:trPr>
          <w:trHeight w:val="300"/>
        </w:trPr>
        <w:tc>
          <w:tcPr>
            <w:tcW w:w="9054" w:type="dxa"/>
            <w:tcBorders>
              <w:top w:val="single" w:sz="6" w:space="0" w:color="auto"/>
              <w:left w:val="single" w:sz="6" w:space="0" w:color="auto"/>
              <w:bottom w:val="single" w:sz="6" w:space="0" w:color="auto"/>
              <w:right w:val="single" w:sz="6" w:space="0" w:color="auto"/>
            </w:tcBorders>
            <w:shd w:val="clear" w:color="auto" w:fill="auto"/>
          </w:tcPr>
          <w:p w14:paraId="42907D8A" w14:textId="77777777" w:rsidR="0028150F" w:rsidRDefault="003809BF">
            <w:pPr>
              <w:spacing w:line="240" w:lineRule="auto"/>
              <w:rPr>
                <w:rFonts w:ascii="Segoe UI" w:hAnsi="Segoe UI" w:cs="Segoe UI"/>
                <w:sz w:val="18"/>
                <w:szCs w:val="18"/>
              </w:rPr>
            </w:pPr>
            <w:r>
              <w:rPr>
                <w:rFonts w:cs="Arial"/>
                <w:b/>
                <w:sz w:val="20"/>
                <w:szCs w:val="20"/>
              </w:rPr>
              <w:t>Kompetenzerwartungen</w:t>
            </w:r>
            <w:r>
              <w:rPr>
                <w:rFonts w:cs="Arial"/>
                <w:sz w:val="20"/>
                <w:szCs w:val="20"/>
              </w:rPr>
              <w:t> </w:t>
            </w:r>
          </w:p>
          <w:tbl>
            <w:tblPr>
              <w:tblW w:w="0" w:type="dxa"/>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9023"/>
            </w:tblGrid>
            <w:tr w:rsidR="0028150F" w14:paraId="1C85B79C" w14:textId="77777777">
              <w:trPr>
                <w:trHeight w:val="300"/>
              </w:trPr>
              <w:tc>
                <w:tcPr>
                  <w:tcW w:w="9825" w:type="dxa"/>
                  <w:tcBorders>
                    <w:top w:val="single" w:sz="6" w:space="0" w:color="auto"/>
                    <w:left w:val="single" w:sz="6" w:space="0" w:color="auto"/>
                    <w:bottom w:val="single" w:sz="6" w:space="0" w:color="auto"/>
                    <w:right w:val="single" w:sz="6" w:space="0" w:color="auto"/>
                  </w:tcBorders>
                  <w:shd w:val="clear" w:color="auto" w:fill="auto"/>
                </w:tcPr>
                <w:p w14:paraId="3C2CFD7C" w14:textId="77777777" w:rsidR="0028150F" w:rsidRDefault="003809BF">
                  <w:pPr>
                    <w:spacing w:line="240" w:lineRule="auto"/>
                    <w:rPr>
                      <w:rFonts w:cs="Arial"/>
                      <w:b/>
                      <w:sz w:val="20"/>
                      <w:szCs w:val="20"/>
                    </w:rPr>
                  </w:pPr>
                  <w:r>
                    <w:rPr>
                      <w:rFonts w:cs="Arial"/>
                      <w:b/>
                      <w:sz w:val="20"/>
                      <w:szCs w:val="20"/>
                    </w:rPr>
                    <w:t>Fachkompetenz</w:t>
                  </w:r>
                </w:p>
                <w:p w14:paraId="25055C89" w14:textId="77777777" w:rsidR="0028150F" w:rsidRDefault="003809BF">
                  <w:pPr>
                    <w:pStyle w:val="Listenabsatz"/>
                    <w:numPr>
                      <w:ilvl w:val="0"/>
                      <w:numId w:val="24"/>
                    </w:numPr>
                    <w:spacing w:line="259" w:lineRule="auto"/>
                    <w:rPr>
                      <w:sz w:val="18"/>
                      <w:szCs w:val="18"/>
                    </w:rPr>
                  </w:pPr>
                  <w:r>
                    <w:rPr>
                      <w:sz w:val="18"/>
                      <w:szCs w:val="18"/>
                    </w:rPr>
                    <w:t>Die SuS</w:t>
                  </w:r>
                  <w:r>
                    <w:rPr>
                      <w:sz w:val="18"/>
                      <w:szCs w:val="18"/>
                    </w:rPr>
                    <w:t xml:space="preserve"> differenzieren zwischen den unterschiedlichen </w:t>
                  </w:r>
                  <w:proofErr w:type="spellStart"/>
                  <w:r>
                    <w:rPr>
                      <w:sz w:val="18"/>
                      <w:szCs w:val="18"/>
                    </w:rPr>
                    <w:t>Regalzonen</w:t>
                  </w:r>
                  <w:proofErr w:type="spellEnd"/>
                  <w:r>
                    <w:rPr>
                      <w:sz w:val="18"/>
                      <w:szCs w:val="18"/>
                    </w:rPr>
                    <w:t xml:space="preserve"> (FK1)</w:t>
                  </w:r>
                </w:p>
                <w:p w14:paraId="59BBA91E" w14:textId="77777777" w:rsidR="0028150F" w:rsidRDefault="003809BF">
                  <w:pPr>
                    <w:pStyle w:val="Listenabsatz"/>
                    <w:numPr>
                      <w:ilvl w:val="0"/>
                      <w:numId w:val="23"/>
                    </w:numPr>
                    <w:spacing w:line="259" w:lineRule="auto"/>
                    <w:rPr>
                      <w:sz w:val="18"/>
                      <w:szCs w:val="18"/>
                    </w:rPr>
                  </w:pPr>
                  <w:r>
                    <w:rPr>
                      <w:sz w:val="18"/>
                      <w:szCs w:val="18"/>
                    </w:rPr>
                    <w:t xml:space="preserve">Die SuS beurteilen, welche </w:t>
                  </w:r>
                  <w:proofErr w:type="spellStart"/>
                  <w:r>
                    <w:rPr>
                      <w:sz w:val="18"/>
                      <w:szCs w:val="18"/>
                    </w:rPr>
                    <w:t>Regalzonen</w:t>
                  </w:r>
                  <w:proofErr w:type="spellEnd"/>
                  <w:r>
                    <w:rPr>
                      <w:sz w:val="18"/>
                      <w:szCs w:val="18"/>
                    </w:rPr>
                    <w:t xml:space="preserve"> sich für welche Produkte eignen (FK2)</w:t>
                  </w:r>
                </w:p>
                <w:p w14:paraId="0F53CA54" w14:textId="77777777" w:rsidR="0028150F" w:rsidRDefault="003809BF">
                  <w:pPr>
                    <w:pStyle w:val="Listenabsatz"/>
                    <w:numPr>
                      <w:ilvl w:val="0"/>
                      <w:numId w:val="22"/>
                    </w:numPr>
                    <w:spacing w:line="259" w:lineRule="auto"/>
                    <w:rPr>
                      <w:sz w:val="18"/>
                      <w:szCs w:val="18"/>
                    </w:rPr>
                  </w:pPr>
                  <w:r>
                    <w:rPr>
                      <w:sz w:val="18"/>
                      <w:szCs w:val="18"/>
                    </w:rPr>
                    <w:t>Die SuS berücksichtigen verkaufspsychologische Aspekte bei der Warenplatzierung (FK3)</w:t>
                  </w:r>
                </w:p>
              </w:tc>
            </w:tr>
            <w:tr w:rsidR="0028150F" w14:paraId="476ED5C1" w14:textId="77777777">
              <w:trPr>
                <w:trHeight w:val="300"/>
              </w:trPr>
              <w:tc>
                <w:tcPr>
                  <w:tcW w:w="9825" w:type="dxa"/>
                  <w:tcBorders>
                    <w:top w:val="single" w:sz="6" w:space="0" w:color="auto"/>
                    <w:left w:val="single" w:sz="6" w:space="0" w:color="auto"/>
                    <w:bottom w:val="single" w:sz="6" w:space="0" w:color="auto"/>
                    <w:right w:val="single" w:sz="6" w:space="0" w:color="auto"/>
                  </w:tcBorders>
                  <w:shd w:val="clear" w:color="auto" w:fill="auto"/>
                </w:tcPr>
                <w:p w14:paraId="50E18CE6" w14:textId="77777777" w:rsidR="0028150F" w:rsidRDefault="003809BF">
                  <w:pPr>
                    <w:spacing w:line="240" w:lineRule="auto"/>
                  </w:pPr>
                  <w:r>
                    <w:rPr>
                      <w:rFonts w:cs="Arial"/>
                      <w:b/>
                      <w:sz w:val="20"/>
                      <w:szCs w:val="20"/>
                    </w:rPr>
                    <w:t>Personale Kompetenz</w:t>
                  </w:r>
                  <w:r>
                    <w:t> </w:t>
                  </w:r>
                </w:p>
                <w:p w14:paraId="77E73A5A" w14:textId="77777777" w:rsidR="0028150F" w:rsidRDefault="003809BF">
                  <w:pPr>
                    <w:pStyle w:val="Listenabsatz"/>
                    <w:numPr>
                      <w:ilvl w:val="0"/>
                      <w:numId w:val="18"/>
                    </w:numPr>
                    <w:spacing w:line="259" w:lineRule="auto"/>
                    <w:rPr>
                      <w:sz w:val="18"/>
                      <w:szCs w:val="18"/>
                    </w:rPr>
                  </w:pPr>
                  <w:r>
                    <w:rPr>
                      <w:sz w:val="18"/>
                      <w:szCs w:val="18"/>
                    </w:rPr>
                    <w:t>Die SuS hören ihren Gruppenmitgliedern aufmerksam zu und gehen auf ihre Beiträge ein (PK1)</w:t>
                  </w:r>
                </w:p>
                <w:p w14:paraId="7CB696FD" w14:textId="77777777" w:rsidR="0028150F" w:rsidRDefault="003809BF">
                  <w:pPr>
                    <w:pStyle w:val="Listenabsatz"/>
                    <w:numPr>
                      <w:ilvl w:val="0"/>
                      <w:numId w:val="19"/>
                    </w:numPr>
                    <w:spacing w:line="259" w:lineRule="auto"/>
                    <w:rPr>
                      <w:sz w:val="18"/>
                      <w:szCs w:val="18"/>
                    </w:rPr>
                  </w:pPr>
                  <w:r>
                    <w:rPr>
                      <w:sz w:val="18"/>
                      <w:szCs w:val="18"/>
                    </w:rPr>
                    <w:t>Die SuS bringen sich aktiv in ihrer Gruppe ein und erarbeiten gemeinsam Lösungsvorschläge (PK2)</w:t>
                  </w:r>
                </w:p>
                <w:p w14:paraId="03CB5157" w14:textId="77777777" w:rsidR="0028150F" w:rsidRDefault="003809BF">
                  <w:pPr>
                    <w:pStyle w:val="Listenabsatz"/>
                    <w:numPr>
                      <w:ilvl w:val="0"/>
                      <w:numId w:val="20"/>
                    </w:numPr>
                    <w:spacing w:line="259" w:lineRule="auto"/>
                    <w:rPr>
                      <w:sz w:val="18"/>
                      <w:szCs w:val="18"/>
                    </w:rPr>
                  </w:pPr>
                  <w:r>
                    <w:rPr>
                      <w:sz w:val="18"/>
                      <w:szCs w:val="18"/>
                    </w:rPr>
                    <w:t>Die SuS respektieren unterschiedliche Meinungen ihrer Gruppenmitglieder (PK3)</w:t>
                  </w:r>
                </w:p>
                <w:p w14:paraId="29FC1999" w14:textId="77777777" w:rsidR="0028150F" w:rsidRDefault="003809BF">
                  <w:pPr>
                    <w:pStyle w:val="Listenabsatz"/>
                    <w:numPr>
                      <w:ilvl w:val="0"/>
                      <w:numId w:val="21"/>
                    </w:numPr>
                    <w:spacing w:line="259" w:lineRule="auto"/>
                    <w:rPr>
                      <w:sz w:val="18"/>
                      <w:szCs w:val="18"/>
                    </w:rPr>
                  </w:pPr>
                  <w:r>
                    <w:rPr>
                      <w:sz w:val="18"/>
                      <w:szCs w:val="18"/>
                    </w:rPr>
                    <w:t>Die SuS diskutieren und können eine gemeinsame Entscheidung finden (PK4)</w:t>
                  </w:r>
                </w:p>
              </w:tc>
            </w:tr>
            <w:tr w:rsidR="0028150F" w14:paraId="221AEE09" w14:textId="77777777">
              <w:trPr>
                <w:trHeight w:val="300"/>
              </w:trPr>
              <w:tc>
                <w:tcPr>
                  <w:tcW w:w="9825" w:type="dxa"/>
                  <w:tcBorders>
                    <w:top w:val="single" w:sz="6" w:space="0" w:color="auto"/>
                    <w:left w:val="single" w:sz="6" w:space="0" w:color="auto"/>
                    <w:bottom w:val="single" w:sz="6" w:space="0" w:color="auto"/>
                    <w:right w:val="single" w:sz="6" w:space="0" w:color="auto"/>
                  </w:tcBorders>
                  <w:shd w:val="clear" w:color="auto" w:fill="auto"/>
                </w:tcPr>
                <w:p w14:paraId="020B186C" w14:textId="77777777" w:rsidR="0028150F" w:rsidRDefault="003809BF">
                  <w:pPr>
                    <w:spacing w:line="240" w:lineRule="auto"/>
                    <w:rPr>
                      <w:rFonts w:cs="Arial"/>
                      <w:b/>
                      <w:bCs/>
                      <w:sz w:val="20"/>
                      <w:szCs w:val="20"/>
                    </w:rPr>
                  </w:pPr>
                  <w:r>
                    <w:rPr>
                      <w:rFonts w:cs="Arial"/>
                      <w:sz w:val="20"/>
                      <w:szCs w:val="20"/>
                    </w:rPr>
                    <w:t> </w:t>
                  </w:r>
                  <w:r>
                    <w:rPr>
                      <w:rFonts w:cs="Arial"/>
                      <w:b/>
                      <w:bCs/>
                      <w:sz w:val="20"/>
                      <w:szCs w:val="20"/>
                    </w:rPr>
                    <w:t xml:space="preserve"> Lernkompetenz</w:t>
                  </w:r>
                </w:p>
                <w:p w14:paraId="7EB48966" w14:textId="77777777" w:rsidR="0028150F" w:rsidRDefault="003809BF">
                  <w:pPr>
                    <w:pStyle w:val="Listenabsatz"/>
                    <w:numPr>
                      <w:ilvl w:val="0"/>
                      <w:numId w:val="17"/>
                    </w:numPr>
                    <w:spacing w:line="259" w:lineRule="auto"/>
                    <w:rPr>
                      <w:sz w:val="18"/>
                      <w:szCs w:val="18"/>
                    </w:rPr>
                  </w:pPr>
                  <w:r>
                    <w:rPr>
                      <w:sz w:val="18"/>
                      <w:szCs w:val="18"/>
                    </w:rPr>
                    <w:t>Die SuS</w:t>
                  </w:r>
                  <w:r>
                    <w:rPr>
                      <w:sz w:val="18"/>
                      <w:szCs w:val="18"/>
                    </w:rPr>
                    <w:t xml:space="preserve"> identifizieren die Problemstellung durch aufmerksames Schauen eines Einführungsvideos (LK1)</w:t>
                  </w:r>
                </w:p>
                <w:p w14:paraId="6F0807AA" w14:textId="77777777" w:rsidR="0028150F" w:rsidRDefault="003809BF">
                  <w:pPr>
                    <w:pStyle w:val="Listenabsatz"/>
                    <w:numPr>
                      <w:ilvl w:val="0"/>
                      <w:numId w:val="16"/>
                    </w:numPr>
                    <w:spacing w:line="259" w:lineRule="auto"/>
                    <w:rPr>
                      <w:sz w:val="18"/>
                      <w:szCs w:val="18"/>
                    </w:rPr>
                  </w:pPr>
                  <w:r>
                    <w:rPr>
                      <w:sz w:val="18"/>
                      <w:szCs w:val="18"/>
                    </w:rPr>
                    <w:t xml:space="preserve">Die SuS lesen sich das über </w:t>
                  </w:r>
                  <w:proofErr w:type="spellStart"/>
                  <w:r>
                    <w:rPr>
                      <w:i/>
                      <w:iCs/>
                      <w:sz w:val="18"/>
                      <w:szCs w:val="18"/>
                    </w:rPr>
                    <w:t>Genially</w:t>
                  </w:r>
                  <w:proofErr w:type="spellEnd"/>
                  <w:r>
                    <w:rPr>
                      <w:i/>
                      <w:iCs/>
                      <w:sz w:val="18"/>
                      <w:szCs w:val="18"/>
                    </w:rPr>
                    <w:t xml:space="preserve"> </w:t>
                  </w:r>
                  <w:r>
                    <w:rPr>
                      <w:sz w:val="18"/>
                      <w:szCs w:val="18"/>
                    </w:rPr>
                    <w:t>zur Verfügung gestellte Informationsmaterial aufmerksam durch (LK2)</w:t>
                  </w:r>
                </w:p>
              </w:tc>
            </w:tr>
          </w:tbl>
          <w:p w14:paraId="7E2A8AAF" w14:textId="77777777" w:rsidR="0028150F" w:rsidRDefault="003809BF">
            <w:pPr>
              <w:spacing w:after="0" w:line="240" w:lineRule="auto"/>
              <w:rPr>
                <w:rFonts w:cs="Arial"/>
                <w:b/>
                <w:bCs/>
                <w:sz w:val="20"/>
                <w:szCs w:val="20"/>
              </w:rPr>
            </w:pPr>
            <w:r>
              <w:rPr>
                <w:rFonts w:cs="Arial"/>
                <w:b/>
                <w:bCs/>
                <w:sz w:val="20"/>
                <w:szCs w:val="20"/>
              </w:rPr>
              <w:t>Berufssprachliche Kompetenz</w:t>
            </w:r>
          </w:p>
          <w:p w14:paraId="41175D5A" w14:textId="77777777" w:rsidR="0028150F" w:rsidRDefault="0028150F">
            <w:pPr>
              <w:spacing w:after="0" w:line="240" w:lineRule="auto"/>
              <w:rPr>
                <w:rFonts w:cs="Arial"/>
                <w:b/>
                <w:bCs/>
                <w:sz w:val="20"/>
                <w:szCs w:val="20"/>
              </w:rPr>
            </w:pPr>
          </w:p>
          <w:p w14:paraId="38651040" w14:textId="77777777" w:rsidR="0028150F" w:rsidRDefault="003809BF">
            <w:pPr>
              <w:pStyle w:val="Listenabsatz"/>
              <w:numPr>
                <w:ilvl w:val="0"/>
                <w:numId w:val="15"/>
              </w:numPr>
              <w:spacing w:line="259" w:lineRule="auto"/>
              <w:rPr>
                <w:sz w:val="18"/>
                <w:szCs w:val="18"/>
              </w:rPr>
            </w:pPr>
            <w:r>
              <w:rPr>
                <w:sz w:val="18"/>
                <w:szCs w:val="18"/>
              </w:rPr>
              <w:t>Die SuS begründen ihr Vorgehen in eigenen Worten (BSK1)</w:t>
            </w:r>
          </w:p>
          <w:p w14:paraId="182D36D4" w14:textId="77777777" w:rsidR="0028150F" w:rsidRDefault="003809BF">
            <w:pPr>
              <w:pStyle w:val="Listenabsatz"/>
              <w:numPr>
                <w:ilvl w:val="0"/>
                <w:numId w:val="14"/>
              </w:numPr>
              <w:spacing w:line="259" w:lineRule="auto"/>
              <w:rPr>
                <w:sz w:val="18"/>
                <w:szCs w:val="18"/>
              </w:rPr>
            </w:pPr>
            <w:r>
              <w:rPr>
                <w:sz w:val="18"/>
                <w:szCs w:val="18"/>
              </w:rPr>
              <w:t>Die SuS wenden Fachtermini an (BSK2)</w:t>
            </w:r>
          </w:p>
          <w:p w14:paraId="199D12BF" w14:textId="77777777" w:rsidR="0028150F" w:rsidRDefault="003809BF">
            <w:pPr>
              <w:pStyle w:val="Listenabsatz"/>
              <w:numPr>
                <w:ilvl w:val="0"/>
                <w:numId w:val="13"/>
              </w:numPr>
              <w:spacing w:line="259" w:lineRule="auto"/>
              <w:rPr>
                <w:sz w:val="18"/>
                <w:szCs w:val="18"/>
              </w:rPr>
            </w:pPr>
            <w:r>
              <w:rPr>
                <w:sz w:val="18"/>
                <w:szCs w:val="18"/>
              </w:rPr>
              <w:t>Die SuS legen ihre Standpunkte in Diskussionen während der Gruppenarbeit klar und sachlich dar und gehen auf die Argumente anderer ein (BSK3)</w:t>
            </w:r>
          </w:p>
        </w:tc>
      </w:tr>
      <w:tr w:rsidR="0028150F" w14:paraId="5BD912D3" w14:textId="77777777">
        <w:trPr>
          <w:trHeight w:val="300"/>
        </w:trPr>
        <w:tc>
          <w:tcPr>
            <w:tcW w:w="9054" w:type="dxa"/>
            <w:tcBorders>
              <w:top w:val="single" w:sz="6" w:space="0" w:color="auto"/>
              <w:left w:val="single" w:sz="6" w:space="0" w:color="auto"/>
              <w:bottom w:val="single" w:sz="6" w:space="0" w:color="auto"/>
              <w:right w:val="single" w:sz="6" w:space="0" w:color="auto"/>
            </w:tcBorders>
            <w:shd w:val="clear" w:color="auto" w:fill="auto"/>
          </w:tcPr>
          <w:p w14:paraId="20078D46" w14:textId="77777777" w:rsidR="0028150F" w:rsidRDefault="003809BF">
            <w:pPr>
              <w:spacing w:after="240" w:line="240" w:lineRule="auto"/>
            </w:pPr>
            <w:r>
              <w:rPr>
                <w:rFonts w:cs="Arial"/>
                <w:b/>
                <w:bCs/>
                <w:sz w:val="20"/>
                <w:szCs w:val="20"/>
              </w:rPr>
              <w:t>Digitalkompetenz</w:t>
            </w:r>
          </w:p>
          <w:p w14:paraId="5CC371EC" w14:textId="77777777" w:rsidR="0028150F" w:rsidRDefault="003809BF">
            <w:pPr>
              <w:pStyle w:val="Listenabsatz"/>
              <w:numPr>
                <w:ilvl w:val="0"/>
                <w:numId w:val="12"/>
              </w:numPr>
              <w:spacing w:line="259" w:lineRule="auto"/>
              <w:rPr>
                <w:sz w:val="18"/>
                <w:szCs w:val="18"/>
              </w:rPr>
            </w:pPr>
            <w:r>
              <w:rPr>
                <w:sz w:val="18"/>
                <w:szCs w:val="18"/>
              </w:rPr>
              <w:t>Die SuS</w:t>
            </w:r>
            <w:r>
              <w:rPr>
                <w:sz w:val="18"/>
                <w:szCs w:val="18"/>
              </w:rPr>
              <w:t xml:space="preserve"> nutzen das Tool </w:t>
            </w:r>
            <w:proofErr w:type="spellStart"/>
            <w:r>
              <w:rPr>
                <w:i/>
                <w:iCs/>
                <w:sz w:val="18"/>
                <w:szCs w:val="18"/>
              </w:rPr>
              <w:t>Genially</w:t>
            </w:r>
            <w:proofErr w:type="spellEnd"/>
            <w:r>
              <w:rPr>
                <w:sz w:val="18"/>
                <w:szCs w:val="18"/>
              </w:rPr>
              <w:t>, um Informationen zu recherchieren und kritisch zu bewerten (DK1)</w:t>
            </w:r>
          </w:p>
          <w:p w14:paraId="50F64D1D" w14:textId="77777777" w:rsidR="0028150F" w:rsidRDefault="003809BF">
            <w:pPr>
              <w:pStyle w:val="Listenabsatz"/>
              <w:numPr>
                <w:ilvl w:val="0"/>
                <w:numId w:val="11"/>
              </w:numPr>
              <w:spacing w:line="259" w:lineRule="auto"/>
              <w:rPr>
                <w:sz w:val="18"/>
                <w:szCs w:val="18"/>
              </w:rPr>
            </w:pPr>
            <w:r>
              <w:rPr>
                <w:sz w:val="18"/>
                <w:szCs w:val="18"/>
              </w:rPr>
              <w:t xml:space="preserve">Die SuS sind in der Lage, </w:t>
            </w:r>
            <w:r>
              <w:rPr>
                <w:i/>
                <w:iCs/>
                <w:sz w:val="18"/>
                <w:szCs w:val="18"/>
              </w:rPr>
              <w:t>PowerPoint</w:t>
            </w:r>
            <w:r>
              <w:rPr>
                <w:sz w:val="18"/>
                <w:szCs w:val="18"/>
              </w:rPr>
              <w:t xml:space="preserve"> zu nutzen, um professionelle und ansprechende Präsentationen zu erstellen, einschließlich der Verwendung von Layouts, Design-Elementen und Animationen (DK2)</w:t>
            </w:r>
          </w:p>
          <w:p w14:paraId="13F93E56" w14:textId="77777777" w:rsidR="0028150F" w:rsidRDefault="003809BF">
            <w:pPr>
              <w:pStyle w:val="Listenabsatz"/>
              <w:numPr>
                <w:ilvl w:val="0"/>
                <w:numId w:val="10"/>
              </w:numPr>
              <w:spacing w:line="259" w:lineRule="auto"/>
              <w:rPr>
                <w:sz w:val="18"/>
                <w:szCs w:val="18"/>
              </w:rPr>
            </w:pPr>
            <w:r>
              <w:rPr>
                <w:sz w:val="18"/>
                <w:szCs w:val="18"/>
              </w:rPr>
              <w:t>Die SuS können Material über QR-Codes abrufen (DK3)</w:t>
            </w:r>
          </w:p>
        </w:tc>
      </w:tr>
      <w:tr w:rsidR="0028150F" w14:paraId="204141D4" w14:textId="77777777">
        <w:trPr>
          <w:trHeight w:val="300"/>
        </w:trPr>
        <w:tc>
          <w:tcPr>
            <w:tcW w:w="9054" w:type="dxa"/>
            <w:tcBorders>
              <w:top w:val="single" w:sz="6" w:space="0" w:color="auto"/>
              <w:left w:val="single" w:sz="6" w:space="0" w:color="auto"/>
              <w:bottom w:val="single" w:sz="6" w:space="0" w:color="auto"/>
              <w:right w:val="single" w:sz="6" w:space="0" w:color="auto"/>
            </w:tcBorders>
            <w:shd w:val="clear" w:color="auto" w:fill="auto"/>
          </w:tcPr>
          <w:p w14:paraId="31B42196" w14:textId="77777777" w:rsidR="0028150F" w:rsidRDefault="003809BF">
            <w:pPr>
              <w:spacing w:after="0" w:line="240" w:lineRule="auto"/>
              <w:rPr>
                <w:rFonts w:ascii="Segoe UI" w:hAnsi="Segoe UI" w:cs="Segoe UI"/>
                <w:b/>
                <w:sz w:val="18"/>
                <w:szCs w:val="18"/>
              </w:rPr>
            </w:pPr>
            <w:r>
              <w:rPr>
                <w:rFonts w:cs="Arial"/>
                <w:b/>
                <w:sz w:val="20"/>
                <w:szCs w:val="20"/>
              </w:rPr>
              <w:lastRenderedPageBreak/>
              <w:t>Einfache Handlungsprodukte (EHP) </w:t>
            </w:r>
          </w:p>
          <w:p w14:paraId="667957C6" w14:textId="77777777" w:rsidR="0028150F" w:rsidRDefault="003809BF">
            <w:pPr>
              <w:spacing w:after="0" w:line="240" w:lineRule="auto"/>
              <w:rPr>
                <w:rFonts w:ascii="Segoe UI" w:hAnsi="Segoe UI" w:cs="Segoe UI"/>
                <w:sz w:val="18"/>
                <w:szCs w:val="18"/>
              </w:rPr>
            </w:pPr>
            <w:r>
              <w:rPr>
                <w:rFonts w:cs="Arial"/>
                <w:sz w:val="20"/>
                <w:szCs w:val="20"/>
              </w:rPr>
              <w:t> </w:t>
            </w:r>
          </w:p>
          <w:p w14:paraId="5829306D" w14:textId="77777777" w:rsidR="0028150F" w:rsidRDefault="003809BF">
            <w:pPr>
              <w:pStyle w:val="Listenabsatz"/>
              <w:numPr>
                <w:ilvl w:val="0"/>
                <w:numId w:val="25"/>
              </w:numPr>
              <w:spacing w:after="0" w:line="240" w:lineRule="auto"/>
              <w:rPr>
                <w:rFonts w:cs="Arial"/>
                <w:sz w:val="20"/>
                <w:szCs w:val="20"/>
              </w:rPr>
            </w:pPr>
            <w:r>
              <w:rPr>
                <w:rFonts w:cs="Arial"/>
                <w:sz w:val="20"/>
                <w:szCs w:val="20"/>
              </w:rPr>
              <w:t>Die SuS erkennen die Problemstellung und halten diese fest (EHP 1)</w:t>
            </w:r>
          </w:p>
          <w:p w14:paraId="3F33BC36" w14:textId="77777777" w:rsidR="0028150F" w:rsidRDefault="003809BF">
            <w:pPr>
              <w:pStyle w:val="Listenabsatz"/>
              <w:numPr>
                <w:ilvl w:val="0"/>
                <w:numId w:val="25"/>
              </w:numPr>
              <w:spacing w:after="0" w:line="240" w:lineRule="auto"/>
              <w:rPr>
                <w:rFonts w:cs="Arial"/>
                <w:sz w:val="20"/>
                <w:szCs w:val="20"/>
              </w:rPr>
            </w:pPr>
            <w:r>
              <w:rPr>
                <w:rFonts w:cs="Arial"/>
                <w:sz w:val="20"/>
                <w:szCs w:val="20"/>
              </w:rPr>
              <w:t>Die SuS</w:t>
            </w:r>
            <w:r>
              <w:rPr>
                <w:rFonts w:cs="Arial"/>
                <w:sz w:val="20"/>
                <w:szCs w:val="20"/>
              </w:rPr>
              <w:t xml:space="preserve"> nehmen eigenständig Notizen zum </w:t>
            </w:r>
            <w:proofErr w:type="spellStart"/>
            <w:r>
              <w:rPr>
                <w:rFonts w:cs="Arial"/>
                <w:sz w:val="20"/>
                <w:szCs w:val="20"/>
              </w:rPr>
              <w:t>Selbstlernmodul</w:t>
            </w:r>
            <w:proofErr w:type="spellEnd"/>
            <w:r>
              <w:rPr>
                <w:rFonts w:cs="Arial"/>
                <w:sz w:val="20"/>
                <w:szCs w:val="20"/>
              </w:rPr>
              <w:t xml:space="preserve"> </w:t>
            </w:r>
            <w:proofErr w:type="spellStart"/>
            <w:r>
              <w:rPr>
                <w:rFonts w:cs="Arial"/>
                <w:sz w:val="20"/>
                <w:szCs w:val="20"/>
              </w:rPr>
              <w:t>Genially</w:t>
            </w:r>
            <w:proofErr w:type="spellEnd"/>
            <w:r>
              <w:rPr>
                <w:rFonts w:cs="Arial"/>
                <w:sz w:val="20"/>
                <w:szCs w:val="20"/>
              </w:rPr>
              <w:t xml:space="preserve"> (EHP 2)</w:t>
            </w:r>
          </w:p>
          <w:p w14:paraId="3EC82BB3" w14:textId="77777777" w:rsidR="0028150F" w:rsidRDefault="003809BF">
            <w:pPr>
              <w:pStyle w:val="Listenabsatz"/>
              <w:numPr>
                <w:ilvl w:val="0"/>
                <w:numId w:val="25"/>
              </w:numPr>
              <w:spacing w:line="240" w:lineRule="auto"/>
              <w:rPr>
                <w:rFonts w:cs="Arial"/>
                <w:sz w:val="20"/>
                <w:szCs w:val="20"/>
              </w:rPr>
            </w:pPr>
            <w:r>
              <w:rPr>
                <w:rFonts w:cs="Arial"/>
                <w:sz w:val="20"/>
                <w:szCs w:val="20"/>
              </w:rPr>
              <w:t xml:space="preserve">Die SuS lösen </w:t>
            </w:r>
            <w:proofErr w:type="spellStart"/>
            <w:r>
              <w:rPr>
                <w:rFonts w:cs="Arial"/>
                <w:sz w:val="20"/>
                <w:szCs w:val="20"/>
              </w:rPr>
              <w:t>Zuordnungsaufgabe</w:t>
            </w:r>
            <w:proofErr w:type="spellEnd"/>
            <w:r>
              <w:rPr>
                <w:rFonts w:cs="Arial"/>
                <w:sz w:val="20"/>
                <w:szCs w:val="20"/>
              </w:rPr>
              <w:t xml:space="preserve"> in </w:t>
            </w:r>
            <w:proofErr w:type="spellStart"/>
            <w:r>
              <w:rPr>
                <w:rFonts w:cs="Arial"/>
                <w:sz w:val="20"/>
                <w:szCs w:val="20"/>
              </w:rPr>
              <w:t>Genially</w:t>
            </w:r>
            <w:proofErr w:type="spellEnd"/>
            <w:r>
              <w:rPr>
                <w:rFonts w:cs="Arial"/>
                <w:sz w:val="20"/>
                <w:szCs w:val="20"/>
              </w:rPr>
              <w:t xml:space="preserve"> (EHP 3)</w:t>
            </w:r>
          </w:p>
        </w:tc>
      </w:tr>
      <w:tr w:rsidR="0028150F" w14:paraId="03C238BE" w14:textId="77777777">
        <w:trPr>
          <w:trHeight w:val="300"/>
        </w:trPr>
        <w:tc>
          <w:tcPr>
            <w:tcW w:w="9054" w:type="dxa"/>
            <w:tcBorders>
              <w:top w:val="single" w:sz="6" w:space="0" w:color="auto"/>
              <w:left w:val="single" w:sz="6" w:space="0" w:color="auto"/>
              <w:bottom w:val="single" w:sz="6" w:space="0" w:color="auto"/>
              <w:right w:val="single" w:sz="6" w:space="0" w:color="auto"/>
            </w:tcBorders>
            <w:shd w:val="clear" w:color="auto" w:fill="auto"/>
          </w:tcPr>
          <w:p w14:paraId="028726A7" w14:textId="77777777" w:rsidR="0028150F" w:rsidRDefault="003809BF">
            <w:pPr>
              <w:spacing w:line="240" w:lineRule="auto"/>
              <w:rPr>
                <w:rFonts w:ascii="Segoe UI" w:hAnsi="Segoe UI" w:cs="Segoe UI"/>
                <w:sz w:val="18"/>
                <w:szCs w:val="18"/>
              </w:rPr>
            </w:pPr>
            <w:r>
              <w:rPr>
                <w:rFonts w:cs="Arial"/>
                <w:b/>
                <w:bCs/>
                <w:sz w:val="20"/>
                <w:szCs w:val="20"/>
              </w:rPr>
              <w:t>Inhalte</w:t>
            </w:r>
            <w:r>
              <w:rPr>
                <w:rFonts w:cs="Arial"/>
                <w:sz w:val="20"/>
                <w:szCs w:val="20"/>
              </w:rPr>
              <w:t> </w:t>
            </w:r>
          </w:p>
          <w:p w14:paraId="15E296D5" w14:textId="77777777" w:rsidR="0028150F" w:rsidRDefault="003809BF">
            <w:pPr>
              <w:pStyle w:val="Listenabsatz"/>
              <w:numPr>
                <w:ilvl w:val="0"/>
                <w:numId w:val="6"/>
              </w:numPr>
              <w:spacing w:after="0" w:line="240" w:lineRule="auto"/>
              <w:rPr>
                <w:rFonts w:cs="Arial"/>
                <w:sz w:val="20"/>
                <w:szCs w:val="20"/>
              </w:rPr>
            </w:pPr>
            <w:r>
              <w:rPr>
                <w:rFonts w:cs="Arial"/>
                <w:sz w:val="20"/>
                <w:szCs w:val="20"/>
              </w:rPr>
              <w:t>Aufbau eines Regals</w:t>
            </w:r>
          </w:p>
          <w:p w14:paraId="30C12BC5" w14:textId="77777777" w:rsidR="0028150F" w:rsidRDefault="003809BF">
            <w:pPr>
              <w:pStyle w:val="Listenabsatz"/>
              <w:numPr>
                <w:ilvl w:val="0"/>
                <w:numId w:val="7"/>
              </w:numPr>
              <w:spacing w:after="0" w:line="240" w:lineRule="auto"/>
              <w:rPr>
                <w:rFonts w:cs="Arial"/>
                <w:sz w:val="20"/>
                <w:szCs w:val="20"/>
              </w:rPr>
            </w:pPr>
            <w:r>
              <w:rPr>
                <w:rFonts w:cs="Arial"/>
                <w:sz w:val="20"/>
                <w:szCs w:val="20"/>
              </w:rPr>
              <w:t xml:space="preserve">Vertikale </w:t>
            </w:r>
            <w:proofErr w:type="spellStart"/>
            <w:r>
              <w:rPr>
                <w:rFonts w:cs="Arial"/>
                <w:sz w:val="20"/>
                <w:szCs w:val="20"/>
              </w:rPr>
              <w:t>Regalzonen</w:t>
            </w:r>
            <w:proofErr w:type="spellEnd"/>
            <w:r>
              <w:rPr>
                <w:rFonts w:cs="Arial"/>
                <w:sz w:val="20"/>
                <w:szCs w:val="20"/>
              </w:rPr>
              <w:t xml:space="preserve"> (Reck-, Sicht-, Greif- und </w:t>
            </w:r>
            <w:proofErr w:type="spellStart"/>
            <w:r>
              <w:rPr>
                <w:rFonts w:cs="Arial"/>
                <w:sz w:val="20"/>
                <w:szCs w:val="20"/>
              </w:rPr>
              <w:t>Bückzone</w:t>
            </w:r>
            <w:proofErr w:type="spellEnd"/>
            <w:r>
              <w:rPr>
                <w:rFonts w:cs="Arial"/>
                <w:sz w:val="20"/>
                <w:szCs w:val="20"/>
              </w:rPr>
              <w:t>)</w:t>
            </w:r>
          </w:p>
          <w:p w14:paraId="7DB8EC7E" w14:textId="77777777" w:rsidR="0028150F" w:rsidRDefault="003809BF">
            <w:pPr>
              <w:pStyle w:val="Listenabsatz"/>
              <w:numPr>
                <w:ilvl w:val="0"/>
                <w:numId w:val="7"/>
              </w:numPr>
              <w:spacing w:after="0" w:line="240" w:lineRule="auto"/>
              <w:rPr>
                <w:rFonts w:cs="Arial"/>
                <w:sz w:val="20"/>
                <w:szCs w:val="20"/>
              </w:rPr>
            </w:pPr>
            <w:r>
              <w:rPr>
                <w:rFonts w:cs="Arial"/>
                <w:sz w:val="20"/>
                <w:szCs w:val="20"/>
              </w:rPr>
              <w:t xml:space="preserve">Horizontale </w:t>
            </w:r>
            <w:proofErr w:type="spellStart"/>
            <w:r>
              <w:rPr>
                <w:rFonts w:cs="Arial"/>
                <w:sz w:val="20"/>
                <w:szCs w:val="20"/>
              </w:rPr>
              <w:t>Regalzonen</w:t>
            </w:r>
            <w:proofErr w:type="spellEnd"/>
            <w:r>
              <w:rPr>
                <w:rFonts w:cs="Arial"/>
                <w:sz w:val="20"/>
                <w:szCs w:val="20"/>
              </w:rPr>
              <w:t xml:space="preserve"> (linke </w:t>
            </w:r>
            <w:proofErr w:type="spellStart"/>
            <w:r>
              <w:rPr>
                <w:rFonts w:cs="Arial"/>
                <w:sz w:val="20"/>
                <w:szCs w:val="20"/>
              </w:rPr>
              <w:t>Regalzone</w:t>
            </w:r>
            <w:proofErr w:type="spellEnd"/>
            <w:r>
              <w:rPr>
                <w:rFonts w:cs="Arial"/>
                <w:sz w:val="20"/>
                <w:szCs w:val="20"/>
              </w:rPr>
              <w:t xml:space="preserve">, rechte </w:t>
            </w:r>
            <w:proofErr w:type="spellStart"/>
            <w:r>
              <w:rPr>
                <w:rFonts w:cs="Arial"/>
                <w:sz w:val="20"/>
                <w:szCs w:val="20"/>
              </w:rPr>
              <w:t>Regalzone</w:t>
            </w:r>
            <w:proofErr w:type="spellEnd"/>
            <w:r>
              <w:rPr>
                <w:rFonts w:cs="Arial"/>
                <w:sz w:val="20"/>
                <w:szCs w:val="20"/>
              </w:rPr>
              <w:t xml:space="preserve"> und </w:t>
            </w:r>
            <w:proofErr w:type="spellStart"/>
            <w:r>
              <w:rPr>
                <w:rFonts w:cs="Arial"/>
                <w:sz w:val="20"/>
                <w:szCs w:val="20"/>
              </w:rPr>
              <w:t>Regalmitte</w:t>
            </w:r>
            <w:proofErr w:type="spellEnd"/>
            <w:r>
              <w:rPr>
                <w:rFonts w:cs="Arial"/>
                <w:sz w:val="20"/>
                <w:szCs w:val="20"/>
              </w:rPr>
              <w:t>)</w:t>
            </w:r>
          </w:p>
          <w:p w14:paraId="3A55AC5D" w14:textId="77777777" w:rsidR="0028150F" w:rsidRDefault="003809BF">
            <w:pPr>
              <w:pStyle w:val="Listenabsatz"/>
              <w:numPr>
                <w:ilvl w:val="0"/>
                <w:numId w:val="6"/>
              </w:numPr>
              <w:spacing w:line="240" w:lineRule="auto"/>
              <w:rPr>
                <w:rFonts w:cs="Arial"/>
                <w:sz w:val="20"/>
                <w:szCs w:val="20"/>
              </w:rPr>
            </w:pPr>
            <w:r>
              <w:rPr>
                <w:rFonts w:cs="Arial"/>
                <w:sz w:val="20"/>
                <w:szCs w:val="20"/>
              </w:rPr>
              <w:t xml:space="preserve">Praxisanwendung </w:t>
            </w:r>
            <w:r>
              <w:rPr>
                <w:rFonts w:ascii="Wingdings" w:eastAsia="Wingdings" w:hAnsi="Wingdings" w:cs="Wingdings"/>
                <w:sz w:val="20"/>
                <w:szCs w:val="20"/>
              </w:rPr>
              <w:t>à</w:t>
            </w:r>
            <w:r>
              <w:rPr>
                <w:rFonts w:cs="Arial"/>
                <w:sz w:val="20"/>
                <w:szCs w:val="20"/>
              </w:rPr>
              <w:t xml:space="preserve"> Zuordnung von Artikeln in die </w:t>
            </w:r>
            <w:proofErr w:type="spellStart"/>
            <w:r>
              <w:rPr>
                <w:rFonts w:cs="Arial"/>
                <w:sz w:val="20"/>
                <w:szCs w:val="20"/>
              </w:rPr>
              <w:t>Regalzonen</w:t>
            </w:r>
            <w:proofErr w:type="spellEnd"/>
          </w:p>
        </w:tc>
      </w:tr>
      <w:tr w:rsidR="0028150F" w14:paraId="41C32271" w14:textId="77777777">
        <w:trPr>
          <w:trHeight w:val="300"/>
        </w:trPr>
        <w:tc>
          <w:tcPr>
            <w:tcW w:w="9054" w:type="dxa"/>
            <w:tcBorders>
              <w:top w:val="single" w:sz="6" w:space="0" w:color="auto"/>
              <w:left w:val="single" w:sz="6" w:space="0" w:color="auto"/>
              <w:bottom w:val="single" w:sz="6" w:space="0" w:color="auto"/>
              <w:right w:val="single" w:sz="6" w:space="0" w:color="auto"/>
            </w:tcBorders>
            <w:shd w:val="clear" w:color="auto" w:fill="auto"/>
          </w:tcPr>
          <w:p w14:paraId="4D07730A" w14:textId="77777777" w:rsidR="0028150F" w:rsidRDefault="003809BF">
            <w:pPr>
              <w:spacing w:after="0" w:line="240" w:lineRule="auto"/>
              <w:rPr>
                <w:rFonts w:ascii="Segoe UI" w:hAnsi="Segoe UI" w:cs="Segoe UI"/>
                <w:sz w:val="18"/>
                <w:szCs w:val="18"/>
              </w:rPr>
            </w:pPr>
            <w:r>
              <w:rPr>
                <w:rFonts w:cs="Arial"/>
                <w:b/>
                <w:sz w:val="20"/>
                <w:szCs w:val="20"/>
              </w:rPr>
              <w:t>Assessment (ggf. in Form von Beurteilungshilfen)</w:t>
            </w:r>
            <w:r>
              <w:rPr>
                <w:rFonts w:cs="Arial"/>
                <w:sz w:val="20"/>
                <w:szCs w:val="20"/>
              </w:rPr>
              <w:t> </w:t>
            </w:r>
          </w:p>
          <w:p w14:paraId="31D5324E" w14:textId="77777777" w:rsidR="0028150F" w:rsidRDefault="003809BF">
            <w:pPr>
              <w:spacing w:after="0" w:line="240" w:lineRule="auto"/>
              <w:rPr>
                <w:rFonts w:ascii="Segoe UI" w:hAnsi="Segoe UI" w:cs="Segoe UI"/>
                <w:sz w:val="18"/>
                <w:szCs w:val="18"/>
              </w:rPr>
            </w:pPr>
            <w:r>
              <w:rPr>
                <w:rFonts w:cs="Arial"/>
                <w:sz w:val="20"/>
                <w:szCs w:val="20"/>
              </w:rPr>
              <w:t> </w:t>
            </w:r>
          </w:p>
          <w:p w14:paraId="5AF7B4D9" w14:textId="77777777" w:rsidR="0028150F" w:rsidRDefault="003809BF">
            <w:pPr>
              <w:pStyle w:val="Listenabsatz"/>
              <w:numPr>
                <w:ilvl w:val="0"/>
                <w:numId w:val="8"/>
              </w:numPr>
              <w:spacing w:after="0" w:line="240" w:lineRule="auto"/>
              <w:rPr>
                <w:rFonts w:cs="Arial"/>
                <w:sz w:val="20"/>
                <w:szCs w:val="20"/>
              </w:rPr>
            </w:pPr>
            <w:proofErr w:type="spellStart"/>
            <w:r>
              <w:rPr>
                <w:rFonts w:cs="Arial"/>
                <w:sz w:val="20"/>
                <w:szCs w:val="20"/>
              </w:rPr>
              <w:t>Zuordnungsaufgabe</w:t>
            </w:r>
            <w:proofErr w:type="spellEnd"/>
            <w:r>
              <w:rPr>
                <w:rFonts w:cs="Arial"/>
                <w:sz w:val="20"/>
                <w:szCs w:val="20"/>
              </w:rPr>
              <w:t xml:space="preserve"> in </w:t>
            </w:r>
            <w:proofErr w:type="spellStart"/>
            <w:r>
              <w:rPr>
                <w:rFonts w:cs="Arial"/>
                <w:sz w:val="20"/>
                <w:szCs w:val="20"/>
              </w:rPr>
              <w:t>Genially</w:t>
            </w:r>
            <w:proofErr w:type="spellEnd"/>
          </w:p>
          <w:p w14:paraId="6BE1D2DA" w14:textId="77777777" w:rsidR="0028150F" w:rsidRDefault="003809BF">
            <w:pPr>
              <w:pStyle w:val="Listenabsatz"/>
              <w:numPr>
                <w:ilvl w:val="0"/>
                <w:numId w:val="9"/>
              </w:numPr>
              <w:spacing w:line="240" w:lineRule="auto"/>
              <w:rPr>
                <w:rFonts w:cs="Arial"/>
                <w:sz w:val="20"/>
                <w:szCs w:val="20"/>
              </w:rPr>
            </w:pPr>
            <w:r>
              <w:rPr>
                <w:rFonts w:cs="Arial"/>
                <w:sz w:val="20"/>
                <w:szCs w:val="20"/>
              </w:rPr>
              <w:t>Präsentation des erstellen Regals</w:t>
            </w:r>
          </w:p>
          <w:tbl>
            <w:tblPr>
              <w:tblW w:w="0" w:type="dxa"/>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9023"/>
            </w:tblGrid>
            <w:tr w:rsidR="0028150F" w14:paraId="7AEE96BD" w14:textId="77777777">
              <w:trPr>
                <w:trHeight w:val="300"/>
              </w:trPr>
              <w:tc>
                <w:tcPr>
                  <w:tcW w:w="9825" w:type="dxa"/>
                  <w:tcBorders>
                    <w:top w:val="single" w:sz="6" w:space="0" w:color="auto"/>
                    <w:left w:val="single" w:sz="6" w:space="0" w:color="auto"/>
                    <w:bottom w:val="single" w:sz="6" w:space="0" w:color="auto"/>
                    <w:right w:val="single" w:sz="6" w:space="0" w:color="auto"/>
                  </w:tcBorders>
                  <w:shd w:val="clear" w:color="auto" w:fill="auto"/>
                </w:tcPr>
                <w:p w14:paraId="5162F639" w14:textId="77777777" w:rsidR="0028150F" w:rsidRDefault="003809BF">
                  <w:pPr>
                    <w:spacing w:line="240" w:lineRule="auto"/>
                    <w:rPr>
                      <w:rFonts w:cs="Arial"/>
                      <w:sz w:val="20"/>
                      <w:szCs w:val="20"/>
                    </w:rPr>
                  </w:pPr>
                  <w:r>
                    <w:rPr>
                      <w:rFonts w:cs="Arial"/>
                      <w:b/>
                      <w:sz w:val="20"/>
                      <w:szCs w:val="20"/>
                    </w:rPr>
                    <w:t>Performanzerwartungen</w:t>
                  </w:r>
                  <w:r>
                    <w:rPr>
                      <w:rFonts w:cs="Arial"/>
                      <w:sz w:val="20"/>
                      <w:szCs w:val="20"/>
                    </w:rPr>
                    <w:t> </w:t>
                  </w:r>
                </w:p>
                <w:p w14:paraId="5C8CBA4D" w14:textId="77777777" w:rsidR="0028150F" w:rsidRDefault="0028150F">
                  <w:pPr>
                    <w:spacing w:after="0" w:line="240" w:lineRule="auto"/>
                    <w:rPr>
                      <w:rFonts w:cs="Arial"/>
                      <w:sz w:val="20"/>
                      <w:szCs w:val="20"/>
                    </w:rPr>
                  </w:pPr>
                </w:p>
                <w:p w14:paraId="1DD414C2" w14:textId="77777777" w:rsidR="0028150F" w:rsidRDefault="003809BF">
                  <w:pPr>
                    <w:pStyle w:val="Listenabsatz"/>
                    <w:numPr>
                      <w:ilvl w:val="0"/>
                      <w:numId w:val="26"/>
                    </w:numPr>
                    <w:spacing w:after="0" w:line="240" w:lineRule="auto"/>
                    <w:rPr>
                      <w:rFonts w:cs="Arial"/>
                      <w:sz w:val="20"/>
                      <w:szCs w:val="20"/>
                    </w:rPr>
                  </w:pPr>
                  <w:r>
                    <w:rPr>
                      <w:sz w:val="20"/>
                      <w:szCs w:val="20"/>
                    </w:rPr>
                    <w:t>Die SuS</w:t>
                  </w:r>
                  <w:r>
                    <w:rPr>
                      <w:sz w:val="20"/>
                      <w:szCs w:val="20"/>
                    </w:rPr>
                    <w:t xml:space="preserve"> hören im Eingangsszenario aktiv zu und erkennen Problemstellung.</w:t>
                  </w:r>
                </w:p>
                <w:p w14:paraId="6C2D28D2" w14:textId="77777777" w:rsidR="0028150F" w:rsidRDefault="003809BF">
                  <w:pPr>
                    <w:pStyle w:val="Listenabsatz"/>
                    <w:numPr>
                      <w:ilvl w:val="0"/>
                      <w:numId w:val="26"/>
                    </w:numPr>
                    <w:spacing w:after="0" w:line="240" w:lineRule="auto"/>
                    <w:rPr>
                      <w:rFonts w:cs="Arial"/>
                      <w:sz w:val="20"/>
                      <w:szCs w:val="20"/>
                    </w:rPr>
                  </w:pPr>
                  <w:r>
                    <w:rPr>
                      <w:rFonts w:cs="Arial"/>
                      <w:sz w:val="20"/>
                      <w:szCs w:val="20"/>
                    </w:rPr>
                    <w:t xml:space="preserve">Die SuS bearbeiten </w:t>
                  </w:r>
                  <w:proofErr w:type="spellStart"/>
                  <w:r>
                    <w:rPr>
                      <w:rFonts w:cs="Arial"/>
                      <w:sz w:val="20"/>
                      <w:szCs w:val="20"/>
                    </w:rPr>
                    <w:t>Selbstlernmodul</w:t>
                  </w:r>
                  <w:proofErr w:type="spellEnd"/>
                  <w:r>
                    <w:rPr>
                      <w:rFonts w:cs="Arial"/>
                      <w:sz w:val="20"/>
                      <w:szCs w:val="20"/>
                    </w:rPr>
                    <w:t xml:space="preserve"> aufmerksam durch und und nehmen Notizen </w:t>
                  </w:r>
                  <w:r>
                    <w:rPr>
                      <w:rFonts w:cs="Arial"/>
                      <w:color w:val="FF0000"/>
                      <w:sz w:val="20"/>
                      <w:szCs w:val="20"/>
                    </w:rPr>
                    <w:t> </w:t>
                  </w:r>
                </w:p>
                <w:p w14:paraId="1B83F208" w14:textId="77777777" w:rsidR="0028150F" w:rsidRDefault="003809BF">
                  <w:pPr>
                    <w:pStyle w:val="Listenabsatz"/>
                    <w:numPr>
                      <w:ilvl w:val="0"/>
                      <w:numId w:val="26"/>
                    </w:numPr>
                    <w:spacing w:after="0" w:line="240" w:lineRule="auto"/>
                  </w:pPr>
                  <w:r>
                    <w:rPr>
                      <w:sz w:val="20"/>
                      <w:szCs w:val="20"/>
                    </w:rPr>
                    <w:t xml:space="preserve">Die SuS bearbeiten die </w:t>
                  </w:r>
                  <w:proofErr w:type="spellStart"/>
                  <w:r>
                    <w:rPr>
                      <w:sz w:val="20"/>
                      <w:szCs w:val="20"/>
                    </w:rPr>
                    <w:t>Zuordnungsaufgabe</w:t>
                  </w:r>
                  <w:proofErr w:type="spellEnd"/>
                  <w:r>
                    <w:rPr>
                      <w:sz w:val="20"/>
                      <w:szCs w:val="20"/>
                    </w:rPr>
                    <w:t xml:space="preserve"> in </w:t>
                  </w:r>
                  <w:proofErr w:type="spellStart"/>
                  <w:r>
                    <w:rPr>
                      <w:sz w:val="20"/>
                      <w:szCs w:val="20"/>
                    </w:rPr>
                    <w:t>Genially</w:t>
                  </w:r>
                  <w:proofErr w:type="spellEnd"/>
                  <w:r>
                    <w:rPr>
                      <w:sz w:val="20"/>
                      <w:szCs w:val="20"/>
                    </w:rPr>
                    <w:t xml:space="preserve"> sorgfältig und vollständig.</w:t>
                  </w:r>
                </w:p>
                <w:p w14:paraId="2FE8EC68" w14:textId="77777777" w:rsidR="0028150F" w:rsidRDefault="003809BF">
                  <w:pPr>
                    <w:pStyle w:val="Listenabsatz"/>
                    <w:numPr>
                      <w:ilvl w:val="0"/>
                      <w:numId w:val="26"/>
                    </w:numPr>
                    <w:spacing w:after="0" w:line="240" w:lineRule="auto"/>
                  </w:pPr>
                  <w:r>
                    <w:rPr>
                      <w:sz w:val="20"/>
                      <w:szCs w:val="20"/>
                    </w:rPr>
                    <w:t>Die SuS beteiligen sich aktiv am Gruppenaustausch und bringen eigene Ideen ein.</w:t>
                  </w:r>
                </w:p>
                <w:p w14:paraId="15C220E9" w14:textId="77777777" w:rsidR="0028150F" w:rsidRDefault="003809BF">
                  <w:pPr>
                    <w:pStyle w:val="Listenabsatz"/>
                    <w:numPr>
                      <w:ilvl w:val="0"/>
                      <w:numId w:val="26"/>
                    </w:numPr>
                    <w:spacing w:after="0" w:line="240" w:lineRule="auto"/>
                    <w:rPr>
                      <w:sz w:val="20"/>
                      <w:szCs w:val="20"/>
                    </w:rPr>
                  </w:pPr>
                  <w:r>
                    <w:rPr>
                      <w:sz w:val="20"/>
                      <w:szCs w:val="20"/>
                    </w:rPr>
                    <w:t xml:space="preserve">Die SuS bearbeiten die </w:t>
                  </w:r>
                  <w:proofErr w:type="spellStart"/>
                  <w:r>
                    <w:rPr>
                      <w:sz w:val="20"/>
                      <w:szCs w:val="20"/>
                    </w:rPr>
                    <w:t>Powerpoint</w:t>
                  </w:r>
                  <w:proofErr w:type="spellEnd"/>
                  <w:r>
                    <w:rPr>
                      <w:sz w:val="20"/>
                      <w:szCs w:val="20"/>
                    </w:rPr>
                    <w:t xml:space="preserve"> und ordnen die Produkte den unterschiedlichen </w:t>
                  </w:r>
                  <w:proofErr w:type="spellStart"/>
                  <w:r>
                    <w:rPr>
                      <w:sz w:val="20"/>
                      <w:szCs w:val="20"/>
                    </w:rPr>
                    <w:t>Regalzonen</w:t>
                  </w:r>
                  <w:proofErr w:type="spellEnd"/>
                  <w:r>
                    <w:rPr>
                      <w:sz w:val="20"/>
                      <w:szCs w:val="20"/>
                    </w:rPr>
                    <w:t xml:space="preserve"> zu.</w:t>
                  </w:r>
                </w:p>
                <w:p w14:paraId="537536ED" w14:textId="77777777" w:rsidR="0028150F" w:rsidRDefault="003809BF">
                  <w:pPr>
                    <w:pStyle w:val="Listenabsatz"/>
                    <w:numPr>
                      <w:ilvl w:val="0"/>
                      <w:numId w:val="26"/>
                    </w:numPr>
                    <w:spacing w:after="0" w:line="240" w:lineRule="auto"/>
                  </w:pPr>
                  <w:r>
                    <w:rPr>
                      <w:sz w:val="20"/>
                      <w:szCs w:val="20"/>
                    </w:rPr>
                    <w:t>Die SuS präsentieren ihre Ergebnisse sicher und klar vor der Klasse.</w:t>
                  </w:r>
                </w:p>
                <w:p w14:paraId="52C90959" w14:textId="77777777" w:rsidR="0028150F" w:rsidRDefault="003809BF">
                  <w:pPr>
                    <w:pStyle w:val="Listenabsatz"/>
                    <w:numPr>
                      <w:ilvl w:val="0"/>
                      <w:numId w:val="26"/>
                    </w:numPr>
                    <w:spacing w:after="0" w:line="240" w:lineRule="auto"/>
                    <w:rPr>
                      <w:sz w:val="20"/>
                      <w:szCs w:val="20"/>
                    </w:rPr>
                  </w:pPr>
                  <w:r>
                    <w:rPr>
                      <w:sz w:val="20"/>
                      <w:szCs w:val="20"/>
                    </w:rPr>
                    <w:t>Die SuS geben konstruktives Feedback zu den Präsentationen der anderen Gruppen.</w:t>
                  </w:r>
                </w:p>
                <w:p w14:paraId="057880B7" w14:textId="77777777" w:rsidR="0028150F" w:rsidRDefault="003809BF">
                  <w:pPr>
                    <w:pStyle w:val="Listenabsatz"/>
                    <w:numPr>
                      <w:ilvl w:val="0"/>
                      <w:numId w:val="26"/>
                    </w:numPr>
                    <w:spacing w:line="240" w:lineRule="auto"/>
                    <w:rPr>
                      <w:sz w:val="20"/>
                      <w:szCs w:val="20"/>
                    </w:rPr>
                  </w:pPr>
                  <w:r>
                    <w:rPr>
                      <w:sz w:val="20"/>
                      <w:szCs w:val="20"/>
                    </w:rPr>
                    <w:t>Die SuS beteiligen sich aktiv an der abschließenden Klassendiskussion und teilen ihre Einschätzungen.</w:t>
                  </w:r>
                  <w:r>
                    <w:rPr>
                      <w:rFonts w:cs="Arial"/>
                      <w:color w:val="FF0000"/>
                      <w:sz w:val="20"/>
                      <w:szCs w:val="20"/>
                    </w:rPr>
                    <w:t> </w:t>
                  </w:r>
                </w:p>
              </w:tc>
            </w:tr>
            <w:tr w:rsidR="0028150F" w14:paraId="49093B8B" w14:textId="77777777">
              <w:trPr>
                <w:trHeight w:val="300"/>
              </w:trPr>
              <w:tc>
                <w:tcPr>
                  <w:tcW w:w="9825" w:type="dxa"/>
                  <w:tcBorders>
                    <w:top w:val="single" w:sz="6" w:space="0" w:color="auto"/>
                    <w:left w:val="single" w:sz="6" w:space="0" w:color="auto"/>
                    <w:bottom w:val="single" w:sz="6" w:space="0" w:color="auto"/>
                    <w:right w:val="single" w:sz="6" w:space="0" w:color="auto"/>
                  </w:tcBorders>
                  <w:shd w:val="clear" w:color="auto" w:fill="auto"/>
                </w:tcPr>
                <w:p w14:paraId="2E19BB96" w14:textId="77777777" w:rsidR="0028150F" w:rsidRDefault="003809BF">
                  <w:pPr>
                    <w:spacing w:line="240" w:lineRule="auto"/>
                  </w:pPr>
                  <w:r>
                    <w:rPr>
                      <w:rFonts w:cs="Arial"/>
                      <w:b/>
                      <w:sz w:val="20"/>
                      <w:szCs w:val="20"/>
                    </w:rPr>
                    <w:t>Handlungsprozess-/Handlungsprodukterwartungen</w:t>
                  </w:r>
                  <w:r>
                    <w:rPr>
                      <w:rFonts w:cs="Arial"/>
                      <w:sz w:val="20"/>
                      <w:szCs w:val="20"/>
                    </w:rPr>
                    <w:t> </w:t>
                  </w:r>
                </w:p>
                <w:p w14:paraId="2C3E24C3" w14:textId="77777777" w:rsidR="0028150F" w:rsidRDefault="003809BF">
                  <w:pPr>
                    <w:pStyle w:val="Listenabsatz"/>
                    <w:numPr>
                      <w:ilvl w:val="0"/>
                      <w:numId w:val="27"/>
                    </w:numPr>
                    <w:spacing w:after="0" w:line="240" w:lineRule="auto"/>
                  </w:pPr>
                  <w:r>
                    <w:rPr>
                      <w:rFonts w:cs="Arial"/>
                      <w:sz w:val="20"/>
                      <w:szCs w:val="20"/>
                    </w:rPr>
                    <w:t xml:space="preserve">Die SuS arbeiten mit dem </w:t>
                  </w:r>
                  <w:proofErr w:type="spellStart"/>
                  <w:r>
                    <w:rPr>
                      <w:rFonts w:cs="Arial"/>
                      <w:sz w:val="20"/>
                      <w:szCs w:val="20"/>
                    </w:rPr>
                    <w:t>Selbstlernmodul</w:t>
                  </w:r>
                  <w:proofErr w:type="spellEnd"/>
                  <w:r>
                    <w:rPr>
                      <w:rFonts w:cs="Arial"/>
                      <w:sz w:val="20"/>
                      <w:szCs w:val="20"/>
                    </w:rPr>
                    <w:t xml:space="preserve"> und verschaffen sich das nötige Wissen. </w:t>
                  </w:r>
                </w:p>
                <w:p w14:paraId="67151A50" w14:textId="77777777" w:rsidR="0028150F" w:rsidRDefault="003809BF">
                  <w:pPr>
                    <w:pStyle w:val="Listenabsatz"/>
                    <w:numPr>
                      <w:ilvl w:val="0"/>
                      <w:numId w:val="27"/>
                    </w:numPr>
                    <w:spacing w:after="0" w:line="240" w:lineRule="auto"/>
                  </w:pPr>
                  <w:r>
                    <w:rPr>
                      <w:rFonts w:cs="Arial"/>
                      <w:sz w:val="20"/>
                      <w:szCs w:val="20"/>
                    </w:rPr>
                    <w:t xml:space="preserve">Die SuS planen ihr Vorgehen zur Erstellung eines Regals. </w:t>
                  </w:r>
                </w:p>
                <w:p w14:paraId="2F9F6839" w14:textId="77777777" w:rsidR="0028150F" w:rsidRDefault="003809BF">
                  <w:pPr>
                    <w:pStyle w:val="Listenabsatz"/>
                    <w:numPr>
                      <w:ilvl w:val="0"/>
                      <w:numId w:val="27"/>
                    </w:numPr>
                    <w:spacing w:after="0" w:line="240" w:lineRule="auto"/>
                  </w:pPr>
                  <w:r>
                    <w:rPr>
                      <w:rFonts w:cs="Arial"/>
                      <w:sz w:val="20"/>
                      <w:szCs w:val="20"/>
                    </w:rPr>
                    <w:t>Die SuS erstellen eigenständig ein Regal verstehen den Bezug zur Theorie.</w:t>
                  </w:r>
                </w:p>
                <w:p w14:paraId="116E2189" w14:textId="77777777" w:rsidR="0028150F" w:rsidRDefault="003809BF">
                  <w:pPr>
                    <w:pStyle w:val="Listenabsatz"/>
                    <w:numPr>
                      <w:ilvl w:val="0"/>
                      <w:numId w:val="27"/>
                    </w:numPr>
                    <w:spacing w:line="240" w:lineRule="auto"/>
                  </w:pPr>
                  <w:r>
                    <w:rPr>
                      <w:rFonts w:cs="Arial"/>
                      <w:sz w:val="20"/>
                      <w:szCs w:val="20"/>
                    </w:rPr>
                    <w:t>Die SuS können ihr Zeitmanagement richtig einschätzen.</w:t>
                  </w:r>
                  <w:r>
                    <w:rPr>
                      <w:rFonts w:cs="Arial"/>
                      <w:color w:val="FF0000"/>
                      <w:sz w:val="20"/>
                      <w:szCs w:val="20"/>
                    </w:rPr>
                    <w:t> </w:t>
                  </w:r>
                </w:p>
              </w:tc>
            </w:tr>
            <w:tr w:rsidR="0028150F" w14:paraId="6F0B4382" w14:textId="77777777">
              <w:trPr>
                <w:trHeight w:val="300"/>
              </w:trPr>
              <w:tc>
                <w:tcPr>
                  <w:tcW w:w="9825" w:type="dxa"/>
                  <w:tcBorders>
                    <w:top w:val="single" w:sz="6" w:space="0" w:color="auto"/>
                    <w:left w:val="single" w:sz="6" w:space="0" w:color="auto"/>
                    <w:bottom w:val="single" w:sz="6" w:space="0" w:color="auto"/>
                    <w:right w:val="single" w:sz="6" w:space="0" w:color="auto"/>
                  </w:tcBorders>
                  <w:shd w:val="clear" w:color="auto" w:fill="auto"/>
                </w:tcPr>
                <w:p w14:paraId="023E14DF" w14:textId="77777777" w:rsidR="0028150F" w:rsidRDefault="003809BF">
                  <w:pPr>
                    <w:spacing w:line="240" w:lineRule="auto"/>
                  </w:pPr>
                  <w:r>
                    <w:rPr>
                      <w:rFonts w:cs="Arial"/>
                      <w:b/>
                      <w:sz w:val="20"/>
                      <w:szCs w:val="20"/>
                    </w:rPr>
                    <w:t>Wissenserwartungen</w:t>
                  </w:r>
                  <w:r>
                    <w:rPr>
                      <w:rFonts w:cs="Arial"/>
                      <w:sz w:val="20"/>
                      <w:szCs w:val="20"/>
                    </w:rPr>
                    <w:t> </w:t>
                  </w:r>
                </w:p>
                <w:p w14:paraId="22B36C88" w14:textId="77777777" w:rsidR="0028150F" w:rsidRDefault="003809BF">
                  <w:pPr>
                    <w:pStyle w:val="Listenabsatz"/>
                    <w:numPr>
                      <w:ilvl w:val="0"/>
                      <w:numId w:val="27"/>
                    </w:numPr>
                    <w:spacing w:after="0" w:line="240" w:lineRule="auto"/>
                  </w:pPr>
                  <w:r>
                    <w:rPr>
                      <w:rFonts w:cs="Arial"/>
                      <w:sz w:val="20"/>
                      <w:szCs w:val="20"/>
                    </w:rPr>
                    <w:t>Die SuS</w:t>
                  </w:r>
                  <w:r>
                    <w:rPr>
                      <w:rFonts w:cs="Arial"/>
                      <w:sz w:val="20"/>
                      <w:szCs w:val="20"/>
                    </w:rPr>
                    <w:t xml:space="preserve"> verstehen die aufkommenden Fachbegriffe und deuten diese richtig.  </w:t>
                  </w:r>
                </w:p>
                <w:p w14:paraId="585755C1" w14:textId="77777777" w:rsidR="0028150F" w:rsidRDefault="003809BF">
                  <w:pPr>
                    <w:pStyle w:val="Listenabsatz"/>
                    <w:numPr>
                      <w:ilvl w:val="0"/>
                      <w:numId w:val="27"/>
                    </w:numPr>
                    <w:spacing w:after="0" w:line="240" w:lineRule="auto"/>
                  </w:pPr>
                  <w:r>
                    <w:rPr>
                      <w:rFonts w:cs="Arial"/>
                      <w:sz w:val="20"/>
                      <w:szCs w:val="20"/>
                    </w:rPr>
                    <w:t xml:space="preserve">Die SuS können Produkte den einzelnen </w:t>
                  </w:r>
                  <w:proofErr w:type="spellStart"/>
                  <w:r>
                    <w:rPr>
                      <w:rFonts w:cs="Arial"/>
                      <w:sz w:val="20"/>
                      <w:szCs w:val="20"/>
                    </w:rPr>
                    <w:t>Regalzonen</w:t>
                  </w:r>
                  <w:proofErr w:type="spellEnd"/>
                  <w:r>
                    <w:rPr>
                      <w:rFonts w:cs="Arial"/>
                      <w:sz w:val="20"/>
                      <w:szCs w:val="20"/>
                    </w:rPr>
                    <w:t xml:space="preserve"> zuordnen. </w:t>
                  </w:r>
                </w:p>
                <w:p w14:paraId="2981AE5F" w14:textId="77777777" w:rsidR="0028150F" w:rsidRDefault="003809BF">
                  <w:pPr>
                    <w:pStyle w:val="Listenabsatz"/>
                    <w:numPr>
                      <w:ilvl w:val="0"/>
                      <w:numId w:val="27"/>
                    </w:numPr>
                    <w:spacing w:line="240" w:lineRule="auto"/>
                  </w:pPr>
                  <w:r>
                    <w:rPr>
                      <w:sz w:val="20"/>
                      <w:szCs w:val="20"/>
                    </w:rPr>
                    <w:t xml:space="preserve">Die SuS kennen die unterschiedlichen </w:t>
                  </w:r>
                  <w:proofErr w:type="spellStart"/>
                  <w:r>
                    <w:rPr>
                      <w:sz w:val="20"/>
                      <w:szCs w:val="20"/>
                    </w:rPr>
                    <w:t>Regalzonen</w:t>
                  </w:r>
                  <w:proofErr w:type="spellEnd"/>
                  <w:r>
                    <w:rPr>
                      <w:sz w:val="20"/>
                      <w:szCs w:val="20"/>
                    </w:rPr>
                    <w:t xml:space="preserve"> und deren Bedeutung für die Produktplatzierung.</w:t>
                  </w:r>
                  <w:r>
                    <w:rPr>
                      <w:rFonts w:cs="Arial"/>
                      <w:color w:val="FF0000"/>
                      <w:sz w:val="20"/>
                      <w:szCs w:val="20"/>
                    </w:rPr>
                    <w:t> </w:t>
                  </w:r>
                </w:p>
              </w:tc>
            </w:tr>
          </w:tbl>
          <w:p w14:paraId="1E29B9A1" w14:textId="77777777" w:rsidR="0028150F" w:rsidRDefault="0028150F">
            <w:pPr>
              <w:spacing w:after="0" w:line="240" w:lineRule="auto"/>
              <w:rPr>
                <w:rFonts w:ascii="Segoe UI" w:hAnsi="Segoe UI" w:cs="Segoe UI"/>
                <w:color w:val="FF0000"/>
                <w:sz w:val="18"/>
                <w:szCs w:val="18"/>
              </w:rPr>
            </w:pPr>
          </w:p>
        </w:tc>
      </w:tr>
    </w:tbl>
    <w:p w14:paraId="760D116E" w14:textId="77777777" w:rsidR="0028150F" w:rsidRDefault="003809BF">
      <w:r>
        <w:br w:type="page" w:clear="all"/>
      </w:r>
    </w:p>
    <w:tbl>
      <w:tblPr>
        <w:tblW w:w="9054" w:type="dxa"/>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9054"/>
      </w:tblGrid>
      <w:tr w:rsidR="0028150F" w14:paraId="1C0E930B" w14:textId="77777777">
        <w:trPr>
          <w:trHeight w:val="300"/>
        </w:trPr>
        <w:tc>
          <w:tcPr>
            <w:tcW w:w="9054" w:type="dxa"/>
            <w:tcBorders>
              <w:top w:val="single" w:sz="6" w:space="0" w:color="auto"/>
              <w:left w:val="single" w:sz="6" w:space="0" w:color="auto"/>
              <w:bottom w:val="single" w:sz="6" w:space="0" w:color="auto"/>
              <w:right w:val="single" w:sz="6" w:space="0" w:color="auto"/>
            </w:tcBorders>
            <w:shd w:val="clear" w:color="auto" w:fill="auto"/>
          </w:tcPr>
          <w:p w14:paraId="6E6294A1" w14:textId="77777777" w:rsidR="0028150F" w:rsidRDefault="003809BF">
            <w:pPr>
              <w:spacing w:line="240" w:lineRule="auto"/>
              <w:rPr>
                <w:rFonts w:ascii="Segoe UI" w:hAnsi="Segoe UI" w:cs="Segoe UI"/>
                <w:sz w:val="18"/>
                <w:szCs w:val="18"/>
              </w:rPr>
            </w:pPr>
            <w:r>
              <w:rPr>
                <w:rFonts w:cs="Arial"/>
                <w:b/>
                <w:sz w:val="20"/>
                <w:szCs w:val="20"/>
              </w:rPr>
              <w:lastRenderedPageBreak/>
              <w:t>Bedingungen</w:t>
            </w:r>
            <w:r>
              <w:rPr>
                <w:rFonts w:cs="Arial"/>
                <w:sz w:val="20"/>
                <w:szCs w:val="20"/>
              </w:rPr>
              <w:t> </w:t>
            </w:r>
          </w:p>
          <w:p w14:paraId="56ECE570" w14:textId="77777777" w:rsidR="0028150F" w:rsidRDefault="003809BF">
            <w:pPr>
              <w:spacing w:after="0" w:line="240" w:lineRule="auto"/>
              <w:rPr>
                <w:rFonts w:ascii="Segoe UI" w:hAnsi="Segoe UI" w:cs="Segoe UI"/>
                <w:sz w:val="18"/>
                <w:szCs w:val="18"/>
              </w:rPr>
            </w:pPr>
            <w:r>
              <w:rPr>
                <w:rFonts w:cs="Arial"/>
                <w:sz w:val="20"/>
                <w:szCs w:val="20"/>
              </w:rPr>
              <w:t>Mikrobedingungen: </w:t>
            </w:r>
          </w:p>
          <w:p w14:paraId="592AEAC1" w14:textId="77777777" w:rsidR="0028150F" w:rsidRDefault="0028150F">
            <w:pPr>
              <w:spacing w:after="0" w:line="240" w:lineRule="auto"/>
              <w:rPr>
                <w:rFonts w:cs="Arial"/>
                <w:sz w:val="20"/>
                <w:szCs w:val="20"/>
              </w:rPr>
            </w:pPr>
          </w:p>
          <w:p w14:paraId="5E7CCB9F" w14:textId="77777777" w:rsidR="0028150F" w:rsidRDefault="003809BF">
            <w:pPr>
              <w:spacing w:after="0" w:line="240" w:lineRule="auto"/>
              <w:rPr>
                <w:rFonts w:cs="Arial"/>
                <w:sz w:val="20"/>
                <w:szCs w:val="20"/>
              </w:rPr>
            </w:pPr>
            <w:r>
              <w:rPr>
                <w:rFonts w:cs="Arial"/>
                <w:sz w:val="20"/>
                <w:szCs w:val="20"/>
              </w:rPr>
              <w:t>Sonderbedarfe:</w:t>
            </w:r>
          </w:p>
          <w:p w14:paraId="749C86F9" w14:textId="77777777" w:rsidR="0028150F" w:rsidRDefault="0028150F">
            <w:pPr>
              <w:spacing w:after="0" w:line="240" w:lineRule="auto"/>
              <w:rPr>
                <w:rFonts w:cs="Arial"/>
                <w:sz w:val="20"/>
                <w:szCs w:val="20"/>
              </w:rPr>
            </w:pPr>
          </w:p>
          <w:p w14:paraId="33F2F418" w14:textId="77777777" w:rsidR="0028150F" w:rsidRDefault="003809BF">
            <w:pPr>
              <w:spacing w:after="0" w:line="240" w:lineRule="auto"/>
              <w:rPr>
                <w:rFonts w:cs="Arial"/>
                <w:sz w:val="20"/>
                <w:szCs w:val="20"/>
              </w:rPr>
            </w:pPr>
            <w:r>
              <w:rPr>
                <w:rFonts w:cs="Arial"/>
                <w:sz w:val="20"/>
                <w:szCs w:val="20"/>
              </w:rPr>
              <w:t>Interessen:</w:t>
            </w:r>
          </w:p>
          <w:p w14:paraId="0A8B1D4E" w14:textId="77777777" w:rsidR="0028150F" w:rsidRDefault="003809BF">
            <w:pPr>
              <w:pStyle w:val="Listenabsatz"/>
              <w:numPr>
                <w:ilvl w:val="0"/>
                <w:numId w:val="27"/>
              </w:numPr>
              <w:spacing w:after="0" w:line="240" w:lineRule="auto"/>
              <w:rPr>
                <w:rFonts w:cs="Arial"/>
                <w:sz w:val="20"/>
                <w:szCs w:val="20"/>
              </w:rPr>
            </w:pPr>
            <w:proofErr w:type="spellStart"/>
            <w:r>
              <w:rPr>
                <w:rFonts w:cs="Arial"/>
                <w:sz w:val="20"/>
                <w:szCs w:val="20"/>
              </w:rPr>
              <w:t>Gamifikation</w:t>
            </w:r>
            <w:proofErr w:type="spellEnd"/>
          </w:p>
          <w:p w14:paraId="15EFF1FC" w14:textId="77777777" w:rsidR="0028150F" w:rsidRDefault="003809BF">
            <w:pPr>
              <w:pStyle w:val="Listenabsatz"/>
              <w:numPr>
                <w:ilvl w:val="0"/>
                <w:numId w:val="27"/>
              </w:numPr>
              <w:spacing w:after="0" w:line="240" w:lineRule="auto"/>
              <w:rPr>
                <w:rFonts w:cs="Arial"/>
                <w:sz w:val="20"/>
                <w:szCs w:val="20"/>
              </w:rPr>
            </w:pPr>
            <w:r>
              <w:rPr>
                <w:rFonts w:cs="Arial"/>
                <w:sz w:val="20"/>
                <w:szCs w:val="20"/>
              </w:rPr>
              <w:t>Gruppenarbeiten </w:t>
            </w:r>
          </w:p>
          <w:p w14:paraId="31231050" w14:textId="77777777" w:rsidR="0028150F" w:rsidRDefault="0028150F">
            <w:pPr>
              <w:spacing w:after="0" w:line="240" w:lineRule="auto"/>
              <w:ind w:firstLine="48"/>
              <w:rPr>
                <w:rFonts w:ascii="Segoe UI" w:hAnsi="Segoe UI" w:cs="Segoe UI"/>
                <w:sz w:val="18"/>
                <w:szCs w:val="18"/>
              </w:rPr>
            </w:pPr>
          </w:p>
          <w:p w14:paraId="293596A5" w14:textId="77777777" w:rsidR="0028150F" w:rsidRDefault="003809BF">
            <w:pPr>
              <w:spacing w:after="0" w:line="240" w:lineRule="auto"/>
              <w:rPr>
                <w:rFonts w:ascii="Segoe UI" w:hAnsi="Segoe UI" w:cs="Segoe UI"/>
                <w:sz w:val="18"/>
                <w:szCs w:val="18"/>
              </w:rPr>
            </w:pPr>
            <w:proofErr w:type="spellStart"/>
            <w:r>
              <w:rPr>
                <w:rFonts w:cs="Arial"/>
                <w:sz w:val="20"/>
                <w:szCs w:val="20"/>
              </w:rPr>
              <w:t>Mesobedingungen</w:t>
            </w:r>
            <w:proofErr w:type="spellEnd"/>
            <w:r>
              <w:rPr>
                <w:rFonts w:cs="Arial"/>
                <w:sz w:val="20"/>
                <w:szCs w:val="20"/>
              </w:rPr>
              <w:t>: </w:t>
            </w:r>
          </w:p>
          <w:p w14:paraId="07E0F9A8" w14:textId="77777777" w:rsidR="0028150F" w:rsidRDefault="003809BF">
            <w:pPr>
              <w:pStyle w:val="Listenabsatz"/>
              <w:numPr>
                <w:ilvl w:val="0"/>
                <w:numId w:val="27"/>
              </w:numPr>
              <w:spacing w:after="0" w:line="240" w:lineRule="auto"/>
              <w:rPr>
                <w:rFonts w:ascii="Segoe UI" w:hAnsi="Segoe UI" w:cs="Segoe UI"/>
                <w:sz w:val="18"/>
                <w:szCs w:val="18"/>
              </w:rPr>
            </w:pPr>
            <w:proofErr w:type="spellStart"/>
            <w:r>
              <w:rPr>
                <w:rFonts w:cs="Arial"/>
                <w:sz w:val="20"/>
                <w:szCs w:val="20"/>
              </w:rPr>
              <w:t>Regalzonen</w:t>
            </w:r>
            <w:proofErr w:type="spellEnd"/>
            <w:r>
              <w:rPr>
                <w:rFonts w:cs="Arial"/>
                <w:sz w:val="20"/>
                <w:szCs w:val="20"/>
              </w:rPr>
              <w:t xml:space="preserve"> mit hoher Relevanz für berufliche Praxis </w:t>
            </w:r>
          </w:p>
          <w:p w14:paraId="5CD660F8" w14:textId="77777777" w:rsidR="0028150F" w:rsidRDefault="003809BF">
            <w:pPr>
              <w:spacing w:after="0" w:line="240" w:lineRule="auto"/>
              <w:rPr>
                <w:rFonts w:ascii="Segoe UI" w:hAnsi="Segoe UI" w:cs="Segoe UI"/>
                <w:sz w:val="18"/>
                <w:szCs w:val="18"/>
              </w:rPr>
            </w:pPr>
            <w:r>
              <w:rPr>
                <w:rFonts w:cs="Arial"/>
                <w:sz w:val="20"/>
                <w:szCs w:val="20"/>
              </w:rPr>
              <w:t> </w:t>
            </w:r>
          </w:p>
          <w:p w14:paraId="2752FA1D" w14:textId="77777777" w:rsidR="0028150F" w:rsidRDefault="003809BF">
            <w:pPr>
              <w:spacing w:after="0" w:line="240" w:lineRule="auto"/>
              <w:rPr>
                <w:rFonts w:ascii="Segoe UI" w:hAnsi="Segoe UI" w:cs="Segoe UI"/>
                <w:sz w:val="18"/>
                <w:szCs w:val="18"/>
              </w:rPr>
            </w:pPr>
            <w:r>
              <w:rPr>
                <w:rFonts w:cs="Arial"/>
                <w:sz w:val="20"/>
                <w:szCs w:val="20"/>
              </w:rPr>
              <w:t>Makrobedingungen: </w:t>
            </w:r>
          </w:p>
          <w:p w14:paraId="3551F337" w14:textId="77777777" w:rsidR="0028150F" w:rsidRDefault="003809BF">
            <w:pPr>
              <w:pStyle w:val="Listenabsatz"/>
              <w:numPr>
                <w:ilvl w:val="0"/>
                <w:numId w:val="27"/>
              </w:numPr>
              <w:spacing w:after="0" w:line="240" w:lineRule="auto"/>
              <w:rPr>
                <w:rFonts w:ascii="Segoe UI" w:hAnsi="Segoe UI" w:cs="Segoe UI"/>
                <w:sz w:val="18"/>
                <w:szCs w:val="18"/>
              </w:rPr>
            </w:pPr>
            <w:r>
              <w:rPr>
                <w:rFonts w:cs="Arial"/>
                <w:sz w:val="20"/>
                <w:szCs w:val="20"/>
              </w:rPr>
              <w:t xml:space="preserve">Einordnung der Lernsituation des zu </w:t>
            </w:r>
            <w:proofErr w:type="spellStart"/>
            <w:r>
              <w:rPr>
                <w:rFonts w:cs="Arial"/>
                <w:sz w:val="20"/>
                <w:szCs w:val="20"/>
              </w:rPr>
              <w:t>Regalzonen</w:t>
            </w:r>
            <w:proofErr w:type="spellEnd"/>
            <w:r>
              <w:rPr>
                <w:rFonts w:cs="Arial"/>
                <w:sz w:val="20"/>
                <w:szCs w:val="20"/>
              </w:rPr>
              <w:t xml:space="preserve"> über die didaktische Jahresplanung der </w:t>
            </w:r>
          </w:p>
          <w:p w14:paraId="23EC662A" w14:textId="77777777" w:rsidR="0028150F" w:rsidRDefault="003809BF">
            <w:pPr>
              <w:pStyle w:val="Listenabsatz"/>
              <w:spacing w:after="0" w:line="240" w:lineRule="auto"/>
              <w:rPr>
                <w:rFonts w:cs="Arial"/>
                <w:sz w:val="20"/>
                <w:szCs w:val="20"/>
              </w:rPr>
            </w:pPr>
            <w:r>
              <w:rPr>
                <w:rFonts w:cs="Arial"/>
                <w:sz w:val="20"/>
                <w:szCs w:val="20"/>
              </w:rPr>
              <w:t>10. Jahrgangsstufe in Lernfeld 4 im Ausbildungsberuf Einzelhandel</w:t>
            </w:r>
          </w:p>
          <w:p w14:paraId="3F18234A" w14:textId="77777777" w:rsidR="0028150F" w:rsidRDefault="003809BF">
            <w:pPr>
              <w:spacing w:after="0" w:line="240" w:lineRule="auto"/>
              <w:rPr>
                <w:rFonts w:ascii="Segoe UI" w:hAnsi="Segoe UI" w:cs="Segoe UI"/>
                <w:sz w:val="18"/>
                <w:szCs w:val="18"/>
              </w:rPr>
            </w:pPr>
            <w:r>
              <w:rPr>
                <w:rFonts w:cs="Arial"/>
                <w:sz w:val="20"/>
                <w:szCs w:val="20"/>
              </w:rPr>
              <w:t> </w:t>
            </w:r>
          </w:p>
        </w:tc>
      </w:tr>
      <w:tr w:rsidR="0028150F" w14:paraId="5357262D" w14:textId="77777777">
        <w:trPr>
          <w:trHeight w:val="300"/>
        </w:trPr>
        <w:tc>
          <w:tcPr>
            <w:tcW w:w="9054" w:type="dxa"/>
            <w:tcBorders>
              <w:top w:val="single" w:sz="6" w:space="0" w:color="auto"/>
              <w:left w:val="single" w:sz="6" w:space="0" w:color="auto"/>
              <w:bottom w:val="single" w:sz="6" w:space="0" w:color="auto"/>
              <w:right w:val="single" w:sz="6" w:space="0" w:color="auto"/>
            </w:tcBorders>
            <w:shd w:val="clear" w:color="auto" w:fill="auto"/>
          </w:tcPr>
          <w:p w14:paraId="762BD992" w14:textId="77777777" w:rsidR="0028150F" w:rsidRDefault="003809BF">
            <w:pPr>
              <w:spacing w:line="240" w:lineRule="auto"/>
              <w:rPr>
                <w:rFonts w:ascii="Segoe UI" w:hAnsi="Segoe UI" w:cs="Segoe UI"/>
                <w:sz w:val="18"/>
                <w:szCs w:val="18"/>
              </w:rPr>
            </w:pPr>
            <w:r>
              <w:rPr>
                <w:rFonts w:cs="Arial"/>
                <w:b/>
                <w:sz w:val="20"/>
                <w:szCs w:val="20"/>
              </w:rPr>
              <w:t>Beiträge anderer Fächer</w:t>
            </w:r>
            <w:r>
              <w:rPr>
                <w:rFonts w:cs="Arial"/>
                <w:sz w:val="20"/>
                <w:szCs w:val="20"/>
              </w:rPr>
              <w:t> </w:t>
            </w:r>
          </w:p>
          <w:p w14:paraId="0B46A84F" w14:textId="77777777" w:rsidR="0028150F" w:rsidRDefault="003809BF">
            <w:pPr>
              <w:spacing w:after="0" w:line="240" w:lineRule="auto"/>
              <w:rPr>
                <w:rFonts w:ascii="Segoe UI" w:hAnsi="Segoe UI" w:cs="Segoe UI"/>
                <w:sz w:val="18"/>
                <w:szCs w:val="18"/>
              </w:rPr>
            </w:pPr>
            <w:r>
              <w:rPr>
                <w:rFonts w:cs="Arial"/>
                <w:sz w:val="20"/>
                <w:szCs w:val="20"/>
              </w:rPr>
              <w:t>1) Allgemein </w:t>
            </w:r>
          </w:p>
          <w:p w14:paraId="30B39253" w14:textId="77777777" w:rsidR="0028150F" w:rsidRDefault="003809BF">
            <w:pPr>
              <w:pStyle w:val="Listenabsatz"/>
              <w:numPr>
                <w:ilvl w:val="0"/>
                <w:numId w:val="27"/>
              </w:numPr>
              <w:spacing w:after="0" w:line="240" w:lineRule="auto"/>
              <w:rPr>
                <w:rFonts w:cs="Arial"/>
                <w:sz w:val="20"/>
                <w:szCs w:val="20"/>
              </w:rPr>
            </w:pPr>
            <w:r>
              <w:rPr>
                <w:rFonts w:cs="Arial"/>
                <w:sz w:val="20"/>
                <w:szCs w:val="20"/>
              </w:rPr>
              <w:t>Kritisches Denken</w:t>
            </w:r>
          </w:p>
          <w:p w14:paraId="740159C2" w14:textId="77777777" w:rsidR="0028150F" w:rsidRDefault="003809BF">
            <w:pPr>
              <w:pStyle w:val="Listenabsatz"/>
              <w:numPr>
                <w:ilvl w:val="0"/>
                <w:numId w:val="27"/>
              </w:numPr>
              <w:spacing w:after="0" w:line="240" w:lineRule="auto"/>
              <w:rPr>
                <w:rFonts w:cs="Arial"/>
                <w:sz w:val="20"/>
                <w:szCs w:val="20"/>
              </w:rPr>
            </w:pPr>
            <w:proofErr w:type="spellStart"/>
            <w:r>
              <w:rPr>
                <w:rFonts w:cs="Arial"/>
                <w:sz w:val="20"/>
                <w:szCs w:val="20"/>
              </w:rPr>
              <w:t>Problemlösefähigkeit</w:t>
            </w:r>
            <w:proofErr w:type="spellEnd"/>
          </w:p>
          <w:p w14:paraId="72DD5EFC" w14:textId="77777777" w:rsidR="0028150F" w:rsidRDefault="003809BF">
            <w:pPr>
              <w:pStyle w:val="Listenabsatz"/>
              <w:numPr>
                <w:ilvl w:val="0"/>
                <w:numId w:val="27"/>
              </w:numPr>
              <w:spacing w:after="0" w:line="240" w:lineRule="auto"/>
              <w:rPr>
                <w:rFonts w:cs="Arial"/>
                <w:sz w:val="20"/>
                <w:szCs w:val="20"/>
              </w:rPr>
            </w:pPr>
            <w:r>
              <w:rPr>
                <w:rFonts w:cs="Arial"/>
                <w:sz w:val="20"/>
                <w:szCs w:val="20"/>
              </w:rPr>
              <w:t>Selbstorganisation und Zeitmanagement</w:t>
            </w:r>
          </w:p>
          <w:p w14:paraId="3191DEF6" w14:textId="77777777" w:rsidR="0028150F" w:rsidRDefault="003809BF">
            <w:pPr>
              <w:pStyle w:val="Listenabsatz"/>
              <w:numPr>
                <w:ilvl w:val="0"/>
                <w:numId w:val="27"/>
              </w:numPr>
              <w:spacing w:after="0" w:line="240" w:lineRule="auto"/>
              <w:rPr>
                <w:rFonts w:cs="Arial"/>
                <w:sz w:val="20"/>
                <w:szCs w:val="20"/>
              </w:rPr>
            </w:pPr>
            <w:r>
              <w:rPr>
                <w:rFonts w:cs="Arial"/>
                <w:sz w:val="20"/>
                <w:szCs w:val="20"/>
              </w:rPr>
              <w:t>Teamarbeit und Kommunikation</w:t>
            </w:r>
          </w:p>
          <w:p w14:paraId="44234F1F" w14:textId="77777777" w:rsidR="0028150F" w:rsidRDefault="003809BF">
            <w:pPr>
              <w:pStyle w:val="Listenabsatz"/>
              <w:numPr>
                <w:ilvl w:val="0"/>
                <w:numId w:val="27"/>
              </w:numPr>
              <w:spacing w:after="0" w:line="240" w:lineRule="auto"/>
              <w:rPr>
                <w:rFonts w:cs="Arial"/>
                <w:sz w:val="20"/>
                <w:szCs w:val="20"/>
              </w:rPr>
            </w:pPr>
            <w:proofErr w:type="spellStart"/>
            <w:r>
              <w:rPr>
                <w:rFonts w:cs="Arial"/>
                <w:sz w:val="20"/>
                <w:szCs w:val="20"/>
              </w:rPr>
              <w:t>Feedbackvergabe</w:t>
            </w:r>
            <w:proofErr w:type="spellEnd"/>
            <w:r>
              <w:rPr>
                <w:rFonts w:cs="Arial"/>
                <w:sz w:val="20"/>
                <w:szCs w:val="20"/>
              </w:rPr>
              <w:t xml:space="preserve"> und Reflexionsfähigkeit</w:t>
            </w:r>
          </w:p>
          <w:p w14:paraId="199F243E" w14:textId="77777777" w:rsidR="0028150F" w:rsidRDefault="003809BF">
            <w:pPr>
              <w:spacing w:after="0" w:line="240" w:lineRule="auto"/>
              <w:rPr>
                <w:rFonts w:ascii="Segoe UI" w:hAnsi="Segoe UI" w:cs="Segoe UI"/>
                <w:color w:val="FF0000"/>
                <w:sz w:val="18"/>
                <w:szCs w:val="18"/>
              </w:rPr>
            </w:pPr>
            <w:r>
              <w:rPr>
                <w:rFonts w:cs="Arial"/>
                <w:color w:val="FF0000"/>
                <w:sz w:val="20"/>
                <w:szCs w:val="20"/>
              </w:rPr>
              <w:t> </w:t>
            </w:r>
          </w:p>
          <w:p w14:paraId="093E190C" w14:textId="77777777" w:rsidR="0028150F" w:rsidRDefault="003809BF">
            <w:pPr>
              <w:spacing w:after="0" w:line="240" w:lineRule="auto"/>
              <w:rPr>
                <w:rFonts w:ascii="Segoe UI" w:hAnsi="Segoe UI" w:cs="Segoe UI"/>
                <w:sz w:val="18"/>
                <w:szCs w:val="18"/>
              </w:rPr>
            </w:pPr>
            <w:r>
              <w:rPr>
                <w:rFonts w:cs="Arial"/>
                <w:sz w:val="20"/>
                <w:szCs w:val="20"/>
              </w:rPr>
              <w:t>2) Deutsch </w:t>
            </w:r>
          </w:p>
          <w:p w14:paraId="2E538F84" w14:textId="77777777" w:rsidR="0028150F" w:rsidRDefault="003809BF">
            <w:pPr>
              <w:pStyle w:val="Listenabsatz"/>
              <w:numPr>
                <w:ilvl w:val="0"/>
                <w:numId w:val="27"/>
              </w:numPr>
              <w:spacing w:after="0" w:line="240" w:lineRule="auto"/>
              <w:rPr>
                <w:rFonts w:ascii="Segoe UI" w:hAnsi="Segoe UI" w:cs="Segoe UI"/>
                <w:sz w:val="18"/>
                <w:szCs w:val="18"/>
              </w:rPr>
            </w:pPr>
            <w:r>
              <w:rPr>
                <w:rFonts w:cs="Arial"/>
                <w:sz w:val="20"/>
                <w:szCs w:val="20"/>
              </w:rPr>
              <w:t>Aktives Zuhören </w:t>
            </w:r>
          </w:p>
          <w:p w14:paraId="56B59098" w14:textId="77777777" w:rsidR="0028150F" w:rsidRDefault="003809BF">
            <w:pPr>
              <w:pStyle w:val="Listenabsatz"/>
              <w:numPr>
                <w:ilvl w:val="0"/>
                <w:numId w:val="27"/>
              </w:numPr>
              <w:spacing w:after="0" w:line="240" w:lineRule="auto"/>
              <w:rPr>
                <w:rFonts w:cs="Arial"/>
                <w:sz w:val="20"/>
                <w:szCs w:val="20"/>
              </w:rPr>
            </w:pPr>
            <w:r>
              <w:rPr>
                <w:rFonts w:cs="Arial"/>
                <w:sz w:val="20"/>
                <w:szCs w:val="20"/>
              </w:rPr>
              <w:t>Anwendung von Lesetechniken </w:t>
            </w:r>
          </w:p>
          <w:p w14:paraId="0E7908AA" w14:textId="77777777" w:rsidR="0028150F" w:rsidRDefault="003809BF">
            <w:pPr>
              <w:pStyle w:val="Listenabsatz"/>
              <w:numPr>
                <w:ilvl w:val="0"/>
                <w:numId w:val="27"/>
              </w:numPr>
              <w:spacing w:after="0" w:line="240" w:lineRule="auto"/>
              <w:rPr>
                <w:rFonts w:cs="Arial"/>
                <w:sz w:val="20"/>
                <w:szCs w:val="20"/>
              </w:rPr>
            </w:pPr>
            <w:r>
              <w:rPr>
                <w:rFonts w:cs="Arial"/>
                <w:sz w:val="20"/>
                <w:szCs w:val="20"/>
              </w:rPr>
              <w:t>Eigenständiges Notiznehmen</w:t>
            </w:r>
          </w:p>
          <w:p w14:paraId="544E1562" w14:textId="77777777" w:rsidR="0028150F" w:rsidRDefault="003809BF">
            <w:pPr>
              <w:pStyle w:val="Listenabsatz"/>
              <w:numPr>
                <w:ilvl w:val="0"/>
                <w:numId w:val="27"/>
              </w:numPr>
              <w:spacing w:after="0" w:line="240" w:lineRule="auto"/>
              <w:rPr>
                <w:rFonts w:cs="Arial"/>
                <w:sz w:val="20"/>
                <w:szCs w:val="20"/>
              </w:rPr>
            </w:pPr>
            <w:r>
              <w:rPr>
                <w:rFonts w:cs="Arial"/>
                <w:sz w:val="20"/>
                <w:szCs w:val="20"/>
              </w:rPr>
              <w:t>Zusammenfassen und Paraphrasieren</w:t>
            </w:r>
          </w:p>
          <w:p w14:paraId="52973036" w14:textId="77777777" w:rsidR="0028150F" w:rsidRDefault="003809BF">
            <w:pPr>
              <w:pStyle w:val="Listenabsatz"/>
              <w:numPr>
                <w:ilvl w:val="0"/>
                <w:numId w:val="27"/>
              </w:numPr>
              <w:spacing w:after="0" w:line="240" w:lineRule="auto"/>
              <w:rPr>
                <w:rFonts w:cs="Arial"/>
                <w:sz w:val="20"/>
                <w:szCs w:val="20"/>
              </w:rPr>
            </w:pPr>
            <w:r>
              <w:rPr>
                <w:rFonts w:cs="Arial"/>
                <w:sz w:val="20"/>
                <w:szCs w:val="20"/>
              </w:rPr>
              <w:t>Sichere Verwendung von Fachbegriffen </w:t>
            </w:r>
          </w:p>
          <w:p w14:paraId="0D2158C5" w14:textId="77777777" w:rsidR="0028150F" w:rsidRDefault="003809BF">
            <w:pPr>
              <w:pStyle w:val="Listenabsatz"/>
              <w:numPr>
                <w:ilvl w:val="0"/>
                <w:numId w:val="28"/>
              </w:numPr>
              <w:spacing w:after="0" w:line="240" w:lineRule="auto"/>
              <w:rPr>
                <w:rFonts w:cs="Arial"/>
                <w:sz w:val="20"/>
                <w:szCs w:val="20"/>
              </w:rPr>
            </w:pPr>
            <w:r>
              <w:rPr>
                <w:rFonts w:cs="Arial"/>
                <w:sz w:val="20"/>
                <w:szCs w:val="20"/>
              </w:rPr>
              <w:t>- Argumentation und Diskussionsführung</w:t>
            </w:r>
          </w:p>
        </w:tc>
      </w:tr>
      <w:tr w:rsidR="0028150F" w14:paraId="6024F6A9" w14:textId="77777777">
        <w:trPr>
          <w:trHeight w:val="300"/>
        </w:trPr>
        <w:tc>
          <w:tcPr>
            <w:tcW w:w="9054" w:type="dxa"/>
            <w:tcBorders>
              <w:top w:val="single" w:sz="6" w:space="0" w:color="auto"/>
              <w:left w:val="single" w:sz="6" w:space="0" w:color="auto"/>
              <w:bottom w:val="single" w:sz="6" w:space="0" w:color="auto"/>
              <w:right w:val="single" w:sz="6" w:space="0" w:color="auto"/>
            </w:tcBorders>
            <w:shd w:val="clear" w:color="auto" w:fill="auto"/>
          </w:tcPr>
          <w:p w14:paraId="5160776B" w14:textId="77777777" w:rsidR="0028150F" w:rsidRDefault="003809BF">
            <w:pPr>
              <w:spacing w:line="240" w:lineRule="auto"/>
              <w:rPr>
                <w:rFonts w:ascii="Segoe UI" w:hAnsi="Segoe UI" w:cs="Segoe UI"/>
                <w:sz w:val="18"/>
                <w:szCs w:val="18"/>
              </w:rPr>
            </w:pPr>
            <w:r>
              <w:rPr>
                <w:rFonts w:cs="Arial"/>
                <w:b/>
                <w:sz w:val="20"/>
                <w:szCs w:val="20"/>
              </w:rPr>
              <w:t>Organisatorische Hinweise</w:t>
            </w:r>
            <w:r>
              <w:rPr>
                <w:rFonts w:cs="Arial"/>
                <w:sz w:val="20"/>
                <w:szCs w:val="20"/>
              </w:rPr>
              <w:t> </w:t>
            </w:r>
          </w:p>
          <w:p w14:paraId="7CD2335C" w14:textId="77777777" w:rsidR="0028150F" w:rsidRDefault="003809BF">
            <w:pPr>
              <w:spacing w:after="0" w:line="240" w:lineRule="auto"/>
              <w:rPr>
                <w:rFonts w:ascii="Segoe UI" w:hAnsi="Segoe UI" w:cs="Segoe UI"/>
                <w:sz w:val="18"/>
                <w:szCs w:val="18"/>
              </w:rPr>
            </w:pPr>
            <w:r>
              <w:rPr>
                <w:rFonts w:cs="Arial"/>
                <w:sz w:val="20"/>
                <w:szCs w:val="20"/>
              </w:rPr>
              <w:t>Gestaltung der Unterrichtsmethoden (Präsentieren, Erarbeiten, Begleiten):</w:t>
            </w:r>
          </w:p>
          <w:p w14:paraId="27095B6A" w14:textId="77777777" w:rsidR="0028150F" w:rsidRDefault="003809BF">
            <w:pPr>
              <w:pStyle w:val="Listenabsatz"/>
              <w:numPr>
                <w:ilvl w:val="0"/>
                <w:numId w:val="28"/>
              </w:numPr>
              <w:spacing w:after="0" w:line="240" w:lineRule="auto"/>
              <w:rPr>
                <w:rFonts w:ascii="Segoe UI" w:hAnsi="Segoe UI" w:cs="Segoe UI"/>
                <w:sz w:val="18"/>
                <w:szCs w:val="18"/>
              </w:rPr>
            </w:pPr>
            <w:r>
              <w:rPr>
                <w:rFonts w:cs="Arial"/>
                <w:sz w:val="20"/>
                <w:szCs w:val="20"/>
              </w:rPr>
              <w:t>Ausdrucken der Materialien </w:t>
            </w:r>
          </w:p>
          <w:p w14:paraId="2D04C940" w14:textId="77777777" w:rsidR="0028150F" w:rsidRDefault="003809BF">
            <w:pPr>
              <w:pStyle w:val="Listenabsatz"/>
              <w:numPr>
                <w:ilvl w:val="0"/>
                <w:numId w:val="28"/>
              </w:numPr>
              <w:spacing w:after="0" w:line="240" w:lineRule="auto"/>
              <w:rPr>
                <w:rFonts w:ascii="Segoe UI" w:hAnsi="Segoe UI" w:cs="Segoe UI"/>
                <w:sz w:val="18"/>
                <w:szCs w:val="18"/>
              </w:rPr>
            </w:pPr>
            <w:r>
              <w:rPr>
                <w:rFonts w:cs="Arial"/>
                <w:sz w:val="20"/>
                <w:szCs w:val="20"/>
              </w:rPr>
              <w:t>Nutzung eigener oder bereitgestellter digitaler Endgeräte </w:t>
            </w:r>
          </w:p>
          <w:p w14:paraId="2BA96AA0" w14:textId="77777777" w:rsidR="0028150F" w:rsidRDefault="003809BF">
            <w:pPr>
              <w:pStyle w:val="Listenabsatz"/>
              <w:numPr>
                <w:ilvl w:val="0"/>
                <w:numId w:val="28"/>
              </w:numPr>
              <w:spacing w:after="0" w:line="240" w:lineRule="auto"/>
              <w:rPr>
                <w:rFonts w:ascii="Segoe UI" w:hAnsi="Segoe UI" w:cs="Segoe UI"/>
                <w:sz w:val="18"/>
                <w:szCs w:val="18"/>
              </w:rPr>
            </w:pPr>
            <w:r>
              <w:rPr>
                <w:rFonts w:cs="Arial"/>
                <w:sz w:val="20"/>
                <w:szCs w:val="20"/>
              </w:rPr>
              <w:t>Abruf der Webseiten über das Smartphone möglich </w:t>
            </w:r>
          </w:p>
          <w:p w14:paraId="1D6C55D1" w14:textId="77777777" w:rsidR="0028150F" w:rsidRDefault="003809BF">
            <w:pPr>
              <w:pStyle w:val="Listenabsatz"/>
              <w:numPr>
                <w:ilvl w:val="0"/>
                <w:numId w:val="28"/>
              </w:numPr>
              <w:spacing w:after="0" w:line="240" w:lineRule="auto"/>
              <w:rPr>
                <w:rFonts w:ascii="Segoe UI" w:hAnsi="Segoe UI" w:cs="Segoe UI"/>
                <w:sz w:val="18"/>
                <w:szCs w:val="18"/>
              </w:rPr>
            </w:pPr>
            <w:r>
              <w:rPr>
                <w:rFonts w:cs="Arial"/>
                <w:sz w:val="20"/>
                <w:szCs w:val="20"/>
              </w:rPr>
              <w:t>Bereitstellung Informationsmaterialien und deren Abruf über QR-Codes und Links </w:t>
            </w:r>
          </w:p>
        </w:tc>
      </w:tr>
    </w:tbl>
    <w:p w14:paraId="05179308" w14:textId="77777777" w:rsidR="0028150F" w:rsidRDefault="0028150F">
      <w:pPr>
        <w:spacing w:after="0"/>
        <w:rPr>
          <w:color w:val="FF0000"/>
        </w:rPr>
      </w:pPr>
    </w:p>
    <w:p w14:paraId="74704104" w14:textId="77777777" w:rsidR="0028150F" w:rsidRDefault="0028150F"/>
    <w:p w14:paraId="117B2F9E" w14:textId="77777777" w:rsidR="0028150F" w:rsidRDefault="0028150F"/>
    <w:p w14:paraId="3DDE68EF" w14:textId="77777777" w:rsidR="0028150F" w:rsidRDefault="0028150F"/>
    <w:p w14:paraId="186C7CEE" w14:textId="77777777" w:rsidR="0028150F" w:rsidRDefault="0028150F"/>
    <w:p w14:paraId="150183B7" w14:textId="77777777" w:rsidR="0028150F" w:rsidRDefault="0028150F"/>
    <w:p w14:paraId="7626C15E" w14:textId="77777777" w:rsidR="0028150F" w:rsidRDefault="0028150F">
      <w:pPr>
        <w:tabs>
          <w:tab w:val="left" w:pos="2386"/>
        </w:tabs>
      </w:pPr>
    </w:p>
    <w:sectPr w:rsidR="0028150F">
      <w:headerReference w:type="even" r:id="rId11"/>
      <w:headerReference w:type="default" r:id="rId12"/>
      <w:footerReference w:type="even" r:id="rId13"/>
      <w:footerReference w:type="default" r:id="rId14"/>
      <w:headerReference w:type="first" r:id="rId15"/>
      <w:footerReference w:type="first" r:id="rId16"/>
      <w:pgSz w:w="11906" w:h="16838"/>
      <w:pgMar w:top="2268" w:right="1418" w:bottom="1418" w:left="1418" w:header="1871" w:footer="16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302E2" w14:textId="77777777" w:rsidR="0028150F" w:rsidRDefault="003809BF">
      <w:pPr>
        <w:spacing w:after="0" w:line="240" w:lineRule="auto"/>
      </w:pPr>
      <w:r>
        <w:separator/>
      </w:r>
    </w:p>
  </w:endnote>
  <w:endnote w:type="continuationSeparator" w:id="0">
    <w:p w14:paraId="6933DB0E" w14:textId="77777777" w:rsidR="0028150F" w:rsidRDefault="00380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Condensed">
    <w:panose1 w:val="020B0506020202050204"/>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9F97C" w14:textId="77777777" w:rsidR="0028150F" w:rsidRDefault="0028150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C3FA2" w14:textId="77777777" w:rsidR="0028150F" w:rsidRDefault="003809BF">
    <w:pPr>
      <w:rPr>
        <w:sz w:val="18"/>
        <w:szCs w:val="18"/>
      </w:rPr>
    </w:pPr>
    <w:r>
      <w:rPr>
        <w:sz w:val="18"/>
        <w:szCs w:val="18"/>
      </w:rPr>
      <w:t xml:space="preserve">Dokumentation Lernsituation © 2024 by Natalie Bachmann; Kevin </w:t>
    </w:r>
    <w:proofErr w:type="spellStart"/>
    <w:r>
      <w:rPr>
        <w:sz w:val="18"/>
        <w:szCs w:val="18"/>
      </w:rPr>
      <w:t>Hetterich</w:t>
    </w:r>
    <w:proofErr w:type="spellEnd"/>
    <w:r>
      <w:rPr>
        <w:sz w:val="18"/>
        <w:szCs w:val="18"/>
      </w:rPr>
      <w:t xml:space="preserve">; Franziska Julius; Martin Löffler is </w:t>
    </w:r>
    <w:proofErr w:type="spellStart"/>
    <w:r>
      <w:rPr>
        <w:sz w:val="18"/>
        <w:szCs w:val="18"/>
      </w:rPr>
      <w:t>licensed</w:t>
    </w:r>
    <w:proofErr w:type="spellEnd"/>
    <w:r>
      <w:rPr>
        <w:sz w:val="18"/>
        <w:szCs w:val="18"/>
      </w:rPr>
      <w:t xml:space="preserve"> under </w:t>
    </w:r>
    <w:hyperlink r:id="rId1" w:tooltip="https://creativecommons.org/licenses/by-sa/4.0/?ref=chooser-v1" w:history="1">
      <w:r>
        <w:rPr>
          <w:rStyle w:val="Hyperlink"/>
          <w:sz w:val="18"/>
          <w:szCs w:val="18"/>
        </w:rPr>
        <w:t xml:space="preserve">CC BY-SA 4.0 </w:t>
      </w:r>
      <w:r>
        <w:rPr>
          <w:noProof/>
          <w:color w:val="0000FF"/>
          <w:sz w:val="18"/>
          <w:szCs w:val="18"/>
        </w:rPr>
        <mc:AlternateContent>
          <mc:Choice Requires="wpg">
            <w:drawing>
              <wp:inline distT="0" distB="0" distL="0" distR="0" wp14:anchorId="6FCBD054" wp14:editId="79041E53">
                <wp:extent cx="190500" cy="190500"/>
                <wp:effectExtent l="0" t="0" r="0" b="0"/>
                <wp:docPr id="5" name="Rechteck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90500" cy="190500"/>
                        </a:xfrm>
                        <a:prstGeom prst="rect">
                          <a:avLst/>
                        </a:prstGeom>
                        <a:noFill/>
                        <a:ln>
                          <a:noFill/>
                        </a:ln>
                      </wps:spPr>
                      <wps:bodyPr rot="0">
                        <a:prstTxWarp prst="textNoShape">
                          <a:avLst/>
                        </a:prstTxWarp>
                        <a:noAutofit/>
                      </wps:bodyPr>
                    </wps:wsp>
                  </a:graphicData>
                </a:graphic>
              </wp:inline>
            </w:drawing>
          </mc:Choice>
          <mc:Fallback xmlns:a="http://schemas.openxmlformats.org/drawingml/2006/main">
            <w:pict>
              <v:shape id="shape 4" o:spid="_x0000_s4" o:spt="1" type="#_x0000_t1" style="width:15.00pt;height:15.00pt;mso-wrap-distance-left:0.00pt;mso-wrap-distance-top:0.00pt;mso-wrap-distance-right:0.00pt;mso-wrap-distance-bottom:0.00pt;visibility:visible;" filled="f" stroked="f"/>
            </w:pict>
          </mc:Fallback>
        </mc:AlternateContent>
      </w:r>
      <w:r>
        <w:rPr>
          <w:noProof/>
          <w:color w:val="0000FF"/>
          <w:sz w:val="18"/>
          <w:szCs w:val="18"/>
        </w:rPr>
        <mc:AlternateContent>
          <mc:Choice Requires="wpg">
            <w:drawing>
              <wp:inline distT="0" distB="0" distL="0" distR="0" wp14:anchorId="2E0C4114" wp14:editId="27295789">
                <wp:extent cx="190500" cy="190500"/>
                <wp:effectExtent l="0" t="0" r="0" b="0"/>
                <wp:docPr id="6" name="Rechteck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90500" cy="190500"/>
                        </a:xfrm>
                        <a:prstGeom prst="rect">
                          <a:avLst/>
                        </a:prstGeom>
                        <a:noFill/>
                        <a:ln>
                          <a:noFill/>
                        </a:ln>
                      </wps:spPr>
                      <wps:bodyPr rot="0">
                        <a:prstTxWarp prst="textNoShape">
                          <a:avLst/>
                        </a:prstTxWarp>
                        <a:noAutofit/>
                      </wps:bodyPr>
                    </wps:wsp>
                  </a:graphicData>
                </a:graphic>
              </wp:inline>
            </w:drawing>
          </mc:Choice>
          <mc:Fallback xmlns:a="http://schemas.openxmlformats.org/drawingml/2006/main">
            <w:pict>
              <v:shape id="shape 5" o:spid="_x0000_s5" o:spt="1" type="#_x0000_t1" style="width:15.00pt;height:15.00pt;mso-wrap-distance-left:0.00pt;mso-wrap-distance-top:0.00pt;mso-wrap-distance-right:0.00pt;mso-wrap-distance-bottom:0.00pt;visibility:visible;" filled="f" stroked="f"/>
            </w:pict>
          </mc:Fallback>
        </mc:AlternateContent>
      </w:r>
      <w:r>
        <w:rPr>
          <w:noProof/>
          <w:color w:val="0000FF"/>
          <w:sz w:val="18"/>
          <w:szCs w:val="18"/>
        </w:rPr>
        <mc:AlternateContent>
          <mc:Choice Requires="wpg">
            <w:drawing>
              <wp:inline distT="0" distB="0" distL="0" distR="0" wp14:anchorId="780FF03E" wp14:editId="168073AF">
                <wp:extent cx="190500" cy="190500"/>
                <wp:effectExtent l="0" t="0" r="0" b="0"/>
                <wp:docPr id="7" name="Rechteck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90500" cy="190500"/>
                        </a:xfrm>
                        <a:prstGeom prst="rect">
                          <a:avLst/>
                        </a:prstGeom>
                        <a:noFill/>
                        <a:ln>
                          <a:noFill/>
                        </a:ln>
                      </wps:spPr>
                      <wps:bodyPr rot="0">
                        <a:prstTxWarp prst="textNoShape">
                          <a:avLst/>
                        </a:prstTxWarp>
                        <a:noAutofit/>
                      </wps:bodyPr>
                    </wps:wsp>
                  </a:graphicData>
                </a:graphic>
              </wp:inline>
            </w:drawing>
          </mc:Choice>
          <mc:Fallback xmlns:a="http://schemas.openxmlformats.org/drawingml/2006/main">
            <w:pict>
              <v:shape id="shape 6" o:spid="_x0000_s6" o:spt="1" type="#_x0000_t1" style="width:15.00pt;height:15.00pt;mso-wrap-distance-left:0.00pt;mso-wrap-distance-top:0.00pt;mso-wrap-distance-right:0.00pt;mso-wrap-distance-bottom:0.00pt;visibility:visible;" filled="f" stroked="f"/>
            </w:pict>
          </mc:Fallback>
        </mc:AlternateConten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00EBF" w14:textId="77777777" w:rsidR="0028150F" w:rsidRDefault="0028150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3931D" w14:textId="77777777" w:rsidR="0028150F" w:rsidRDefault="003809BF">
      <w:pPr>
        <w:spacing w:after="0" w:line="240" w:lineRule="auto"/>
      </w:pPr>
      <w:r>
        <w:separator/>
      </w:r>
    </w:p>
  </w:footnote>
  <w:footnote w:type="continuationSeparator" w:id="0">
    <w:p w14:paraId="024799E7" w14:textId="77777777" w:rsidR="0028150F" w:rsidRDefault="003809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F8F21" w14:textId="77777777" w:rsidR="0028150F" w:rsidRDefault="0028150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2C747" w14:textId="77777777" w:rsidR="0028150F" w:rsidRDefault="003809BF">
    <w:pPr>
      <w:pStyle w:val="Kopfzeile"/>
    </w:pPr>
    <w:r>
      <w:rPr>
        <w:noProof/>
      </w:rPr>
      <mc:AlternateContent>
        <mc:Choice Requires="wpg">
          <w:drawing>
            <wp:anchor distT="0" distB="0" distL="114300" distR="114300" simplePos="0" relativeHeight="251662336" behindDoc="1" locked="0" layoutInCell="1" allowOverlap="1" wp14:anchorId="3FC1B9C3" wp14:editId="06003879">
              <wp:simplePos x="0" y="0"/>
              <wp:positionH relativeFrom="column">
                <wp:posOffset>3657600</wp:posOffset>
              </wp:positionH>
              <wp:positionV relativeFrom="paragraph">
                <wp:posOffset>-851909</wp:posOffset>
              </wp:positionV>
              <wp:extent cx="2258695" cy="417195"/>
              <wp:effectExtent l="0" t="0" r="8255" b="1905"/>
              <wp:wrapTight wrapText="bothSides">
                <wp:wrapPolygon edited="1">
                  <wp:start x="0" y="0"/>
                  <wp:lineTo x="0" y="20712"/>
                  <wp:lineTo x="21497" y="20712"/>
                  <wp:lineTo x="21497" y="0"/>
                  <wp:lineTo x="0" y="0"/>
                </wp:wrapPolygon>
              </wp:wrapTight>
              <wp:docPr id="1" name="Grafik 1" descr="Ein Bild, das Text, Schrift, weiß, Kalligrafi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506667" name="Grafik 1" descr="Ein Bild, das Text, Schrift, weiß, Kalligrafie enthält.&#10;&#10;Automatisch generierte Beschreibung"/>
                      <pic:cNvPicPr>
                        <a:picLocks noChangeAspect="1"/>
                      </pic:cNvPicPr>
                    </pic:nvPicPr>
                    <pic:blipFill>
                      <a:blip r:embed="rId1"/>
                      <a:stretch/>
                    </pic:blipFill>
                    <pic:spPr bwMode="auto">
                      <a:xfrm>
                        <a:off x="0" y="0"/>
                        <a:ext cx="2258695" cy="417195"/>
                      </a:xfrm>
                      <a:prstGeom prst="rect">
                        <a:avLst/>
                      </a:prstGeom>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62336;o:allowoverlap:true;o:allowincell:true;mso-position-horizontal-relative:text;margin-left:288.00pt;mso-position-horizontal:absolute;mso-position-vertical-relative:text;margin-top:-67.08pt;mso-position-vertical:absolute;width:177.85pt;height:32.85pt;mso-wrap-distance-left:9.00pt;mso-wrap-distance-top:0.00pt;mso-wrap-distance-right:9.00pt;mso-wrap-distance-bottom:0.00pt;z-index:1;" wrapcoords="0 0 0 95889 99523 95889 99523 0 0 0" stroked="false">
              <w10:wrap type="tight"/>
              <v:imagedata r:id="rId2" o:title=""/>
              <o:lock v:ext="edit" rotation="t"/>
            </v:shape>
          </w:pict>
        </mc:Fallback>
      </mc:AlternateContent>
    </w:r>
    <w:r>
      <w:rPr>
        <w:rFonts w:ascii="Univers Condensed" w:hAnsi="Univers Condensed"/>
        <w:noProof/>
        <w:sz w:val="48"/>
        <w:szCs w:val="48"/>
      </w:rPr>
      <mc:AlternateContent>
        <mc:Choice Requires="wpg">
          <w:drawing>
            <wp:anchor distT="0" distB="0" distL="114300" distR="114300" simplePos="0" relativeHeight="251661312" behindDoc="0" locked="0" layoutInCell="1" allowOverlap="1" wp14:anchorId="51832A23" wp14:editId="2FF452B0">
              <wp:simplePos x="0" y="0"/>
              <wp:positionH relativeFrom="column">
                <wp:posOffset>-56152</wp:posOffset>
              </wp:positionH>
              <wp:positionV relativeFrom="page">
                <wp:posOffset>337820</wp:posOffset>
              </wp:positionV>
              <wp:extent cx="3122930" cy="379730"/>
              <wp:effectExtent l="0" t="0" r="1270" b="1270"/>
              <wp:wrapNone/>
              <wp:docPr id="2" name="Grafik 1823657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3704" name="Grafik 17503704"/>
                      <pic:cNvPicPr>
                        <a:picLocks noChangeAspect="1"/>
                      </pic:cNvPicPr>
                    </pic:nvPicPr>
                    <pic:blipFill>
                      <a:blip r:embed="rId3"/>
                      <a:srcRect r="24104" b="3975"/>
                      <a:stretch/>
                    </pic:blipFill>
                    <pic:spPr bwMode="auto">
                      <a:xfrm>
                        <a:off x="0" y="0"/>
                        <a:ext cx="3122930" cy="379730"/>
                      </a:xfrm>
                      <a:prstGeom prst="rect">
                        <a:avLst/>
                      </a:prstGeom>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51661312;o:allowoverlap:true;o:allowincell:true;mso-position-horizontal-relative:text;margin-left:-4.42pt;mso-position-horizontal:absolute;mso-position-vertical-relative:page;margin-top:26.60pt;mso-position-vertical:absolute;width:245.90pt;height:29.90pt;mso-wrap-distance-left:9.00pt;mso-wrap-distance-top:0.00pt;mso-wrap-distance-right:9.00pt;mso-wrap-distance-bottom:0.00pt;z-index:1;" stroked="f">
              <v:imagedata r:id="rId4" o:title="" croptop="0f" cropleft="0f" cropbottom="2605f" cropright="15797f"/>
              <o:lock v:ext="edit" rotation="t"/>
            </v:shape>
          </w:pict>
        </mc:Fallback>
      </mc:AlternateContent>
    </w:r>
    <w:r>
      <w:rPr>
        <w:rFonts w:ascii="Univers Condensed" w:hAnsi="Univers Condensed"/>
        <w:noProof/>
        <w:sz w:val="48"/>
        <w:szCs w:val="48"/>
      </w:rPr>
      <mc:AlternateContent>
        <mc:Choice Requires="wpg">
          <w:drawing>
            <wp:anchor distT="0" distB="0" distL="114300" distR="114300" simplePos="0" relativeHeight="251660288" behindDoc="0" locked="0" layoutInCell="1" allowOverlap="1" wp14:anchorId="4B14F8D6" wp14:editId="7E9B0DD8">
              <wp:simplePos x="0" y="0"/>
              <wp:positionH relativeFrom="page">
                <wp:align>right</wp:align>
              </wp:positionH>
              <wp:positionV relativeFrom="paragraph">
                <wp:posOffset>-172085</wp:posOffset>
              </wp:positionV>
              <wp:extent cx="7610763" cy="150208"/>
              <wp:effectExtent l="0" t="0" r="0" b="2540"/>
              <wp:wrapNone/>
              <wp:docPr id="3" name="Grafik 1170552133" descr="Ein Bild, das Text, Screenshot,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592664" name="Grafik 13" descr="Ein Bild, das Text, Screenshot, Design enthält.&#10;&#10;Automatisch generierte Beschreibung"/>
                      <pic:cNvPicPr>
                        <a:picLocks noChangeAspect="1"/>
                      </pic:cNvPicPr>
                    </pic:nvPicPr>
                    <pic:blipFill>
                      <a:blip r:embed="rId5"/>
                      <a:srcRect t="96718"/>
                      <a:stretch/>
                    </pic:blipFill>
                    <pic:spPr bwMode="auto">
                      <a:xfrm>
                        <a:off x="0" y="0"/>
                        <a:ext cx="7610763" cy="150208"/>
                      </a:xfrm>
                      <a:prstGeom prst="rect">
                        <a:avLst/>
                      </a:prstGeom>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position:absolute;z-index:251660288;o:allowoverlap:true;o:allowincell:true;mso-position-horizontal-relative:page;mso-position-horizontal:right;mso-position-vertical-relative:text;margin-top:-13.55pt;mso-position-vertical:absolute;width:599.27pt;height:11.83pt;mso-wrap-distance-left:9.00pt;mso-wrap-distance-top:0.00pt;mso-wrap-distance-right:9.00pt;mso-wrap-distance-bottom:0.00pt;z-index:1;" stroked="f">
              <v:imagedata r:id="rId6" o:title="" croptop="63385f" cropleft="0f" cropbottom="0f" cropright="0f"/>
              <o:lock v:ext="edit" rotation="t"/>
            </v:shape>
          </w:pict>
        </mc:Fallback>
      </mc:AlternateContent>
    </w:r>
    <w:r>
      <w:rPr>
        <w:rFonts w:ascii="Univers Condensed" w:hAnsi="Univers Condensed"/>
        <w:noProof/>
        <w:sz w:val="48"/>
        <w:szCs w:val="48"/>
        <w:lang w:val="en-US"/>
      </w:rPr>
      <mc:AlternateContent>
        <mc:Choice Requires="wpg">
          <w:drawing>
            <wp:anchor distT="0" distB="0" distL="114300" distR="114300" simplePos="0" relativeHeight="251659264" behindDoc="0" locked="0" layoutInCell="1" allowOverlap="1" wp14:anchorId="1D6F0B16" wp14:editId="480908F5">
              <wp:simplePos x="0" y="0"/>
              <wp:positionH relativeFrom="margin">
                <wp:posOffset>-1016000</wp:posOffset>
              </wp:positionH>
              <wp:positionV relativeFrom="paragraph">
                <wp:posOffset>-227330</wp:posOffset>
              </wp:positionV>
              <wp:extent cx="7665720" cy="45085"/>
              <wp:effectExtent l="0" t="0" r="0" b="0"/>
              <wp:wrapNone/>
              <wp:docPr id="4" name="Rechteck 12"/>
              <wp:cNvGraphicFramePr/>
              <a:graphic xmlns:a="http://schemas.openxmlformats.org/drawingml/2006/main">
                <a:graphicData uri="http://schemas.microsoft.com/office/word/2010/wordprocessingShape">
                  <wps:wsp>
                    <wps:cNvSpPr/>
                    <wps:spPr bwMode="auto">
                      <a:xfrm>
                        <a:off x="0" y="0"/>
                        <a:ext cx="7665720" cy="45085"/>
                      </a:xfrm>
                      <a:prstGeom prst="rect">
                        <a:avLst/>
                      </a:prstGeom>
                      <a:solidFill>
                        <a:srgbClr val="FF3859"/>
                      </a:solidFill>
                      <a:ln>
                        <a:noFill/>
                      </a:ln>
                    </wps:spPr>
                    <wps:style>
                      <a:lnRef idx="2">
                        <a:schemeClr val="accent1">
                          <a:shade val="15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3" o:spid="_x0000_s3" o:spt="1" type="#_x0000_t1" style="position:absolute;z-index:251659264;o:allowoverlap:true;o:allowincell:true;mso-position-horizontal-relative:margin;margin-left:-80.00pt;mso-position-horizontal:absolute;mso-position-vertical-relative:text;margin-top:-17.90pt;mso-position-vertical:absolute;width:603.60pt;height:3.55pt;mso-wrap-distance-left:9.00pt;mso-wrap-distance-top:0.00pt;mso-wrap-distance-right:9.00pt;mso-wrap-distance-bottom:0.00pt;visibility:visible;" fillcolor="#FF3859" stroked="f" strokeweight="1.00pt">
              <v:stroke dashstyle="solid"/>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73A0A" w14:textId="77777777" w:rsidR="0028150F" w:rsidRDefault="0028150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5022D"/>
    <w:multiLevelType w:val="multilevel"/>
    <w:tmpl w:val="FFFFFFFF"/>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AD3063"/>
    <w:multiLevelType w:val="multilevel"/>
    <w:tmpl w:val="FFFFFFFF"/>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E0456C"/>
    <w:multiLevelType w:val="multilevel"/>
    <w:tmpl w:val="FFFFFFFF"/>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53427D8"/>
    <w:multiLevelType w:val="multilevel"/>
    <w:tmpl w:val="FFFFFFFF"/>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8F82019"/>
    <w:multiLevelType w:val="multilevel"/>
    <w:tmpl w:val="FFFFFFFF"/>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95A53B6"/>
    <w:multiLevelType w:val="multilevel"/>
    <w:tmpl w:val="FFFFFFFF"/>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435BD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284C48"/>
    <w:multiLevelType w:val="multilevel"/>
    <w:tmpl w:val="FFFFFFFF"/>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86767B"/>
    <w:multiLevelType w:val="multilevel"/>
    <w:tmpl w:val="FFFFFFFF"/>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4C8345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E5468A"/>
    <w:multiLevelType w:val="multilevel"/>
    <w:tmpl w:val="FFFFFFFF"/>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BB85E01"/>
    <w:multiLevelType w:val="multilevel"/>
    <w:tmpl w:val="FFFFFFFF"/>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7AA0671"/>
    <w:multiLevelType w:val="multilevel"/>
    <w:tmpl w:val="FFFFFFFF"/>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9126E4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31628E"/>
    <w:multiLevelType w:val="multilevel"/>
    <w:tmpl w:val="FFFFFFFF"/>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B48608D"/>
    <w:multiLevelType w:val="multilevel"/>
    <w:tmpl w:val="FFFFFFFF"/>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B6655DA"/>
    <w:multiLevelType w:val="multilevel"/>
    <w:tmpl w:val="FFFFFFFF"/>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17D7633"/>
    <w:multiLevelType w:val="multilevel"/>
    <w:tmpl w:val="FFFFFFFF"/>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1F729DC"/>
    <w:multiLevelType w:val="multilevel"/>
    <w:tmpl w:val="FFFFFFFF"/>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29266CC"/>
    <w:multiLevelType w:val="multilevel"/>
    <w:tmpl w:val="FFFFFFFF"/>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6540AD4"/>
    <w:multiLevelType w:val="multilevel"/>
    <w:tmpl w:val="FFFFFFFF"/>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D86368F"/>
    <w:multiLevelType w:val="multilevel"/>
    <w:tmpl w:val="FFFFFFFF"/>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4445E00"/>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6C56168"/>
    <w:multiLevelType w:val="multilevel"/>
    <w:tmpl w:val="FFFFFFFF"/>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A05130A"/>
    <w:multiLevelType w:val="multilevel"/>
    <w:tmpl w:val="FFFFFFFF"/>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1FB6C7C"/>
    <w:multiLevelType w:val="multilevel"/>
    <w:tmpl w:val="FFFFFFFF"/>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6" w15:restartNumberingAfterBreak="0">
    <w:nsid w:val="75256992"/>
    <w:multiLevelType w:val="multilevel"/>
    <w:tmpl w:val="FFFFFFFF"/>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67955F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4818079">
    <w:abstractNumId w:val="2"/>
  </w:num>
  <w:num w:numId="2" w16cid:durableId="1265767102">
    <w:abstractNumId w:val="9"/>
  </w:num>
  <w:num w:numId="3" w16cid:durableId="299657656">
    <w:abstractNumId w:val="27"/>
  </w:num>
  <w:num w:numId="4" w16cid:durableId="1269891173">
    <w:abstractNumId w:val="13"/>
  </w:num>
  <w:num w:numId="5" w16cid:durableId="1458834463">
    <w:abstractNumId w:val="6"/>
  </w:num>
  <w:num w:numId="6" w16cid:durableId="144008281">
    <w:abstractNumId w:val="22"/>
  </w:num>
  <w:num w:numId="7" w16cid:durableId="1035348158">
    <w:abstractNumId w:val="25"/>
  </w:num>
  <w:num w:numId="8" w16cid:durableId="1986935048">
    <w:abstractNumId w:val="24"/>
  </w:num>
  <w:num w:numId="9" w16cid:durableId="240867913">
    <w:abstractNumId w:val="21"/>
  </w:num>
  <w:num w:numId="10" w16cid:durableId="1859270525">
    <w:abstractNumId w:val="20"/>
  </w:num>
  <w:num w:numId="11" w16cid:durableId="195894706">
    <w:abstractNumId w:val="5"/>
  </w:num>
  <w:num w:numId="12" w16cid:durableId="658654537">
    <w:abstractNumId w:val="0"/>
  </w:num>
  <w:num w:numId="13" w16cid:durableId="133565919">
    <w:abstractNumId w:val="18"/>
  </w:num>
  <w:num w:numId="14" w16cid:durableId="1044673915">
    <w:abstractNumId w:val="15"/>
  </w:num>
  <w:num w:numId="15" w16cid:durableId="2033335299">
    <w:abstractNumId w:val="26"/>
  </w:num>
  <w:num w:numId="16" w16cid:durableId="421729320">
    <w:abstractNumId w:val="11"/>
  </w:num>
  <w:num w:numId="17" w16cid:durableId="1383947121">
    <w:abstractNumId w:val="12"/>
  </w:num>
  <w:num w:numId="18" w16cid:durableId="67847475">
    <w:abstractNumId w:val="14"/>
  </w:num>
  <w:num w:numId="19" w16cid:durableId="2108769733">
    <w:abstractNumId w:val="16"/>
  </w:num>
  <w:num w:numId="20" w16cid:durableId="1346127002">
    <w:abstractNumId w:val="1"/>
  </w:num>
  <w:num w:numId="21" w16cid:durableId="643192787">
    <w:abstractNumId w:val="17"/>
  </w:num>
  <w:num w:numId="22" w16cid:durableId="560601771">
    <w:abstractNumId w:val="23"/>
  </w:num>
  <w:num w:numId="23" w16cid:durableId="1521384930">
    <w:abstractNumId w:val="4"/>
  </w:num>
  <w:num w:numId="24" w16cid:durableId="8144291">
    <w:abstractNumId w:val="7"/>
  </w:num>
  <w:num w:numId="25" w16cid:durableId="1552645783">
    <w:abstractNumId w:val="8"/>
  </w:num>
  <w:num w:numId="26" w16cid:durableId="1557542741">
    <w:abstractNumId w:val="10"/>
  </w:num>
  <w:num w:numId="27" w16cid:durableId="1123696362">
    <w:abstractNumId w:val="3"/>
  </w:num>
  <w:num w:numId="28" w16cid:durableId="21871148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isplayBackgroundShap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50F"/>
    <w:rsid w:val="0028150F"/>
    <w:rsid w:val="003809BF"/>
    <w:rsid w:val="007C18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169210"/>
  <w15:docId w15:val="{55D6C28F-77FB-6949-972A-CB3C39051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2F5496" w:themeColor="accent1" w:themeShade="BF"/>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2F5496"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2F5496"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2F5496"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2F5496"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2F5496"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character" w:styleId="IntensiveHervorhebung">
    <w:name w:val="Intense Emphasis"/>
    <w:basedOn w:val="Absatz-Standardschriftart"/>
    <w:uiPriority w:val="21"/>
    <w:qFormat/>
    <w:rPr>
      <w:i/>
      <w:iCs/>
      <w:color w:val="2F5496" w:themeColor="accent1" w:themeShade="BF"/>
    </w:rPr>
  </w:style>
  <w:style w:type="paragraph" w:styleId="IntensivesZitat">
    <w:name w:val="Intense Quote"/>
    <w:basedOn w:val="Standard"/>
    <w:next w:val="Standard"/>
    <w:link w:val="IntensivesZitatZchn"/>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Pr>
      <w:i/>
      <w:iCs/>
      <w:color w:val="2F5496" w:themeColor="accent1" w:themeShade="BF"/>
    </w:rPr>
  </w:style>
  <w:style w:type="character" w:styleId="IntensiverVerweis">
    <w:name w:val="Intense Reference"/>
    <w:basedOn w:val="Absatz-Standardschriftart"/>
    <w:uiPriority w:val="32"/>
    <w:qFormat/>
    <w:rPr>
      <w:b/>
      <w:bCs/>
      <w:smallCaps/>
      <w:color w:val="2F5496" w:themeColor="accent1" w:themeShade="BF"/>
      <w:spacing w:val="5"/>
    </w:rPr>
  </w:style>
  <w:style w:type="paragraph" w:styleId="KeinLeerraum">
    <w:name w:val="No Spacing"/>
    <w:basedOn w:val="Standard"/>
    <w:uiPriority w:val="1"/>
    <w:qFormat/>
    <w:pPr>
      <w:spacing w:after="0" w:line="240" w:lineRule="auto"/>
    </w:p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unhideWhenUsed/>
    <w:qFormat/>
    <w:pPr>
      <w:spacing w:after="200" w:line="240" w:lineRule="auto"/>
    </w:pPr>
    <w:rPr>
      <w:i/>
      <w:iCs/>
      <w:color w:val="44546A" w:themeColor="text2"/>
      <w:sz w:val="18"/>
      <w:szCs w:val="18"/>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BesuchterLink">
    <w:name w:val="FollowedHyperlink"/>
    <w:basedOn w:val="Absatz-Standardschriftart"/>
    <w:uiPriority w:val="99"/>
    <w:semiHidden/>
    <w:unhideWhenUsed/>
    <w:rPr>
      <w:color w:val="954F72" w:themeColor="followedHyperlink"/>
      <w:u w:val="single"/>
    </w:rPr>
  </w:style>
  <w:style w:type="paragraph" w:styleId="Verzeichnis1">
    <w:name w:val="toc 1"/>
    <w:basedOn w:val="Standard"/>
    <w:next w:val="Standard"/>
    <w:uiPriority w:val="39"/>
    <w:unhideWhenUsed/>
    <w:pPr>
      <w:spacing w:after="100"/>
    </w:pPr>
  </w:style>
  <w:style w:type="paragraph" w:styleId="Verzeichnis2">
    <w:name w:val="toc 2"/>
    <w:basedOn w:val="Standard"/>
    <w:next w:val="Standard"/>
    <w:uiPriority w:val="39"/>
    <w:unhideWhenUsed/>
    <w:pPr>
      <w:spacing w:after="100"/>
      <w:ind w:left="220"/>
    </w:pPr>
  </w:style>
  <w:style w:type="paragraph" w:styleId="Verzeichnis3">
    <w:name w:val="toc 3"/>
    <w:basedOn w:val="Standard"/>
    <w:next w:val="Standard"/>
    <w:uiPriority w:val="39"/>
    <w:unhideWhenUsed/>
    <w:pPr>
      <w:spacing w:after="100"/>
      <w:ind w:left="440"/>
    </w:pPr>
  </w:style>
  <w:style w:type="paragraph" w:styleId="Verzeichnis4">
    <w:name w:val="toc 4"/>
    <w:basedOn w:val="Standard"/>
    <w:next w:val="Standard"/>
    <w:uiPriority w:val="39"/>
    <w:unhideWhenUsed/>
    <w:pPr>
      <w:spacing w:after="100"/>
      <w:ind w:left="660"/>
    </w:pPr>
  </w:style>
  <w:style w:type="paragraph" w:styleId="Verzeichnis5">
    <w:name w:val="toc 5"/>
    <w:basedOn w:val="Standard"/>
    <w:next w:val="Standard"/>
    <w:uiPriority w:val="39"/>
    <w:unhideWhenUsed/>
    <w:pPr>
      <w:spacing w:after="100"/>
      <w:ind w:left="880"/>
    </w:pPr>
  </w:style>
  <w:style w:type="paragraph" w:styleId="Verzeichnis6">
    <w:name w:val="toc 6"/>
    <w:basedOn w:val="Standard"/>
    <w:next w:val="Standard"/>
    <w:uiPriority w:val="39"/>
    <w:unhideWhenUsed/>
    <w:pPr>
      <w:spacing w:after="100"/>
      <w:ind w:left="1100"/>
    </w:pPr>
  </w:style>
  <w:style w:type="paragraph" w:styleId="Verzeichnis7">
    <w:name w:val="toc 7"/>
    <w:basedOn w:val="Standard"/>
    <w:next w:val="Standard"/>
    <w:uiPriority w:val="39"/>
    <w:unhideWhenUsed/>
    <w:pPr>
      <w:spacing w:after="100"/>
      <w:ind w:left="1320"/>
    </w:pPr>
  </w:style>
  <w:style w:type="paragraph" w:styleId="Verzeichnis8">
    <w:name w:val="toc 8"/>
    <w:basedOn w:val="Standard"/>
    <w:next w:val="Standard"/>
    <w:uiPriority w:val="39"/>
    <w:unhideWhenUsed/>
    <w:pPr>
      <w:spacing w:after="100"/>
      <w:ind w:left="1540"/>
    </w:pPr>
  </w:style>
  <w:style w:type="paragraph" w:styleId="Verzeichnis9">
    <w:name w:val="toc 9"/>
    <w:basedOn w:val="Standard"/>
    <w:next w:val="Standard"/>
    <w:uiPriority w:val="39"/>
    <w:unhideWhenUsed/>
    <w:pPr>
      <w:spacing w:after="100"/>
      <w:ind w:left="1760"/>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character" w:styleId="Hyperlink">
    <w:name w:val="Hyperlink"/>
    <w:basedOn w:val="Absatz-Standardschriftart"/>
    <w:uiPriority w:val="99"/>
    <w:unhideWhenUsed/>
    <w:rPr>
      <w:color w:val="0563C1" w:themeColor="hyperlink"/>
      <w:u w:val="single"/>
    </w:rPr>
  </w:style>
  <w:style w:type="paragraph" w:styleId="Listenabsatz">
    <w:name w:val="List Paragraph"/>
    <w:basedOn w:val="Standard"/>
    <w:link w:val="ListenabsatzZchn"/>
    <w:uiPriority w:val="34"/>
    <w:qFormat/>
    <w:pPr>
      <w:spacing w:after="120" w:line="360" w:lineRule="auto"/>
      <w:ind w:left="720"/>
      <w:contextualSpacing/>
      <w:jc w:val="both"/>
    </w:pPr>
    <w:rPr>
      <w:rFonts w:ascii="Times New Roman" w:eastAsia="Times New Roman" w:hAnsi="Times New Roman" w:cs="Times New Roman"/>
      <w:sz w:val="24"/>
      <w:szCs w:val="24"/>
      <w:lang w:eastAsia="de-DE"/>
    </w:rPr>
  </w:style>
  <w:style w:type="character" w:customStyle="1" w:styleId="ListenabsatzZchn">
    <w:name w:val="Listenabsatz Zchn"/>
    <w:link w:val="Listenabsatz"/>
    <w:uiPriority w:val="34"/>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sa/4.0/?ref=chooser-v1"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6" Type="http://schemas.openxmlformats.org/officeDocument/2006/relationships/image" Target="media/image30.png"/><Relationship Id="rId5" Type="http://schemas.openxmlformats.org/officeDocument/2006/relationships/image" Target="media/image3.png"/><Relationship Id="rId4" Type="http://schemas.openxmlformats.org/officeDocument/2006/relationships/image" Target="media/image20.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b36d9e-12c2-49e8-923d-f39da3795215">
      <Terms xmlns="http://schemas.microsoft.com/office/infopath/2007/PartnerControls"/>
    </lcf76f155ced4ddcb4097134ff3c332f>
    <TaxCatchAll xmlns="27afc91f-eced-4dcb-b0c5-b15a26f616b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5620EC9DC3BAC4D8B20F9A82957A957" ma:contentTypeVersion="11" ma:contentTypeDescription="Ein neues Dokument erstellen." ma:contentTypeScope="" ma:versionID="5f432d4d3a7a651e6ccf0b34ade23ad7">
  <xsd:schema xmlns:xsd="http://www.w3.org/2001/XMLSchema" xmlns:xs="http://www.w3.org/2001/XMLSchema" xmlns:p="http://schemas.microsoft.com/office/2006/metadata/properties" xmlns:ns2="5cb36d9e-12c2-49e8-923d-f39da3795215" xmlns:ns3="27afc91f-eced-4dcb-b0c5-b15a26f616b9" targetNamespace="http://schemas.microsoft.com/office/2006/metadata/properties" ma:root="true" ma:fieldsID="aedef2309c9658f80e8df4afbaa13962" ns2:_="" ns3:_="">
    <xsd:import namespace="5cb36d9e-12c2-49e8-923d-f39da3795215"/>
    <xsd:import namespace="27afc91f-eced-4dcb-b0c5-b15a26f616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36d9e-12c2-49e8-923d-f39da37952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e979915-1b84-43d5-84e4-ad1a289bda8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afc91f-eced-4dcb-b0c5-b15a26f616b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98fa0fb-4c0e-4e7d-b8a3-b57d0e895188}" ma:internalName="TaxCatchAll" ma:showField="CatchAllData" ma:web="27afc91f-eced-4dcb-b0c5-b15a26f616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This value indicates the number of saves or revisions. The application is responsible for updating this value after each revision.</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DF140-65B1-4BE2-90F0-82019A0FAD45}">
  <ds:schemaRefs>
    <ds:schemaRef ds:uri="http://schemas.microsoft.com/sharepoint/v3/contenttype/forms"/>
  </ds:schemaRefs>
</ds:datastoreItem>
</file>

<file path=customXml/itemProps2.xml><?xml version="1.0" encoding="utf-8"?>
<ds:datastoreItem xmlns:ds="http://schemas.openxmlformats.org/officeDocument/2006/customXml" ds:itemID="{2890AA9B-D9B4-496A-BB95-4F033D8A9778}">
  <ds:schemaRefs>
    <ds:schemaRef ds:uri="http://schemas.microsoft.com/office/2006/metadata/properties"/>
    <ds:schemaRef ds:uri="http://www.w3.org/2000/xmlns/"/>
    <ds:schemaRef ds:uri="5cb36d9e-12c2-49e8-923d-f39da3795215"/>
    <ds:schemaRef ds:uri="http://schemas.microsoft.com/office/infopath/2007/PartnerControls"/>
    <ds:schemaRef ds:uri="27afc91f-eced-4dcb-b0c5-b15a26f616b9"/>
    <ds:schemaRef ds:uri="http://www.w3.org/2001/XMLSchema-instance"/>
  </ds:schemaRefs>
</ds:datastoreItem>
</file>

<file path=customXml/itemProps3.xml><?xml version="1.0" encoding="utf-8"?>
<ds:datastoreItem xmlns:ds="http://schemas.openxmlformats.org/officeDocument/2006/customXml" ds:itemID="{0FB50853-C17C-4633-82F0-55CB555FB7C6}">
  <ds:schemaRefs>
    <ds:schemaRef ds:uri="http://schemas.microsoft.com/office/2006/metadata/contentType"/>
    <ds:schemaRef ds:uri="http://schemas.microsoft.com/office/2006/metadata/properties/metaAttributes"/>
    <ds:schemaRef ds:uri="http://www.w3.org/2000/xmlns/"/>
    <ds:schemaRef ds:uri="http://www.w3.org/2001/XMLSchema"/>
    <ds:schemaRef ds:uri="5cb36d9e-12c2-49e8-923d-f39da3795215"/>
    <ds:schemaRef ds:uri="27afc91f-eced-4dcb-b0c5-b15a26f616b9"/>
  </ds:schemaRefs>
</ds:datastoreItem>
</file>

<file path=customXml/itemProps4.xml><?xml version="1.0" encoding="utf-8"?>
<ds:datastoreItem xmlns:ds="http://schemas.openxmlformats.org/officeDocument/2006/customXml" ds:itemID="{9E28C8E3-7EE9-43A3-A31C-62D4D1049CD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979</Words>
  <Characters>6171</Characters>
  <Application>Microsoft Office Word</Application>
  <DocSecurity>0</DocSecurity>
  <Lines>51</Lines>
  <Paragraphs>14</Paragraphs>
  <ScaleCrop>false</ScaleCrop>
  <Company/>
  <LinksUpToDate>false</LinksUpToDate>
  <CharactersWithSpaces>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Thiel de Gafenco</dc:creator>
  <cp:keywords/>
  <dc:description/>
  <cp:lastModifiedBy>Schedlbauer, Sophia</cp:lastModifiedBy>
  <cp:revision>2</cp:revision>
  <dcterms:created xsi:type="dcterms:W3CDTF">2025-05-08T09:27:00Z</dcterms:created>
  <dcterms:modified xsi:type="dcterms:W3CDTF">2025-05-08T09:27:00Z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0x010100D5620EC9DC3BAC4D8B20F9A82957A957</vt:lpwstr>
  </property>
  <property fmtid="{D5CDD505-2E9C-101B-9397-08002B2CF9AE}" pid="3" name="MediaServiceImageTags">
    <vt:lpwstr/>
  </property>
</Properties>
</file>