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BBD9D" w14:textId="77777777" w:rsidR="00861992" w:rsidRPr="00861992" w:rsidRDefault="00861992" w:rsidP="00861992">
      <w:pPr>
        <w:rPr>
          <w:rFonts w:ascii="Times New Roman" w:eastAsia="Times New Roman" w:hAnsi="Times New Roman" w:cs="Times New Roman"/>
          <w:kern w:val="0"/>
          <w:sz w:val="24"/>
          <w:szCs w:val="24"/>
          <w:lang w:eastAsia="de-DE"/>
          <w14:ligatures w14:val="none"/>
        </w:rPr>
      </w:pPr>
      <w:r w:rsidRPr="00861992">
        <w:rPr>
          <w:rFonts w:ascii="Times New Roman" w:eastAsia="Times New Roman" w:hAnsi="Times New Roman" w:cs="Times New Roman"/>
          <w:noProof/>
          <w:kern w:val="0"/>
          <w:sz w:val="24"/>
          <w:szCs w:val="24"/>
          <w:lang w:eastAsia="de-DE"/>
          <w14:ligatures w14:val="none"/>
        </w:rPr>
        <w:drawing>
          <wp:inline distT="0" distB="0" distL="0" distR="0" wp14:anchorId="2CAC3EDE" wp14:editId="6B9D36F4">
            <wp:extent cx="5715000" cy="3697941"/>
            <wp:effectExtent l="0" t="0" r="0" b="0"/>
            <wp:docPr id="5" name="Bild 5" descr="Ein Bild, das Kleidung, Text, Maske, Kuns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5" descr="Ein Bild, das Kleidung, Text, Maske, Kunst enthält.&#10;&#10;KI-generierte Inhalte können fehlerhaft s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385" cy="3710484"/>
                    </a:xfrm>
                    <a:prstGeom prst="rect">
                      <a:avLst/>
                    </a:prstGeom>
                    <a:noFill/>
                    <a:ln>
                      <a:noFill/>
                    </a:ln>
                  </pic:spPr>
                </pic:pic>
              </a:graphicData>
            </a:graphic>
          </wp:inline>
        </w:drawing>
      </w:r>
    </w:p>
    <w:p w14:paraId="2DBF4E1A" w14:textId="77777777" w:rsidR="00861992" w:rsidRDefault="00861992" w:rsidP="00861992">
      <w:pPr>
        <w:rPr>
          <w:rFonts w:ascii="Times New Roman" w:eastAsia="Times New Roman" w:hAnsi="Times New Roman" w:cs="Times New Roman"/>
          <w:kern w:val="0"/>
          <w:sz w:val="24"/>
          <w:szCs w:val="24"/>
          <w:lang w:eastAsia="de-DE"/>
          <w14:ligatures w14:val="none"/>
        </w:rPr>
      </w:pPr>
    </w:p>
    <w:p w14:paraId="2EE5E802" w14:textId="2BF87C36" w:rsidR="00861992" w:rsidRPr="00861992" w:rsidRDefault="00861992" w:rsidP="00861992">
      <w:pPr>
        <w:rPr>
          <w:rFonts w:ascii="Titillium Web" w:eastAsia="Times New Roman" w:hAnsi="Titillium Web" w:cs="Times New Roman"/>
          <w:kern w:val="0"/>
          <w:sz w:val="24"/>
          <w:szCs w:val="24"/>
          <w:lang w:eastAsia="de-DE"/>
          <w14:ligatures w14:val="none"/>
        </w:rPr>
      </w:pPr>
      <w:r w:rsidRPr="00861992">
        <w:rPr>
          <w:rFonts w:ascii="Titillium Web" w:eastAsia="Times New Roman" w:hAnsi="Titillium Web" w:cs="Times New Roman"/>
          <w:kern w:val="0"/>
          <w:sz w:val="24"/>
          <w:szCs w:val="24"/>
          <w:lang w:eastAsia="de-DE"/>
          <w14:ligatures w14:val="none"/>
        </w:rPr>
        <w:t xml:space="preserve">13. Mai 2021 </w:t>
      </w:r>
    </w:p>
    <w:p w14:paraId="469EFFB3" w14:textId="77777777" w:rsidR="00861992" w:rsidRPr="00861992" w:rsidRDefault="00861992" w:rsidP="00861992">
      <w:pPr>
        <w:rPr>
          <w:rFonts w:ascii="Times New Roman" w:eastAsia="Times New Roman" w:hAnsi="Times New Roman" w:cs="Times New Roman"/>
          <w:kern w:val="0"/>
          <w:sz w:val="24"/>
          <w:szCs w:val="24"/>
          <w:lang w:eastAsia="de-DE"/>
          <w14:ligatures w14:val="none"/>
        </w:rPr>
      </w:pPr>
    </w:p>
    <w:p w14:paraId="45026281" w14:textId="77777777" w:rsidR="00861992" w:rsidRPr="00861992" w:rsidRDefault="00861992" w:rsidP="00861992">
      <w:pPr>
        <w:outlineLvl w:val="0"/>
        <w:rPr>
          <w:rFonts w:ascii="Arial" w:eastAsia="Times New Roman" w:hAnsi="Arial" w:cs="Arial"/>
          <w:b/>
          <w:bCs/>
          <w:color w:val="303030"/>
          <w:kern w:val="36"/>
          <w:sz w:val="48"/>
          <w:szCs w:val="48"/>
          <w:lang w:eastAsia="de-DE"/>
          <w14:ligatures w14:val="none"/>
        </w:rPr>
      </w:pPr>
      <w:r w:rsidRPr="00861992">
        <w:rPr>
          <w:rFonts w:ascii="Arial" w:eastAsia="Times New Roman" w:hAnsi="Arial" w:cs="Arial"/>
          <w:b/>
          <w:bCs/>
          <w:color w:val="303030"/>
          <w:kern w:val="36"/>
          <w:sz w:val="48"/>
          <w:szCs w:val="48"/>
          <w:lang w:eastAsia="de-DE"/>
          <w14:ligatures w14:val="none"/>
        </w:rPr>
        <w:t>Rollenkarten für Rollenspiele online verteilen mit Nextcloud Polls</w:t>
      </w:r>
    </w:p>
    <w:p w14:paraId="0789B72C" w14:textId="77777777" w:rsidR="00861992" w:rsidRPr="00861992" w:rsidRDefault="00861992" w:rsidP="00861992">
      <w:pPr>
        <w:shd w:val="clear" w:color="auto" w:fill="FFFFFF"/>
        <w:spacing w:before="120" w:after="360"/>
        <w:rPr>
          <w:rFonts w:ascii="Titillium Web" w:eastAsia="Times New Roman" w:hAnsi="Titillium Web" w:cs="Times New Roman"/>
          <w:color w:val="303030"/>
          <w:kern w:val="0"/>
          <w:sz w:val="24"/>
          <w:szCs w:val="24"/>
          <w:lang w:eastAsia="de-DE"/>
          <w14:ligatures w14:val="none"/>
        </w:rPr>
      </w:pPr>
      <w:r w:rsidRPr="00861992">
        <w:rPr>
          <w:rFonts w:ascii="Titillium Web" w:eastAsia="Times New Roman" w:hAnsi="Titillium Web" w:cs="Times New Roman"/>
          <w:color w:val="303030"/>
          <w:kern w:val="0"/>
          <w:sz w:val="24"/>
          <w:szCs w:val="24"/>
          <w:lang w:eastAsia="de-DE"/>
          <w14:ligatures w14:val="none"/>
        </w:rPr>
        <w:t>Bei Rollenspielen im Bildungskontext verteilt man im Vorfeld die Rollen. Dazu sind Rollenkarten und i.d.R. eine Beschreibung der Situation notwendig. Aber wie macht man das in Online-Settings?</w:t>
      </w:r>
    </w:p>
    <w:p w14:paraId="78338B5A" w14:textId="0A05D01D" w:rsidR="00861992" w:rsidRPr="00861992" w:rsidRDefault="00861992" w:rsidP="00861992">
      <w:pPr>
        <w:shd w:val="clear" w:color="auto" w:fill="FFFFFF"/>
        <w:spacing w:before="360" w:after="360"/>
        <w:rPr>
          <w:rFonts w:ascii="Titillium Web" w:eastAsia="Times New Roman" w:hAnsi="Titillium Web" w:cs="Times New Roman"/>
          <w:color w:val="303030"/>
          <w:kern w:val="0"/>
          <w:sz w:val="20"/>
          <w:szCs w:val="20"/>
          <w:lang w:eastAsia="de-DE"/>
          <w14:ligatures w14:val="none"/>
        </w:rPr>
      </w:pPr>
      <w:r w:rsidRPr="00861992">
        <w:rPr>
          <w:rFonts w:ascii="Titillium Web" w:eastAsia="Times New Roman" w:hAnsi="Titillium Web" w:cs="Times New Roman"/>
          <w:color w:val="303030"/>
          <w:kern w:val="0"/>
          <w:sz w:val="24"/>
          <w:szCs w:val="24"/>
          <w:lang w:eastAsia="de-DE"/>
          <w14:ligatures w14:val="none"/>
        </w:rPr>
        <w:t xml:space="preserve">Die Situation in der gespielt wird zu verteilen ist dabei </w:t>
      </w:r>
      <w:proofErr w:type="spellStart"/>
      <w:r w:rsidRPr="00861992">
        <w:rPr>
          <w:rFonts w:ascii="Titillium Web" w:eastAsia="Times New Roman" w:hAnsi="Titillium Web" w:cs="Times New Roman"/>
          <w:color w:val="303030"/>
          <w:kern w:val="0"/>
          <w:sz w:val="24"/>
          <w:szCs w:val="24"/>
          <w:lang w:eastAsia="de-DE"/>
          <w14:ligatures w14:val="none"/>
        </w:rPr>
        <w:t>vergleichweise</w:t>
      </w:r>
      <w:proofErr w:type="spellEnd"/>
      <w:r w:rsidRPr="00861992">
        <w:rPr>
          <w:rFonts w:ascii="Titillium Web" w:eastAsia="Times New Roman" w:hAnsi="Titillium Web" w:cs="Times New Roman"/>
          <w:color w:val="303030"/>
          <w:kern w:val="0"/>
          <w:sz w:val="24"/>
          <w:szCs w:val="24"/>
          <w:lang w:eastAsia="de-DE"/>
          <w14:ligatures w14:val="none"/>
        </w:rPr>
        <w:t xml:space="preserve"> einfach, die ist ja eigentlich für alle gleich. Die Herausforderung besteht darin, dass bei der Verteilung der Rollen, nicht jeder die einzelnen Rolleninhalte kennt und somit auch echt gefordert ist. Insbesondere in der Erwachsenenbildung sind die Rollenspiele sonst zu leicht durchschaubar.</w:t>
      </w:r>
      <w:r w:rsidRPr="00861992">
        <w:rPr>
          <w:rFonts w:ascii="Titillium Web" w:eastAsia="Times New Roman" w:hAnsi="Titillium Web" w:cs="Times New Roman"/>
          <w:color w:val="303030"/>
          <w:kern w:val="0"/>
          <w:sz w:val="20"/>
          <w:szCs w:val="20"/>
          <w:lang w:eastAsia="de-DE"/>
          <w14:ligatures w14:val="none"/>
        </w:rPr>
        <w:t xml:space="preserve"> </w:t>
      </w:r>
    </w:p>
    <w:p w14:paraId="03BB0A69" w14:textId="77777777" w:rsidR="00861992" w:rsidRPr="00861992" w:rsidRDefault="00861992" w:rsidP="00861992">
      <w:pPr>
        <w:shd w:val="clear" w:color="auto" w:fill="FFFFFF"/>
        <w:spacing w:before="180" w:after="180"/>
        <w:outlineLvl w:val="1"/>
        <w:rPr>
          <w:rFonts w:ascii="Titillium Web" w:eastAsia="Times New Roman" w:hAnsi="Titillium Web" w:cs="Times New Roman"/>
          <w:b/>
          <w:bCs/>
          <w:color w:val="303030"/>
          <w:kern w:val="0"/>
          <w:sz w:val="36"/>
          <w:szCs w:val="36"/>
          <w:lang w:eastAsia="de-DE"/>
          <w14:ligatures w14:val="none"/>
        </w:rPr>
      </w:pPr>
      <w:r w:rsidRPr="00861992">
        <w:rPr>
          <w:rFonts w:ascii="Titillium Web" w:eastAsia="Times New Roman" w:hAnsi="Titillium Web" w:cs="Times New Roman"/>
          <w:b/>
          <w:bCs/>
          <w:color w:val="303030"/>
          <w:kern w:val="0"/>
          <w:sz w:val="36"/>
          <w:szCs w:val="36"/>
          <w:lang w:eastAsia="de-DE"/>
          <w14:ligatures w14:val="none"/>
        </w:rPr>
        <w:t>Genutzte Tools</w:t>
      </w:r>
    </w:p>
    <w:p w14:paraId="398B19B7" w14:textId="77777777" w:rsidR="00861992" w:rsidRPr="00861992" w:rsidRDefault="00861992" w:rsidP="00861992">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61992">
        <w:rPr>
          <w:rFonts w:ascii="Titillium Web" w:eastAsia="Times New Roman" w:hAnsi="Titillium Web" w:cs="Times New Roman"/>
          <w:color w:val="303030"/>
          <w:kern w:val="0"/>
          <w:sz w:val="24"/>
          <w:szCs w:val="24"/>
          <w:lang w:eastAsia="de-DE"/>
          <w14:ligatures w14:val="none"/>
        </w:rPr>
        <w:t>Zunächst braucht ihr einen Platz, an dem ihr die Rollenbeschreibungen hinterlegt. Die sollen ja schlussendlich abrufbar sein. Ich habe mich für einen Pad in einem </w:t>
      </w:r>
      <w:proofErr w:type="spellStart"/>
      <w:r w:rsidRPr="00861992">
        <w:rPr>
          <w:rFonts w:ascii="Titillium Web" w:eastAsia="Times New Roman" w:hAnsi="Titillium Web" w:cs="Times New Roman"/>
          <w:b/>
          <w:bCs/>
          <w:color w:val="303030"/>
          <w:kern w:val="0"/>
          <w:sz w:val="24"/>
          <w:szCs w:val="24"/>
          <w:lang w:eastAsia="de-DE"/>
          <w14:ligatures w14:val="none"/>
        </w:rPr>
        <w:t>CodiMD</w:t>
      </w:r>
      <w:proofErr w:type="spellEnd"/>
      <w:r w:rsidRPr="00861992">
        <w:rPr>
          <w:rFonts w:ascii="Titillium Web" w:eastAsia="Times New Roman" w:hAnsi="Titillium Web" w:cs="Times New Roman"/>
          <w:color w:val="303030"/>
          <w:kern w:val="0"/>
          <w:sz w:val="24"/>
          <w:szCs w:val="24"/>
          <w:lang w:eastAsia="de-DE"/>
          <w14:ligatures w14:val="none"/>
        </w:rPr>
        <w:t> entschieden. Für jede Rolle lege ich einen eigenen Pad an. Die erzeugten Links der Pads benötige ich nachher im Workflow.</w:t>
      </w:r>
    </w:p>
    <w:p w14:paraId="28664478" w14:textId="77777777" w:rsidR="00861992" w:rsidRPr="00861992" w:rsidRDefault="00861992" w:rsidP="00861992">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61992">
        <w:rPr>
          <w:rFonts w:ascii="Titillium Web" w:eastAsia="Times New Roman" w:hAnsi="Titillium Web" w:cs="Times New Roman"/>
          <w:color w:val="303030"/>
          <w:kern w:val="0"/>
          <w:sz w:val="24"/>
          <w:szCs w:val="24"/>
          <w:lang w:eastAsia="de-DE"/>
          <w14:ligatures w14:val="none"/>
        </w:rPr>
        <w:lastRenderedPageBreak/>
        <w:t xml:space="preserve">Alternativ kann man einen </w:t>
      </w:r>
      <w:proofErr w:type="spellStart"/>
      <w:r w:rsidRPr="00861992">
        <w:rPr>
          <w:rFonts w:ascii="Titillium Web" w:eastAsia="Times New Roman" w:hAnsi="Titillium Web" w:cs="Times New Roman"/>
          <w:color w:val="303030"/>
          <w:kern w:val="0"/>
          <w:sz w:val="24"/>
          <w:szCs w:val="24"/>
          <w:lang w:eastAsia="de-DE"/>
          <w14:ligatures w14:val="none"/>
        </w:rPr>
        <w:t>Etherpad</w:t>
      </w:r>
      <w:proofErr w:type="spellEnd"/>
      <w:r w:rsidRPr="00861992">
        <w:rPr>
          <w:rFonts w:ascii="Titillium Web" w:eastAsia="Times New Roman" w:hAnsi="Titillium Web" w:cs="Times New Roman"/>
          <w:color w:val="303030"/>
          <w:kern w:val="0"/>
          <w:sz w:val="24"/>
          <w:szCs w:val="24"/>
          <w:lang w:eastAsia="de-DE"/>
          <w14:ligatures w14:val="none"/>
        </w:rPr>
        <w:t xml:space="preserve"> oder auch sonstigen Webspace nutzen.</w:t>
      </w:r>
    </w:p>
    <w:p w14:paraId="765D71E7" w14:textId="77777777" w:rsidR="00861992" w:rsidRPr="00861992" w:rsidRDefault="00861992" w:rsidP="00861992">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61992">
        <w:rPr>
          <w:rFonts w:ascii="Titillium Web" w:eastAsia="Times New Roman" w:hAnsi="Titillium Web" w:cs="Times New Roman"/>
          <w:b/>
          <w:bCs/>
          <w:color w:val="303030"/>
          <w:kern w:val="0"/>
          <w:sz w:val="24"/>
          <w:szCs w:val="24"/>
          <w:lang w:eastAsia="de-DE"/>
          <w14:ligatures w14:val="none"/>
        </w:rPr>
        <w:t xml:space="preserve">Warum </w:t>
      </w:r>
      <w:proofErr w:type="spellStart"/>
      <w:r w:rsidRPr="00861992">
        <w:rPr>
          <w:rFonts w:ascii="Titillium Web" w:eastAsia="Times New Roman" w:hAnsi="Titillium Web" w:cs="Times New Roman"/>
          <w:b/>
          <w:bCs/>
          <w:color w:val="303030"/>
          <w:kern w:val="0"/>
          <w:sz w:val="24"/>
          <w:szCs w:val="24"/>
          <w:lang w:eastAsia="de-DE"/>
          <w14:ligatures w14:val="none"/>
        </w:rPr>
        <w:t>CodiMD</w:t>
      </w:r>
      <w:proofErr w:type="spellEnd"/>
      <w:r w:rsidRPr="00861992">
        <w:rPr>
          <w:rFonts w:ascii="Titillium Web" w:eastAsia="Times New Roman" w:hAnsi="Titillium Web" w:cs="Times New Roman"/>
          <w:b/>
          <w:bCs/>
          <w:color w:val="303030"/>
          <w:kern w:val="0"/>
          <w:sz w:val="24"/>
          <w:szCs w:val="24"/>
          <w:lang w:eastAsia="de-DE"/>
          <w14:ligatures w14:val="none"/>
        </w:rPr>
        <w:t xml:space="preserve">/ </w:t>
      </w:r>
      <w:proofErr w:type="spellStart"/>
      <w:r w:rsidRPr="00861992">
        <w:rPr>
          <w:rFonts w:ascii="Titillium Web" w:eastAsia="Times New Roman" w:hAnsi="Titillium Web" w:cs="Times New Roman"/>
          <w:b/>
          <w:bCs/>
          <w:color w:val="303030"/>
          <w:kern w:val="0"/>
          <w:sz w:val="24"/>
          <w:szCs w:val="24"/>
          <w:lang w:eastAsia="de-DE"/>
          <w14:ligatures w14:val="none"/>
        </w:rPr>
        <w:t>Etherpad</w:t>
      </w:r>
      <w:proofErr w:type="spellEnd"/>
      <w:r w:rsidRPr="00861992">
        <w:rPr>
          <w:rFonts w:ascii="Titillium Web" w:eastAsia="Times New Roman" w:hAnsi="Titillium Web" w:cs="Times New Roman"/>
          <w:b/>
          <w:bCs/>
          <w:color w:val="303030"/>
          <w:kern w:val="0"/>
          <w:sz w:val="24"/>
          <w:szCs w:val="24"/>
          <w:lang w:eastAsia="de-DE"/>
          <w14:ligatures w14:val="none"/>
        </w:rPr>
        <w:t xml:space="preserve">, also </w:t>
      </w:r>
      <w:proofErr w:type="spellStart"/>
      <w:r w:rsidRPr="00861992">
        <w:rPr>
          <w:rFonts w:ascii="Titillium Web" w:eastAsia="Times New Roman" w:hAnsi="Titillium Web" w:cs="Times New Roman"/>
          <w:b/>
          <w:bCs/>
          <w:color w:val="303030"/>
          <w:kern w:val="0"/>
          <w:sz w:val="24"/>
          <w:szCs w:val="24"/>
          <w:lang w:eastAsia="de-DE"/>
          <w14:ligatures w14:val="none"/>
        </w:rPr>
        <w:t>kollavborativer</w:t>
      </w:r>
      <w:proofErr w:type="spellEnd"/>
      <w:r w:rsidRPr="00861992">
        <w:rPr>
          <w:rFonts w:ascii="Titillium Web" w:eastAsia="Times New Roman" w:hAnsi="Titillium Web" w:cs="Times New Roman"/>
          <w:b/>
          <w:bCs/>
          <w:color w:val="303030"/>
          <w:kern w:val="0"/>
          <w:sz w:val="24"/>
          <w:szCs w:val="24"/>
          <w:lang w:eastAsia="de-DE"/>
          <w14:ligatures w14:val="none"/>
        </w:rPr>
        <w:t xml:space="preserve"> Webspace?</w:t>
      </w:r>
      <w:r w:rsidRPr="00861992">
        <w:rPr>
          <w:rFonts w:ascii="Titillium Web" w:eastAsia="Times New Roman" w:hAnsi="Titillium Web" w:cs="Times New Roman"/>
          <w:color w:val="303030"/>
          <w:kern w:val="0"/>
          <w:sz w:val="24"/>
          <w:szCs w:val="24"/>
          <w:lang w:eastAsia="de-DE"/>
          <w14:ligatures w14:val="none"/>
        </w:rPr>
        <w:t> Damit ist man ziemlich flexibel und kann die Methode jederzeit erweitern oder umbauen.</w:t>
      </w:r>
    </w:p>
    <w:p w14:paraId="79E7A19A" w14:textId="77777777" w:rsidR="00861992" w:rsidRPr="00861992" w:rsidRDefault="00861992" w:rsidP="00861992">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861992">
        <w:rPr>
          <w:rFonts w:ascii="Titillium Web" w:eastAsia="Times New Roman" w:hAnsi="Titillium Web" w:cs="Times New Roman"/>
          <w:color w:val="303030"/>
          <w:kern w:val="0"/>
          <w:sz w:val="24"/>
          <w:szCs w:val="24"/>
          <w:lang w:eastAsia="de-DE"/>
          <w14:ligatures w14:val="none"/>
        </w:rPr>
        <w:t>Beispielsweise könnten die Teilnehmenden die Rolle selbst kreieren oder erweitern. Dies fördert Partizipation und Rollenidentifikation und ermöglicht den eigenen wahrgenommenen Kontext einzubetten.</w:t>
      </w:r>
    </w:p>
    <w:p w14:paraId="462F865C" w14:textId="77777777" w:rsidR="00861992" w:rsidRPr="00861992" w:rsidRDefault="00861992" w:rsidP="00861992">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861992">
        <w:rPr>
          <w:rFonts w:ascii="Titillium Web" w:eastAsia="Times New Roman" w:hAnsi="Titillium Web" w:cs="Times New Roman"/>
          <w:color w:val="303030"/>
          <w:kern w:val="0"/>
          <w:sz w:val="24"/>
          <w:szCs w:val="24"/>
          <w:lang w:eastAsia="de-DE"/>
          <w14:ligatures w14:val="none"/>
        </w:rPr>
        <w:t>Auch kritisches Denken kann gefördert werden. Zum Beispiel kann eine Gruppe Pro Argumente und eine Gruppe Kontra Argumente zu einer Aufgabenstellung finden und gemeinschaftlich notieren, anschließend dann darüber diskutieren oder ein Parlament/ Gremium simulieren, in dem debattiert wird.</w:t>
      </w:r>
    </w:p>
    <w:p w14:paraId="2842432D" w14:textId="77777777" w:rsidR="00861992" w:rsidRPr="00861992" w:rsidRDefault="00861992" w:rsidP="00861992">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861992">
        <w:rPr>
          <w:rFonts w:ascii="Titillium Web" w:eastAsia="Times New Roman" w:hAnsi="Titillium Web" w:cs="Times New Roman"/>
          <w:color w:val="303030"/>
          <w:kern w:val="0"/>
          <w:sz w:val="24"/>
          <w:szCs w:val="24"/>
          <w:lang w:eastAsia="de-DE"/>
          <w14:ligatures w14:val="none"/>
        </w:rPr>
        <w:t>Außerdem sind die beiden Tools responsiv, das bedeutet man kann sie auf praktisch allen Endgeräten mit Internetzgang nutzen.</w:t>
      </w:r>
    </w:p>
    <w:p w14:paraId="1117E154" w14:textId="77777777" w:rsidR="00861992" w:rsidRPr="00861992" w:rsidRDefault="00861992" w:rsidP="00861992">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61992">
        <w:rPr>
          <w:rFonts w:ascii="Titillium Web" w:eastAsia="Times New Roman" w:hAnsi="Titillium Web" w:cs="Times New Roman"/>
          <w:color w:val="303030"/>
          <w:kern w:val="0"/>
          <w:sz w:val="24"/>
          <w:szCs w:val="24"/>
          <w:lang w:eastAsia="de-DE"/>
          <w14:ligatures w14:val="none"/>
        </w:rPr>
        <w:t>Dann braucht ihr natürlich ein </w:t>
      </w:r>
      <w:r w:rsidRPr="00861992">
        <w:rPr>
          <w:rFonts w:ascii="Titillium Web" w:eastAsia="Times New Roman" w:hAnsi="Titillium Web" w:cs="Times New Roman"/>
          <w:b/>
          <w:bCs/>
          <w:color w:val="303030"/>
          <w:kern w:val="0"/>
          <w:sz w:val="24"/>
          <w:szCs w:val="24"/>
          <w:lang w:eastAsia="de-DE"/>
          <w14:ligatures w14:val="none"/>
        </w:rPr>
        <w:t>Umfragetool</w:t>
      </w:r>
      <w:r w:rsidRPr="00861992">
        <w:rPr>
          <w:rFonts w:ascii="Titillium Web" w:eastAsia="Times New Roman" w:hAnsi="Titillium Web" w:cs="Times New Roman"/>
          <w:color w:val="303030"/>
          <w:kern w:val="0"/>
          <w:sz w:val="24"/>
          <w:szCs w:val="24"/>
          <w:lang w:eastAsia="de-DE"/>
          <w14:ligatures w14:val="none"/>
        </w:rPr>
        <w:t>. In meinem Fall </w:t>
      </w:r>
      <w:r w:rsidRPr="00861992">
        <w:rPr>
          <w:rFonts w:ascii="Titillium Web" w:eastAsia="Times New Roman" w:hAnsi="Titillium Web" w:cs="Times New Roman"/>
          <w:b/>
          <w:bCs/>
          <w:color w:val="303030"/>
          <w:kern w:val="0"/>
          <w:sz w:val="24"/>
          <w:szCs w:val="24"/>
          <w:lang w:eastAsia="de-DE"/>
          <w14:ligatures w14:val="none"/>
        </w:rPr>
        <w:t>Nextcloud mit dem Umfrage-Modul (Polls)</w:t>
      </w:r>
      <w:r w:rsidRPr="00861992">
        <w:rPr>
          <w:rFonts w:ascii="Titillium Web" w:eastAsia="Times New Roman" w:hAnsi="Titillium Web" w:cs="Times New Roman"/>
          <w:color w:val="303030"/>
          <w:kern w:val="0"/>
          <w:sz w:val="24"/>
          <w:szCs w:val="24"/>
          <w:lang w:eastAsia="de-DE"/>
          <w14:ligatures w14:val="none"/>
        </w:rPr>
        <w:t>. Dies muss man passend einstellen. Dazu mehr in meinem Workflow, das ist ganz einfach.</w:t>
      </w:r>
    </w:p>
    <w:p w14:paraId="5C2C0E09" w14:textId="77777777" w:rsidR="00861992" w:rsidRPr="00861992" w:rsidRDefault="00861992" w:rsidP="00861992">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61992">
        <w:rPr>
          <w:rFonts w:ascii="Titillium Web" w:eastAsia="Times New Roman" w:hAnsi="Titillium Web" w:cs="Times New Roman"/>
          <w:color w:val="303030"/>
          <w:kern w:val="0"/>
          <w:sz w:val="24"/>
          <w:szCs w:val="24"/>
          <w:lang w:eastAsia="de-DE"/>
          <w14:ligatures w14:val="none"/>
        </w:rPr>
        <w:t>Schlussendlich benötigen die Teilnehmenden dann einen entsprechenden Internetzugang und ein Gerät, auf dem sie die Rolle lesen (oder bei der entsprechenden Aufgabenstellung anpassen) können.</w:t>
      </w:r>
    </w:p>
    <w:p w14:paraId="212343CA" w14:textId="77777777" w:rsidR="00861992" w:rsidRPr="00861992" w:rsidRDefault="00861992" w:rsidP="00861992">
      <w:pPr>
        <w:shd w:val="clear" w:color="auto" w:fill="FFFFFF"/>
        <w:spacing w:before="180" w:after="180"/>
        <w:outlineLvl w:val="1"/>
        <w:rPr>
          <w:rFonts w:ascii="Titillium Web" w:eastAsia="Times New Roman" w:hAnsi="Titillium Web" w:cs="Times New Roman"/>
          <w:b/>
          <w:bCs/>
          <w:color w:val="303030"/>
          <w:kern w:val="0"/>
          <w:sz w:val="36"/>
          <w:szCs w:val="36"/>
          <w:lang w:eastAsia="de-DE"/>
          <w14:ligatures w14:val="none"/>
        </w:rPr>
      </w:pPr>
      <w:r w:rsidRPr="00861992">
        <w:rPr>
          <w:rFonts w:ascii="Titillium Web" w:eastAsia="Times New Roman" w:hAnsi="Titillium Web" w:cs="Times New Roman"/>
          <w:b/>
          <w:bCs/>
          <w:color w:val="303030"/>
          <w:kern w:val="0"/>
          <w:sz w:val="36"/>
          <w:szCs w:val="36"/>
          <w:lang w:eastAsia="de-DE"/>
          <w14:ligatures w14:val="none"/>
        </w:rPr>
        <w:t>Workflow zum Einsatz der Technik</w:t>
      </w:r>
    </w:p>
    <w:p w14:paraId="60EC7206" w14:textId="77777777" w:rsidR="00861992" w:rsidRPr="00861992" w:rsidRDefault="00861992" w:rsidP="00861992">
      <w:pPr>
        <w:shd w:val="clear" w:color="auto" w:fill="FFFFFF"/>
        <w:spacing w:before="180" w:after="180"/>
        <w:outlineLvl w:val="2"/>
        <w:rPr>
          <w:rFonts w:ascii="Titillium Web" w:eastAsia="Times New Roman" w:hAnsi="Titillium Web" w:cs="Times New Roman"/>
          <w:b/>
          <w:bCs/>
          <w:color w:val="303030"/>
          <w:kern w:val="0"/>
          <w:sz w:val="27"/>
          <w:szCs w:val="27"/>
          <w:lang w:eastAsia="de-DE"/>
          <w14:ligatures w14:val="none"/>
        </w:rPr>
      </w:pPr>
      <w:r w:rsidRPr="00861992">
        <w:rPr>
          <w:rFonts w:ascii="Titillium Web" w:eastAsia="Times New Roman" w:hAnsi="Titillium Web" w:cs="Times New Roman"/>
          <w:b/>
          <w:bCs/>
          <w:color w:val="303030"/>
          <w:kern w:val="0"/>
          <w:sz w:val="27"/>
          <w:szCs w:val="27"/>
          <w:lang w:eastAsia="de-DE"/>
          <w14:ligatures w14:val="none"/>
        </w:rPr>
        <w:t>1. Situation beschreiben</w:t>
      </w:r>
    </w:p>
    <w:p w14:paraId="69DF419E" w14:textId="77777777" w:rsidR="00861992" w:rsidRPr="00861992" w:rsidRDefault="00861992" w:rsidP="00861992">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61992">
        <w:rPr>
          <w:rFonts w:ascii="Titillium Web" w:eastAsia="Times New Roman" w:hAnsi="Titillium Web" w:cs="Times New Roman"/>
          <w:color w:val="303030"/>
          <w:kern w:val="0"/>
          <w:sz w:val="24"/>
          <w:szCs w:val="24"/>
          <w:lang w:eastAsia="de-DE"/>
          <w14:ligatures w14:val="none"/>
        </w:rPr>
        <w:t xml:space="preserve">Als erstes beschreibst du deine Situation. In meinem Beispielfall eine Kundenübergabe eines (gefertigten) Produktes an den Endkunden z.B. eine neue Gastherme, eine Erweiterung einer Elektroanlage, einen Fernseher,… je nach Gewerk kann das etwas anderes sein. Das kannst du schriftlich machen (in der Vorbereitung) oder auch auf der Audiospur der Gruppe erläutern (ad-hoc). Gib in jedem Fall etwas Zeit, dass die Gruppe sich einlesen kann bzw. </w:t>
      </w:r>
      <w:proofErr w:type="spellStart"/>
      <w:r w:rsidRPr="00861992">
        <w:rPr>
          <w:rFonts w:ascii="Titillium Web" w:eastAsia="Times New Roman" w:hAnsi="Titillium Web" w:cs="Times New Roman"/>
          <w:color w:val="303030"/>
          <w:kern w:val="0"/>
          <w:sz w:val="24"/>
          <w:szCs w:val="24"/>
          <w:lang w:eastAsia="de-DE"/>
          <w14:ligatures w14:val="none"/>
        </w:rPr>
        <w:t>überr</w:t>
      </w:r>
      <w:proofErr w:type="spellEnd"/>
      <w:r w:rsidRPr="00861992">
        <w:rPr>
          <w:rFonts w:ascii="Titillium Web" w:eastAsia="Times New Roman" w:hAnsi="Titillium Web" w:cs="Times New Roman"/>
          <w:color w:val="303030"/>
          <w:kern w:val="0"/>
          <w:sz w:val="24"/>
          <w:szCs w:val="24"/>
          <w:lang w:eastAsia="de-DE"/>
          <w14:ligatures w14:val="none"/>
        </w:rPr>
        <w:t xml:space="preserve"> die Situation nachdenken kann und auch Nachfragen stellen kann.</w:t>
      </w:r>
    </w:p>
    <w:p w14:paraId="34E54AC0" w14:textId="77777777" w:rsidR="00861992" w:rsidRPr="00861992" w:rsidRDefault="00861992" w:rsidP="00861992">
      <w:pPr>
        <w:shd w:val="clear" w:color="auto" w:fill="FFFFFF"/>
        <w:spacing w:before="180" w:after="180"/>
        <w:outlineLvl w:val="2"/>
        <w:rPr>
          <w:rFonts w:ascii="Titillium Web" w:eastAsia="Times New Roman" w:hAnsi="Titillium Web" w:cs="Times New Roman"/>
          <w:b/>
          <w:bCs/>
          <w:color w:val="303030"/>
          <w:kern w:val="0"/>
          <w:sz w:val="27"/>
          <w:szCs w:val="27"/>
          <w:lang w:eastAsia="de-DE"/>
          <w14:ligatures w14:val="none"/>
        </w:rPr>
      </w:pPr>
      <w:r w:rsidRPr="00861992">
        <w:rPr>
          <w:rFonts w:ascii="Titillium Web" w:eastAsia="Times New Roman" w:hAnsi="Titillium Web" w:cs="Times New Roman"/>
          <w:b/>
          <w:bCs/>
          <w:color w:val="303030"/>
          <w:kern w:val="0"/>
          <w:sz w:val="27"/>
          <w:szCs w:val="27"/>
          <w:lang w:eastAsia="de-DE"/>
          <w14:ligatures w14:val="none"/>
        </w:rPr>
        <w:t>2. Rollenbeschreibungen kreieren</w:t>
      </w:r>
    </w:p>
    <w:p w14:paraId="5B71875B" w14:textId="77777777" w:rsidR="00861992" w:rsidRPr="00861992" w:rsidRDefault="00861992" w:rsidP="00861992">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61992">
        <w:rPr>
          <w:rFonts w:ascii="Titillium Web" w:eastAsia="Times New Roman" w:hAnsi="Titillium Web" w:cs="Times New Roman"/>
          <w:color w:val="303030"/>
          <w:kern w:val="0"/>
          <w:sz w:val="24"/>
          <w:szCs w:val="24"/>
          <w:lang w:eastAsia="de-DE"/>
          <w14:ligatures w14:val="none"/>
        </w:rPr>
        <w:lastRenderedPageBreak/>
        <w:t xml:space="preserve">Für die Grundvariante bereitest du die Rollen vor und packst sie jeweils in einen Pad. Ich habe hier mal drei (kleine) Rollen beispielhaft in einem </w:t>
      </w:r>
      <w:proofErr w:type="spellStart"/>
      <w:r w:rsidRPr="00861992">
        <w:rPr>
          <w:rFonts w:ascii="Titillium Web" w:eastAsia="Times New Roman" w:hAnsi="Titillium Web" w:cs="Times New Roman"/>
          <w:color w:val="303030"/>
          <w:kern w:val="0"/>
          <w:sz w:val="24"/>
          <w:szCs w:val="24"/>
          <w:lang w:eastAsia="de-DE"/>
          <w14:ligatures w14:val="none"/>
        </w:rPr>
        <w:t>CodiMD</w:t>
      </w:r>
      <w:proofErr w:type="spellEnd"/>
      <w:r w:rsidRPr="00861992">
        <w:rPr>
          <w:rFonts w:ascii="Titillium Web" w:eastAsia="Times New Roman" w:hAnsi="Titillium Web" w:cs="Times New Roman"/>
          <w:color w:val="303030"/>
          <w:kern w:val="0"/>
          <w:sz w:val="24"/>
          <w:szCs w:val="24"/>
          <w:lang w:eastAsia="de-DE"/>
          <w14:ligatures w14:val="none"/>
        </w:rPr>
        <w:t xml:space="preserve"> Pad beschrieben.</w:t>
      </w:r>
    </w:p>
    <w:p w14:paraId="2D62A592" w14:textId="77777777" w:rsidR="00861992" w:rsidRPr="00861992" w:rsidRDefault="00861992" w:rsidP="00861992">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61992">
        <w:rPr>
          <w:rFonts w:ascii="Titillium Web" w:eastAsia="Times New Roman" w:hAnsi="Titillium Web" w:cs="Times New Roman"/>
          <w:color w:val="303030"/>
          <w:kern w:val="0"/>
          <w:sz w:val="24"/>
          <w:szCs w:val="24"/>
          <w:lang w:eastAsia="de-DE"/>
          <w14:ligatures w14:val="none"/>
        </w:rPr>
        <w:t>Kunde 1 </w:t>
      </w:r>
      <w:hyperlink r:id="rId8" w:tgtFrame="_blank" w:history="1">
        <w:r w:rsidRPr="00861992">
          <w:rPr>
            <w:rFonts w:ascii="Titillium Web" w:eastAsia="Times New Roman" w:hAnsi="Titillium Web" w:cs="Times New Roman"/>
            <w:color w:val="33BBCC"/>
            <w:kern w:val="0"/>
            <w:sz w:val="24"/>
            <w:szCs w:val="24"/>
            <w:u w:val="single"/>
            <w:lang w:eastAsia="de-DE"/>
            <w14:ligatures w14:val="none"/>
          </w:rPr>
          <w:t>https://codimd.elearningdienst.de/s/8FFvt5JRc</w:t>
        </w:r>
      </w:hyperlink>
      <w:r w:rsidRPr="00861992">
        <w:rPr>
          <w:rFonts w:ascii="Titillium Web" w:eastAsia="Times New Roman" w:hAnsi="Titillium Web" w:cs="Times New Roman"/>
          <w:color w:val="303030"/>
          <w:kern w:val="0"/>
          <w:sz w:val="24"/>
          <w:szCs w:val="24"/>
          <w:lang w:eastAsia="de-DE"/>
          <w14:ligatures w14:val="none"/>
        </w:rPr>
        <w:t>#</w:t>
      </w:r>
      <w:r w:rsidRPr="00861992">
        <w:rPr>
          <w:rFonts w:ascii="Titillium Web" w:eastAsia="Times New Roman" w:hAnsi="Titillium Web" w:cs="Times New Roman"/>
          <w:color w:val="303030"/>
          <w:kern w:val="0"/>
          <w:sz w:val="24"/>
          <w:szCs w:val="24"/>
          <w:lang w:eastAsia="de-DE"/>
          <w14:ligatures w14:val="none"/>
        </w:rPr>
        <w:br/>
        <w:t>Kunde 2 </w:t>
      </w:r>
      <w:hyperlink r:id="rId9" w:tgtFrame="_blank" w:history="1">
        <w:r w:rsidRPr="00861992">
          <w:rPr>
            <w:rFonts w:ascii="Titillium Web" w:eastAsia="Times New Roman" w:hAnsi="Titillium Web" w:cs="Times New Roman"/>
            <w:color w:val="33BBCC"/>
            <w:kern w:val="0"/>
            <w:sz w:val="24"/>
            <w:szCs w:val="24"/>
            <w:u w:val="single"/>
            <w:lang w:eastAsia="de-DE"/>
            <w14:ligatures w14:val="none"/>
          </w:rPr>
          <w:t>https://codimd.elearningdienst.de/s/n8cAEhyjf</w:t>
        </w:r>
      </w:hyperlink>
      <w:r w:rsidRPr="00861992">
        <w:rPr>
          <w:rFonts w:ascii="Titillium Web" w:eastAsia="Times New Roman" w:hAnsi="Titillium Web" w:cs="Times New Roman"/>
          <w:color w:val="303030"/>
          <w:kern w:val="0"/>
          <w:sz w:val="24"/>
          <w:szCs w:val="24"/>
          <w:lang w:eastAsia="de-DE"/>
          <w14:ligatures w14:val="none"/>
        </w:rPr>
        <w:t>#</w:t>
      </w:r>
      <w:r w:rsidRPr="00861992">
        <w:rPr>
          <w:rFonts w:ascii="Titillium Web" w:eastAsia="Times New Roman" w:hAnsi="Titillium Web" w:cs="Times New Roman"/>
          <w:color w:val="303030"/>
          <w:kern w:val="0"/>
          <w:sz w:val="24"/>
          <w:szCs w:val="24"/>
          <w:lang w:eastAsia="de-DE"/>
          <w14:ligatures w14:val="none"/>
        </w:rPr>
        <w:br/>
        <w:t>Geselle </w:t>
      </w:r>
      <w:hyperlink r:id="rId10" w:tgtFrame="_blank" w:history="1">
        <w:r w:rsidRPr="00861992">
          <w:rPr>
            <w:rFonts w:ascii="Titillium Web" w:eastAsia="Times New Roman" w:hAnsi="Titillium Web" w:cs="Times New Roman"/>
            <w:color w:val="33BBCC"/>
            <w:kern w:val="0"/>
            <w:sz w:val="24"/>
            <w:szCs w:val="24"/>
            <w:u w:val="single"/>
            <w:lang w:eastAsia="de-DE"/>
            <w14:ligatures w14:val="none"/>
          </w:rPr>
          <w:t>https://codimd.elearningdienst.de/s/J0FV1B81r</w:t>
        </w:r>
      </w:hyperlink>
      <w:r w:rsidRPr="00861992">
        <w:rPr>
          <w:rFonts w:ascii="Titillium Web" w:eastAsia="Times New Roman" w:hAnsi="Titillium Web" w:cs="Times New Roman"/>
          <w:color w:val="303030"/>
          <w:kern w:val="0"/>
          <w:sz w:val="24"/>
          <w:szCs w:val="24"/>
          <w:lang w:eastAsia="de-DE"/>
          <w14:ligatures w14:val="none"/>
        </w:rPr>
        <w:t>#</w:t>
      </w:r>
    </w:p>
    <w:p w14:paraId="3C76A104" w14:textId="29C4295B" w:rsidR="00861992" w:rsidRPr="00861992" w:rsidRDefault="00861992" w:rsidP="00861992">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61992">
        <w:rPr>
          <w:rFonts w:ascii="Titillium Web" w:eastAsia="Times New Roman" w:hAnsi="Titillium Web" w:cs="Times New Roman"/>
          <w:color w:val="303030"/>
          <w:kern w:val="0"/>
          <w:sz w:val="24"/>
          <w:szCs w:val="24"/>
          <w:lang w:eastAsia="de-DE"/>
          <w14:ligatures w14:val="none"/>
        </w:rPr>
        <w:t xml:space="preserve">Mit einem </w:t>
      </w:r>
      <w:proofErr w:type="spellStart"/>
      <w:r w:rsidRPr="00861992">
        <w:rPr>
          <w:rFonts w:ascii="Titillium Web" w:eastAsia="Times New Roman" w:hAnsi="Titillium Web" w:cs="Times New Roman"/>
          <w:color w:val="303030"/>
          <w:kern w:val="0"/>
          <w:sz w:val="24"/>
          <w:szCs w:val="24"/>
          <w:lang w:eastAsia="de-DE"/>
          <w14:ligatures w14:val="none"/>
        </w:rPr>
        <w:t>Etherpad</w:t>
      </w:r>
      <w:proofErr w:type="spellEnd"/>
      <w:r w:rsidRPr="00861992">
        <w:rPr>
          <w:rFonts w:ascii="Titillium Web" w:eastAsia="Times New Roman" w:hAnsi="Titillium Web" w:cs="Times New Roman"/>
          <w:color w:val="303030"/>
          <w:kern w:val="0"/>
          <w:sz w:val="24"/>
          <w:szCs w:val="24"/>
          <w:lang w:eastAsia="de-DE"/>
          <w14:ligatures w14:val="none"/>
        </w:rPr>
        <w:t xml:space="preserve"> geht es genauso, daher hier Kunde 1 als zusätzliches Beispiel: </w:t>
      </w:r>
      <w:hyperlink r:id="rId11" w:tgtFrame="_blank" w:history="1">
        <w:r w:rsidRPr="00861992">
          <w:rPr>
            <w:rFonts w:ascii="Titillium Web" w:eastAsia="Times New Roman" w:hAnsi="Titillium Web" w:cs="Times New Roman"/>
            <w:color w:val="33BBCC"/>
            <w:kern w:val="0"/>
            <w:sz w:val="24"/>
            <w:szCs w:val="24"/>
            <w:u w:val="single"/>
            <w:lang w:eastAsia="de-DE"/>
            <w14:ligatures w14:val="none"/>
          </w:rPr>
          <w:t>https://pad.elearningdienst.de/p/aeYeVZM7UaYEo0IKTQHU</w:t>
        </w:r>
      </w:hyperlink>
    </w:p>
    <w:p w14:paraId="2E0BDB2A" w14:textId="77777777" w:rsidR="00861992" w:rsidRPr="00861992" w:rsidRDefault="00861992" w:rsidP="00861992">
      <w:pPr>
        <w:shd w:val="clear" w:color="auto" w:fill="FFFFFF"/>
        <w:spacing w:before="180" w:after="180"/>
        <w:outlineLvl w:val="2"/>
        <w:rPr>
          <w:rFonts w:ascii="Titillium Web" w:eastAsia="Times New Roman" w:hAnsi="Titillium Web" w:cs="Times New Roman"/>
          <w:b/>
          <w:bCs/>
          <w:color w:val="303030"/>
          <w:kern w:val="0"/>
          <w:sz w:val="27"/>
          <w:szCs w:val="27"/>
          <w:lang w:eastAsia="de-DE"/>
          <w14:ligatures w14:val="none"/>
        </w:rPr>
      </w:pPr>
      <w:r w:rsidRPr="00861992">
        <w:rPr>
          <w:rFonts w:ascii="Titillium Web" w:eastAsia="Times New Roman" w:hAnsi="Titillium Web" w:cs="Times New Roman"/>
          <w:b/>
          <w:bCs/>
          <w:color w:val="303030"/>
          <w:kern w:val="0"/>
          <w:sz w:val="27"/>
          <w:szCs w:val="27"/>
          <w:lang w:eastAsia="de-DE"/>
          <w14:ligatures w14:val="none"/>
        </w:rPr>
        <w:t>3. Umfrage vorbereiten</w:t>
      </w:r>
    </w:p>
    <w:p w14:paraId="17E3A364" w14:textId="619E6C10" w:rsidR="00861992" w:rsidRPr="00861992" w:rsidRDefault="00861992" w:rsidP="00861992">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61992">
        <w:rPr>
          <w:rFonts w:ascii="Titillium Web" w:eastAsia="Times New Roman" w:hAnsi="Titillium Web" w:cs="Times New Roman"/>
          <w:noProof/>
          <w:color w:val="33BBCC"/>
          <w:kern w:val="0"/>
          <w:sz w:val="24"/>
          <w:szCs w:val="24"/>
          <w:lang w:eastAsia="de-DE"/>
          <w14:ligatures w14:val="none"/>
        </w:rPr>
        <w:drawing>
          <wp:anchor distT="0" distB="0" distL="114300" distR="114300" simplePos="0" relativeHeight="251662336" behindDoc="0" locked="0" layoutInCell="1" allowOverlap="1" wp14:anchorId="4D71D978" wp14:editId="735D460B">
            <wp:simplePos x="0" y="0"/>
            <wp:positionH relativeFrom="margin">
              <wp:posOffset>38100</wp:posOffset>
            </wp:positionH>
            <wp:positionV relativeFrom="paragraph">
              <wp:posOffset>514350</wp:posOffset>
            </wp:positionV>
            <wp:extent cx="2857500" cy="2924175"/>
            <wp:effectExtent l="0" t="0" r="0" b="9525"/>
            <wp:wrapSquare wrapText="bothSides"/>
            <wp:docPr id="6" name="Bild 6" descr="Ein Bild, das Text, Screenshot, Schrift, Zahl enthält.&#10;&#10;KI-generierte Inhalte können fehlerhaft sein.">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descr="Ein Bild, das Text, Screenshot, Schrift, Zahl enthält.&#10;&#10;KI-generierte Inhalte können fehlerhaft sein.">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924175"/>
                    </a:xfrm>
                    <a:prstGeom prst="rect">
                      <a:avLst/>
                    </a:prstGeom>
                    <a:noFill/>
                    <a:ln>
                      <a:noFill/>
                    </a:ln>
                  </pic:spPr>
                </pic:pic>
              </a:graphicData>
            </a:graphic>
          </wp:anchor>
        </w:drawing>
      </w:r>
      <w:r w:rsidRPr="00861992">
        <w:rPr>
          <w:rFonts w:ascii="Titillium Web" w:eastAsia="Times New Roman" w:hAnsi="Titillium Web" w:cs="Times New Roman"/>
          <w:color w:val="303030"/>
          <w:kern w:val="0"/>
          <w:sz w:val="24"/>
          <w:szCs w:val="24"/>
          <w:lang w:eastAsia="de-DE"/>
          <w14:ligatures w14:val="none"/>
        </w:rPr>
        <w:t>In Nextcloud erstellt ihr im Umfragemodul eine Umfrage als </w:t>
      </w:r>
      <w:r w:rsidRPr="00861992">
        <w:rPr>
          <w:rFonts w:ascii="Titillium Web" w:eastAsia="Times New Roman" w:hAnsi="Titillium Web" w:cs="Times New Roman"/>
          <w:b/>
          <w:bCs/>
          <w:color w:val="303030"/>
          <w:kern w:val="0"/>
          <w:sz w:val="24"/>
          <w:szCs w:val="24"/>
          <w:lang w:eastAsia="de-DE"/>
          <w14:ligatures w14:val="none"/>
        </w:rPr>
        <w:t>Textumfrage</w:t>
      </w:r>
      <w:r w:rsidRPr="00861992">
        <w:rPr>
          <w:rFonts w:ascii="Titillium Web" w:eastAsia="Times New Roman" w:hAnsi="Titillium Web" w:cs="Times New Roman"/>
          <w:color w:val="303030"/>
          <w:kern w:val="0"/>
          <w:sz w:val="24"/>
          <w:szCs w:val="24"/>
          <w:lang w:eastAsia="de-DE"/>
          <w14:ligatures w14:val="none"/>
        </w:rPr>
        <w:t>:</w:t>
      </w:r>
      <w:r w:rsidRPr="00861992">
        <w:rPr>
          <w:rFonts w:ascii="Titillium Web" w:eastAsia="Times New Roman" w:hAnsi="Titillium Web" w:cs="Times New Roman"/>
          <w:color w:val="303030"/>
          <w:kern w:val="0"/>
          <w:sz w:val="24"/>
          <w:szCs w:val="24"/>
          <w:lang w:eastAsia="de-DE"/>
          <w14:ligatures w14:val="none"/>
        </w:rPr>
        <w:br/>
      </w:r>
    </w:p>
    <w:p w14:paraId="37EB1ED8" w14:textId="77777777" w:rsidR="00861992" w:rsidRDefault="00861992" w:rsidP="00861992">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p>
    <w:p w14:paraId="0DD342AE" w14:textId="77777777" w:rsidR="00861992" w:rsidRDefault="00861992" w:rsidP="00861992">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p>
    <w:p w14:paraId="49625B4F" w14:textId="77777777" w:rsidR="00861992" w:rsidRDefault="00861992" w:rsidP="00861992">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p>
    <w:p w14:paraId="3DE6DFB4" w14:textId="77777777" w:rsidR="00861992" w:rsidRDefault="00861992" w:rsidP="00861992">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p>
    <w:p w14:paraId="4C634E29" w14:textId="77777777" w:rsidR="00861992" w:rsidRDefault="00861992" w:rsidP="00861992">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p>
    <w:p w14:paraId="4FA00259" w14:textId="77777777" w:rsidR="00861992" w:rsidRDefault="00861992" w:rsidP="00861992">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p>
    <w:p w14:paraId="7E420414" w14:textId="77777777" w:rsidR="00861992" w:rsidRDefault="00861992" w:rsidP="00861992">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p>
    <w:p w14:paraId="12FFF199" w14:textId="48870119" w:rsidR="00861992" w:rsidRPr="00861992" w:rsidRDefault="00861992" w:rsidP="00861992">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61992">
        <w:rPr>
          <w:rFonts w:ascii="Titillium Web" w:eastAsia="Times New Roman" w:hAnsi="Titillium Web" w:cs="Times New Roman"/>
          <w:color w:val="303030"/>
          <w:kern w:val="0"/>
          <w:sz w:val="24"/>
          <w:szCs w:val="24"/>
          <w:lang w:eastAsia="de-DE"/>
          <w14:ligatures w14:val="none"/>
        </w:rPr>
        <w:t>Dann nehmt ihr ein paar Grundeinstellungen in der </w:t>
      </w:r>
      <w:r w:rsidRPr="00861992">
        <w:rPr>
          <w:rFonts w:ascii="Titillium Web" w:eastAsia="Times New Roman" w:hAnsi="Titillium Web" w:cs="Times New Roman"/>
          <w:b/>
          <w:bCs/>
          <w:color w:val="303030"/>
          <w:kern w:val="0"/>
          <w:sz w:val="24"/>
          <w:szCs w:val="24"/>
          <w:lang w:eastAsia="de-DE"/>
          <w14:ligatures w14:val="none"/>
        </w:rPr>
        <w:t>Umfragekonfiguration</w:t>
      </w:r>
      <w:r w:rsidRPr="00861992">
        <w:rPr>
          <w:rFonts w:ascii="Titillium Web" w:eastAsia="Times New Roman" w:hAnsi="Titillium Web" w:cs="Times New Roman"/>
          <w:color w:val="303030"/>
          <w:kern w:val="0"/>
          <w:sz w:val="24"/>
          <w:szCs w:val="24"/>
          <w:lang w:eastAsia="de-DE"/>
          <w14:ligatures w14:val="none"/>
        </w:rPr>
        <w:t> vor:</w:t>
      </w:r>
    </w:p>
    <w:tbl>
      <w:tblPr>
        <w:tblW w:w="12143" w:type="dxa"/>
        <w:tblCellMar>
          <w:top w:w="15" w:type="dxa"/>
          <w:left w:w="15" w:type="dxa"/>
          <w:bottom w:w="15" w:type="dxa"/>
          <w:right w:w="15" w:type="dxa"/>
        </w:tblCellMar>
        <w:tblLook w:val="04A0" w:firstRow="1" w:lastRow="0" w:firstColumn="1" w:lastColumn="0" w:noHBand="0" w:noVBand="1"/>
      </w:tblPr>
      <w:tblGrid>
        <w:gridCol w:w="11441"/>
        <w:gridCol w:w="702"/>
      </w:tblGrid>
      <w:tr w:rsidR="00861992" w:rsidRPr="00861992" w14:paraId="6034CAE5" w14:textId="77777777" w:rsidTr="00861992">
        <w:trPr>
          <w:tblHeader/>
        </w:trPr>
        <w:tc>
          <w:tcPr>
            <w:tcW w:w="0" w:type="auto"/>
            <w:tcMar>
              <w:top w:w="72" w:type="dxa"/>
              <w:left w:w="144" w:type="dxa"/>
              <w:bottom w:w="72" w:type="dxa"/>
              <w:right w:w="144" w:type="dxa"/>
            </w:tcMar>
            <w:vAlign w:val="center"/>
            <w:hideMark/>
          </w:tcPr>
          <w:p w14:paraId="7FE42BE2" w14:textId="5C61490B" w:rsidR="00861992" w:rsidRPr="00861992" w:rsidRDefault="00861992" w:rsidP="00861992">
            <w:pPr>
              <w:spacing w:before="360" w:after="360"/>
              <w:jc w:val="center"/>
              <w:rPr>
                <w:rFonts w:ascii="Times New Roman" w:eastAsia="Times New Roman" w:hAnsi="Times New Roman" w:cs="Times New Roman"/>
                <w:kern w:val="0"/>
                <w:sz w:val="24"/>
                <w:szCs w:val="24"/>
                <w:lang w:eastAsia="de-DE"/>
                <w14:ligatures w14:val="none"/>
              </w:rPr>
            </w:pPr>
            <w:r w:rsidRPr="00861992">
              <w:rPr>
                <w:rFonts w:ascii="Times New Roman" w:eastAsia="Times New Roman" w:hAnsi="Times New Roman" w:cs="Times New Roman"/>
                <w:noProof/>
                <w:color w:val="33BBCC"/>
                <w:kern w:val="0"/>
                <w:sz w:val="24"/>
                <w:szCs w:val="24"/>
                <w:lang w:eastAsia="de-DE"/>
                <w14:ligatures w14:val="none"/>
              </w:rPr>
              <w:lastRenderedPageBreak/>
              <w:drawing>
                <wp:anchor distT="0" distB="0" distL="114300" distR="114300" simplePos="0" relativeHeight="251659264" behindDoc="0" locked="0" layoutInCell="1" allowOverlap="1" wp14:anchorId="12701586" wp14:editId="7A7D5C88">
                  <wp:simplePos x="5257800" y="1943100"/>
                  <wp:positionH relativeFrom="margin">
                    <wp:posOffset>2807970</wp:posOffset>
                  </wp:positionH>
                  <wp:positionV relativeFrom="paragraph">
                    <wp:posOffset>50800</wp:posOffset>
                  </wp:positionV>
                  <wp:extent cx="2857500" cy="1057275"/>
                  <wp:effectExtent l="0" t="0" r="0" b="9525"/>
                  <wp:wrapSquare wrapText="bothSides"/>
                  <wp:docPr id="8" name="Bild 8" descr="Ein Bild, das Text, Screenshot, Schrift, weiß enthält.&#10;&#10;KI-generierte Inhalte können fehlerhaft sein.">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 8" descr="Ein Bild, das Text, Screenshot, Schrift, weiß enthält.&#10;&#10;KI-generierte Inhalte können fehlerhaft sein.">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1992">
              <w:rPr>
                <w:rFonts w:ascii="Times New Roman" w:eastAsia="Times New Roman" w:hAnsi="Times New Roman" w:cs="Times New Roman"/>
                <w:noProof/>
                <w:color w:val="33BBCC"/>
                <w:kern w:val="0"/>
                <w:sz w:val="24"/>
                <w:szCs w:val="24"/>
                <w:lang w:eastAsia="de-DE"/>
                <w14:ligatures w14:val="none"/>
              </w:rPr>
              <w:drawing>
                <wp:anchor distT="0" distB="0" distL="114300" distR="114300" simplePos="0" relativeHeight="251658240" behindDoc="0" locked="0" layoutInCell="1" allowOverlap="1" wp14:anchorId="4A8481A3" wp14:editId="2F142567">
                  <wp:simplePos x="1400175" y="1638300"/>
                  <wp:positionH relativeFrom="margin">
                    <wp:posOffset>-95885</wp:posOffset>
                  </wp:positionH>
                  <wp:positionV relativeFrom="paragraph">
                    <wp:posOffset>-6350</wp:posOffset>
                  </wp:positionV>
                  <wp:extent cx="2857500" cy="2133600"/>
                  <wp:effectExtent l="0" t="0" r="0" b="0"/>
                  <wp:wrapSquare wrapText="bothSides"/>
                  <wp:docPr id="7" name="Bild 7" descr="Ein Bild, das Text, Screenshot, Schrift, Zahl enthält.&#10;&#10;KI-generierte Inhalte können fehlerhaft sein.">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7" descr="Ein Bild, das Text, Screenshot, Schrift, Zahl enthält.&#10;&#10;KI-generierte Inhalte können fehlerhaft sein.">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0" w:type="auto"/>
            <w:tcMar>
              <w:top w:w="72" w:type="dxa"/>
              <w:left w:w="144" w:type="dxa"/>
              <w:bottom w:w="72" w:type="dxa"/>
              <w:right w:w="144" w:type="dxa"/>
            </w:tcMar>
            <w:vAlign w:val="center"/>
            <w:hideMark/>
          </w:tcPr>
          <w:p w14:paraId="6F746ADE" w14:textId="6257052F" w:rsidR="00861992" w:rsidRPr="00861992" w:rsidRDefault="00861992" w:rsidP="00861992">
            <w:pPr>
              <w:spacing w:before="360" w:after="360"/>
              <w:jc w:val="center"/>
              <w:rPr>
                <w:rFonts w:ascii="Times New Roman" w:eastAsia="Times New Roman" w:hAnsi="Times New Roman" w:cs="Times New Roman"/>
                <w:kern w:val="0"/>
                <w:sz w:val="24"/>
                <w:szCs w:val="24"/>
                <w:lang w:eastAsia="de-DE"/>
                <w14:ligatures w14:val="none"/>
              </w:rPr>
            </w:pPr>
          </w:p>
        </w:tc>
      </w:tr>
    </w:tbl>
    <w:p w14:paraId="6458A3F5" w14:textId="77777777" w:rsidR="00861992" w:rsidRPr="00861992" w:rsidRDefault="00861992" w:rsidP="00861992">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61992">
        <w:rPr>
          <w:rFonts w:ascii="Titillium Web" w:eastAsia="Times New Roman" w:hAnsi="Titillium Web" w:cs="Times New Roman"/>
          <w:b/>
          <w:bCs/>
          <w:color w:val="303030"/>
          <w:kern w:val="0"/>
          <w:sz w:val="24"/>
          <w:szCs w:val="24"/>
          <w:lang w:eastAsia="de-DE"/>
          <w14:ligatures w14:val="none"/>
        </w:rPr>
        <w:t>Tipp:</w:t>
      </w:r>
      <w:r w:rsidRPr="00861992">
        <w:rPr>
          <w:rFonts w:ascii="Titillium Web" w:eastAsia="Times New Roman" w:hAnsi="Titillium Web" w:cs="Times New Roman"/>
          <w:color w:val="303030"/>
          <w:kern w:val="0"/>
          <w:sz w:val="24"/>
          <w:szCs w:val="24"/>
          <w:lang w:eastAsia="de-DE"/>
          <w14:ligatures w14:val="none"/>
        </w:rPr>
        <w:t> Wenn ihr mit Gruppen arbeitet und mehrere Leute bei einer Rolle zusammenarbeiten sollen, könnt ihr die Ja-Stimmen pro Option auf die gewünschte Anzahl setzen.</w:t>
      </w:r>
    </w:p>
    <w:p w14:paraId="3796D601" w14:textId="1ECA5D1A" w:rsidR="00861992" w:rsidRPr="00861992" w:rsidRDefault="00861992" w:rsidP="00861992">
      <w:pPr>
        <w:shd w:val="clear" w:color="auto" w:fill="FFFFFF"/>
        <w:spacing w:before="180" w:after="180"/>
        <w:outlineLvl w:val="2"/>
        <w:rPr>
          <w:rFonts w:ascii="Titillium Web" w:eastAsia="Times New Roman" w:hAnsi="Titillium Web" w:cs="Times New Roman"/>
          <w:b/>
          <w:bCs/>
          <w:color w:val="303030"/>
          <w:kern w:val="0"/>
          <w:sz w:val="27"/>
          <w:szCs w:val="27"/>
          <w:lang w:eastAsia="de-DE"/>
          <w14:ligatures w14:val="none"/>
        </w:rPr>
      </w:pPr>
      <w:r w:rsidRPr="00861992">
        <w:rPr>
          <w:rFonts w:ascii="Titillium Web" w:eastAsia="Times New Roman" w:hAnsi="Titillium Web" w:cs="Times New Roman"/>
          <w:b/>
          <w:bCs/>
          <w:color w:val="303030"/>
          <w:kern w:val="0"/>
          <w:sz w:val="27"/>
          <w:szCs w:val="27"/>
          <w:lang w:eastAsia="de-DE"/>
          <w14:ligatures w14:val="none"/>
        </w:rPr>
        <w:t>4. Umfrage mit den Rollen anlegen</w:t>
      </w:r>
    </w:p>
    <w:p w14:paraId="309CC2B3" w14:textId="62EACEE9" w:rsidR="00861992" w:rsidRPr="00861992" w:rsidRDefault="00861992" w:rsidP="00861992">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61992">
        <w:rPr>
          <w:rFonts w:ascii="Times New Roman" w:eastAsia="Times New Roman" w:hAnsi="Times New Roman" w:cs="Times New Roman"/>
          <w:noProof/>
          <w:color w:val="33BBCC"/>
          <w:kern w:val="0"/>
          <w:sz w:val="24"/>
          <w:szCs w:val="24"/>
          <w:lang w:eastAsia="de-DE"/>
          <w14:ligatures w14:val="none"/>
        </w:rPr>
        <w:drawing>
          <wp:anchor distT="0" distB="0" distL="114300" distR="114300" simplePos="0" relativeHeight="251661312" behindDoc="0" locked="0" layoutInCell="1" allowOverlap="1" wp14:anchorId="67039E6E" wp14:editId="62186B70">
            <wp:simplePos x="0" y="0"/>
            <wp:positionH relativeFrom="page">
              <wp:posOffset>3971290</wp:posOffset>
            </wp:positionH>
            <wp:positionV relativeFrom="paragraph">
              <wp:posOffset>940435</wp:posOffset>
            </wp:positionV>
            <wp:extent cx="2552700" cy="2952750"/>
            <wp:effectExtent l="0" t="0" r="0" b="0"/>
            <wp:wrapSquare wrapText="bothSides"/>
            <wp:docPr id="10" name="Bild 10" descr="Ein Bild, das Text, Screenshot, Schrift, Zahl enthält.&#10;&#10;KI-generierte Inhalte können fehlerhaft sein.">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0" descr="Ein Bild, das Text, Screenshot, Schrift, Zahl enthält.&#10;&#10;KI-generierte Inhalte können fehlerhaft sein.">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52700" cy="2952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1992">
        <w:rPr>
          <w:rFonts w:ascii="Times New Roman" w:eastAsia="Times New Roman" w:hAnsi="Times New Roman" w:cs="Times New Roman"/>
          <w:noProof/>
          <w:color w:val="33BBCC"/>
          <w:kern w:val="0"/>
          <w:sz w:val="24"/>
          <w:szCs w:val="24"/>
          <w:lang w:eastAsia="de-DE"/>
          <w14:ligatures w14:val="none"/>
        </w:rPr>
        <w:drawing>
          <wp:anchor distT="0" distB="0" distL="114300" distR="114300" simplePos="0" relativeHeight="251660288" behindDoc="0" locked="0" layoutInCell="1" allowOverlap="1" wp14:anchorId="3791BC30" wp14:editId="3D62E101">
            <wp:simplePos x="0" y="0"/>
            <wp:positionH relativeFrom="margin">
              <wp:align>left</wp:align>
            </wp:positionH>
            <wp:positionV relativeFrom="paragraph">
              <wp:posOffset>1033780</wp:posOffset>
            </wp:positionV>
            <wp:extent cx="2547620" cy="3524250"/>
            <wp:effectExtent l="0" t="0" r="5080" b="0"/>
            <wp:wrapSquare wrapText="bothSides"/>
            <wp:docPr id="9" name="Bild 9" descr="Ein Bild, das Text, Screenshot, Schrift, Zahl enthält.&#10;&#10;KI-generierte Inhalte können fehlerhaft sein.">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9" descr="Ein Bild, das Text, Screenshot, Schrift, Zahl enthält.&#10;&#10;KI-generierte Inhalte können fehlerhaft sein.">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47620" cy="352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1992">
        <w:rPr>
          <w:rFonts w:ascii="Titillium Web" w:eastAsia="Times New Roman" w:hAnsi="Titillium Web" w:cs="Times New Roman"/>
          <w:color w:val="303030"/>
          <w:kern w:val="0"/>
          <w:sz w:val="24"/>
          <w:szCs w:val="24"/>
          <w:lang w:eastAsia="de-DE"/>
          <w14:ligatures w14:val="none"/>
        </w:rPr>
        <w:t>Das ist eigentlich sehr einfach. Hier legt ihr die Rollen als </w:t>
      </w:r>
      <w:r w:rsidRPr="00861992">
        <w:rPr>
          <w:rFonts w:ascii="Titillium Web" w:eastAsia="Times New Roman" w:hAnsi="Titillium Web" w:cs="Times New Roman"/>
          <w:b/>
          <w:bCs/>
          <w:color w:val="303030"/>
          <w:kern w:val="0"/>
          <w:sz w:val="24"/>
          <w:szCs w:val="24"/>
          <w:lang w:eastAsia="de-DE"/>
          <w14:ligatures w14:val="none"/>
        </w:rPr>
        <w:t>Auswahlmöglichkeit</w:t>
      </w:r>
      <w:r w:rsidRPr="00861992">
        <w:rPr>
          <w:rFonts w:ascii="Titillium Web" w:eastAsia="Times New Roman" w:hAnsi="Titillium Web" w:cs="Times New Roman"/>
          <w:color w:val="303030"/>
          <w:kern w:val="0"/>
          <w:sz w:val="24"/>
          <w:szCs w:val="24"/>
          <w:lang w:eastAsia="de-DE"/>
          <w14:ligatures w14:val="none"/>
        </w:rPr>
        <w:t> an. Dort kommt bei mir nur der </w:t>
      </w:r>
      <w:r w:rsidRPr="00861992">
        <w:rPr>
          <w:rFonts w:ascii="Titillium Web" w:eastAsia="Times New Roman" w:hAnsi="Titillium Web" w:cs="Times New Roman"/>
          <w:b/>
          <w:bCs/>
          <w:color w:val="303030"/>
          <w:kern w:val="0"/>
          <w:sz w:val="24"/>
          <w:szCs w:val="24"/>
          <w:lang w:eastAsia="de-DE"/>
          <w14:ligatures w14:val="none"/>
        </w:rPr>
        <w:t>Name der Rolle</w:t>
      </w:r>
      <w:r w:rsidRPr="00861992">
        <w:rPr>
          <w:rFonts w:ascii="Titillium Web" w:eastAsia="Times New Roman" w:hAnsi="Titillium Web" w:cs="Times New Roman"/>
          <w:color w:val="303030"/>
          <w:kern w:val="0"/>
          <w:sz w:val="24"/>
          <w:szCs w:val="24"/>
          <w:lang w:eastAsia="de-DE"/>
          <w14:ligatures w14:val="none"/>
        </w:rPr>
        <w:t> und der </w:t>
      </w:r>
      <w:r w:rsidRPr="00861992">
        <w:rPr>
          <w:rFonts w:ascii="Titillium Web" w:eastAsia="Times New Roman" w:hAnsi="Titillium Web" w:cs="Times New Roman"/>
          <w:b/>
          <w:bCs/>
          <w:color w:val="303030"/>
          <w:kern w:val="0"/>
          <w:sz w:val="24"/>
          <w:szCs w:val="24"/>
          <w:lang w:eastAsia="de-DE"/>
          <w14:ligatures w14:val="none"/>
        </w:rPr>
        <w:t>Link zum Pad</w:t>
      </w:r>
      <w:r w:rsidRPr="00861992">
        <w:rPr>
          <w:rFonts w:ascii="Titillium Web" w:eastAsia="Times New Roman" w:hAnsi="Titillium Web" w:cs="Times New Roman"/>
          <w:color w:val="303030"/>
          <w:kern w:val="0"/>
          <w:sz w:val="24"/>
          <w:szCs w:val="24"/>
          <w:lang w:eastAsia="de-DE"/>
          <w14:ligatures w14:val="none"/>
        </w:rPr>
        <w:t> hinein. Anschließend erzeugt ihr eine öffentliche Freigabe, die ihr mit euren Teilnehmenden teilen könnt.</w:t>
      </w:r>
    </w:p>
    <w:tbl>
      <w:tblPr>
        <w:tblW w:w="12143" w:type="dxa"/>
        <w:tblCellMar>
          <w:top w:w="15" w:type="dxa"/>
          <w:left w:w="15" w:type="dxa"/>
          <w:bottom w:w="15" w:type="dxa"/>
          <w:right w:w="15" w:type="dxa"/>
        </w:tblCellMar>
        <w:tblLook w:val="04A0" w:firstRow="1" w:lastRow="0" w:firstColumn="1" w:lastColumn="0" w:noHBand="0" w:noVBand="1"/>
      </w:tblPr>
      <w:tblGrid>
        <w:gridCol w:w="6071"/>
        <w:gridCol w:w="6072"/>
      </w:tblGrid>
      <w:tr w:rsidR="00861992" w:rsidRPr="00861992" w14:paraId="38945EC8" w14:textId="77777777" w:rsidTr="00861992">
        <w:trPr>
          <w:tblHeader/>
        </w:trPr>
        <w:tc>
          <w:tcPr>
            <w:tcW w:w="0" w:type="auto"/>
            <w:tcMar>
              <w:top w:w="72" w:type="dxa"/>
              <w:left w:w="144" w:type="dxa"/>
              <w:bottom w:w="72" w:type="dxa"/>
              <w:right w:w="144" w:type="dxa"/>
            </w:tcMar>
            <w:vAlign w:val="center"/>
            <w:hideMark/>
          </w:tcPr>
          <w:p w14:paraId="08E61ACE" w14:textId="438025AC" w:rsidR="00861992" w:rsidRPr="00861992" w:rsidRDefault="00861992" w:rsidP="00861992">
            <w:pPr>
              <w:spacing w:before="360" w:after="360"/>
              <w:jc w:val="center"/>
              <w:rPr>
                <w:rFonts w:ascii="Times New Roman" w:eastAsia="Times New Roman" w:hAnsi="Times New Roman" w:cs="Times New Roman"/>
                <w:kern w:val="0"/>
                <w:sz w:val="24"/>
                <w:szCs w:val="24"/>
                <w:lang w:eastAsia="de-DE"/>
                <w14:ligatures w14:val="none"/>
              </w:rPr>
            </w:pPr>
          </w:p>
        </w:tc>
        <w:tc>
          <w:tcPr>
            <w:tcW w:w="0" w:type="auto"/>
            <w:tcMar>
              <w:top w:w="72" w:type="dxa"/>
              <w:left w:w="144" w:type="dxa"/>
              <w:bottom w:w="72" w:type="dxa"/>
              <w:right w:w="144" w:type="dxa"/>
            </w:tcMar>
            <w:vAlign w:val="center"/>
            <w:hideMark/>
          </w:tcPr>
          <w:p w14:paraId="7E9F1923" w14:textId="3F16D4D5" w:rsidR="00861992" w:rsidRPr="00861992" w:rsidRDefault="00861992" w:rsidP="00861992">
            <w:pPr>
              <w:spacing w:before="360" w:after="360"/>
              <w:jc w:val="center"/>
              <w:rPr>
                <w:rFonts w:ascii="Times New Roman" w:eastAsia="Times New Roman" w:hAnsi="Times New Roman" w:cs="Times New Roman"/>
                <w:kern w:val="0"/>
                <w:sz w:val="24"/>
                <w:szCs w:val="24"/>
                <w:lang w:eastAsia="de-DE"/>
                <w14:ligatures w14:val="none"/>
              </w:rPr>
            </w:pPr>
          </w:p>
        </w:tc>
      </w:tr>
    </w:tbl>
    <w:p w14:paraId="2F04FD4B" w14:textId="1E41F1ED" w:rsidR="00861992" w:rsidRPr="00861992" w:rsidRDefault="00861992" w:rsidP="00861992">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61992">
        <w:rPr>
          <w:rFonts w:ascii="Titillium Web" w:eastAsia="Times New Roman" w:hAnsi="Titillium Web" w:cs="Times New Roman"/>
          <w:b/>
          <w:bCs/>
          <w:color w:val="303030"/>
          <w:kern w:val="0"/>
          <w:sz w:val="24"/>
          <w:szCs w:val="24"/>
          <w:lang w:eastAsia="de-DE"/>
          <w14:ligatures w14:val="none"/>
        </w:rPr>
        <w:lastRenderedPageBreak/>
        <w:t>Tipp:</w:t>
      </w:r>
      <w:r w:rsidRPr="00861992">
        <w:rPr>
          <w:rFonts w:ascii="Titillium Web" w:eastAsia="Times New Roman" w:hAnsi="Titillium Web" w:cs="Times New Roman"/>
          <w:color w:val="303030"/>
          <w:kern w:val="0"/>
          <w:sz w:val="24"/>
          <w:szCs w:val="24"/>
          <w:lang w:eastAsia="de-DE"/>
          <w14:ligatures w14:val="none"/>
        </w:rPr>
        <w:t> Um aus dem kryptischen Link einen QR Code zum Scannen zu machen, könnt ihr gerne meinen datenschutzfreundlichen </w:t>
      </w:r>
      <w:hyperlink r:id="rId22" w:tgtFrame="_blank" w:tooltip="QR-Code Generator" w:history="1">
        <w:r w:rsidRPr="00861992">
          <w:rPr>
            <w:rFonts w:ascii="Titillium Web" w:eastAsia="Times New Roman" w:hAnsi="Titillium Web" w:cs="Times New Roman"/>
            <w:color w:val="33BBCC"/>
            <w:kern w:val="0"/>
            <w:sz w:val="24"/>
            <w:szCs w:val="24"/>
            <w:u w:val="single"/>
            <w:lang w:eastAsia="de-DE"/>
            <w14:ligatures w14:val="none"/>
          </w:rPr>
          <w:t>QR-Code Generator</w:t>
        </w:r>
      </w:hyperlink>
      <w:r w:rsidRPr="00861992">
        <w:rPr>
          <w:rFonts w:ascii="Titillium Web" w:eastAsia="Times New Roman" w:hAnsi="Titillium Web" w:cs="Times New Roman"/>
          <w:color w:val="303030"/>
          <w:kern w:val="0"/>
          <w:sz w:val="24"/>
          <w:szCs w:val="24"/>
          <w:lang w:eastAsia="de-DE"/>
          <w14:ligatures w14:val="none"/>
        </w:rPr>
        <w:t> nutzen. Es wird nichts gespeichert. Den Link einfach eingeben und den Code als Bild herunterladen oder direkt vom Bildschirm, Smartboard oder Beamer scannen lassen.</w:t>
      </w:r>
    </w:p>
    <w:p w14:paraId="6D75E987" w14:textId="77777777" w:rsidR="00861992" w:rsidRPr="00861992" w:rsidRDefault="00861992" w:rsidP="00861992">
      <w:pPr>
        <w:shd w:val="clear" w:color="auto" w:fill="FFFFFF"/>
        <w:spacing w:before="180" w:after="180"/>
        <w:outlineLvl w:val="2"/>
        <w:rPr>
          <w:rFonts w:ascii="Titillium Web" w:eastAsia="Times New Roman" w:hAnsi="Titillium Web" w:cs="Times New Roman"/>
          <w:b/>
          <w:bCs/>
          <w:color w:val="303030"/>
          <w:kern w:val="0"/>
          <w:sz w:val="27"/>
          <w:szCs w:val="27"/>
          <w:lang w:eastAsia="de-DE"/>
          <w14:ligatures w14:val="none"/>
        </w:rPr>
      </w:pPr>
      <w:r w:rsidRPr="00861992">
        <w:rPr>
          <w:rFonts w:ascii="Titillium Web" w:eastAsia="Times New Roman" w:hAnsi="Titillium Web" w:cs="Times New Roman"/>
          <w:b/>
          <w:bCs/>
          <w:color w:val="303030"/>
          <w:kern w:val="0"/>
          <w:sz w:val="27"/>
          <w:szCs w:val="27"/>
          <w:lang w:eastAsia="de-DE"/>
          <w14:ligatures w14:val="none"/>
        </w:rPr>
        <w:t>5. Umfrage zur Rollenverteilung nutzen</w:t>
      </w:r>
    </w:p>
    <w:p w14:paraId="5F8CE497" w14:textId="77777777" w:rsidR="00861992" w:rsidRPr="00861992" w:rsidRDefault="00861992" w:rsidP="00861992">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61992">
        <w:rPr>
          <w:rFonts w:ascii="Titillium Web" w:eastAsia="Times New Roman" w:hAnsi="Titillium Web" w:cs="Times New Roman"/>
          <w:color w:val="303030"/>
          <w:kern w:val="0"/>
          <w:sz w:val="24"/>
          <w:szCs w:val="24"/>
          <w:lang w:eastAsia="de-DE"/>
          <w14:ligatures w14:val="none"/>
        </w:rPr>
        <w:t>Den öffentlich erzeugten Link können die Teilnehmenden aufrufen und auswählen. Die verfügbaren Optionen reduzieren sich laufend.</w:t>
      </w:r>
    </w:p>
    <w:tbl>
      <w:tblPr>
        <w:tblW w:w="12143" w:type="dxa"/>
        <w:tblCellMar>
          <w:top w:w="15" w:type="dxa"/>
          <w:left w:w="15" w:type="dxa"/>
          <w:bottom w:w="15" w:type="dxa"/>
          <w:right w:w="15" w:type="dxa"/>
        </w:tblCellMar>
        <w:tblLook w:val="04A0" w:firstRow="1" w:lastRow="0" w:firstColumn="1" w:lastColumn="0" w:noHBand="0" w:noVBand="1"/>
      </w:tblPr>
      <w:tblGrid>
        <w:gridCol w:w="11441"/>
        <w:gridCol w:w="702"/>
      </w:tblGrid>
      <w:tr w:rsidR="00861992" w:rsidRPr="00861992" w14:paraId="389C6A7C" w14:textId="77777777" w:rsidTr="00861992">
        <w:trPr>
          <w:tblHeader/>
        </w:trPr>
        <w:tc>
          <w:tcPr>
            <w:tcW w:w="0" w:type="auto"/>
            <w:tcMar>
              <w:top w:w="72" w:type="dxa"/>
              <w:left w:w="144" w:type="dxa"/>
              <w:bottom w:w="72" w:type="dxa"/>
              <w:right w:w="144" w:type="dxa"/>
            </w:tcMar>
            <w:vAlign w:val="center"/>
            <w:hideMark/>
          </w:tcPr>
          <w:p w14:paraId="3B2A5B22" w14:textId="0F28368B" w:rsidR="00861992" w:rsidRPr="00861992" w:rsidRDefault="00861992" w:rsidP="00861992">
            <w:pPr>
              <w:spacing w:before="360" w:after="360"/>
              <w:jc w:val="center"/>
              <w:rPr>
                <w:rFonts w:ascii="Times New Roman" w:eastAsia="Times New Roman" w:hAnsi="Times New Roman" w:cs="Times New Roman"/>
                <w:kern w:val="0"/>
                <w:sz w:val="24"/>
                <w:szCs w:val="24"/>
                <w:lang w:eastAsia="de-DE"/>
                <w14:ligatures w14:val="none"/>
              </w:rPr>
            </w:pPr>
            <w:r w:rsidRPr="00861992">
              <w:rPr>
                <w:rFonts w:ascii="Times New Roman" w:eastAsia="Times New Roman" w:hAnsi="Times New Roman" w:cs="Times New Roman"/>
                <w:noProof/>
                <w:color w:val="33BBCC"/>
                <w:kern w:val="0"/>
                <w:sz w:val="24"/>
                <w:szCs w:val="24"/>
                <w:lang w:eastAsia="de-DE"/>
                <w14:ligatures w14:val="none"/>
              </w:rPr>
              <w:drawing>
                <wp:anchor distT="0" distB="0" distL="114300" distR="114300" simplePos="0" relativeHeight="251664384" behindDoc="0" locked="0" layoutInCell="1" allowOverlap="1" wp14:anchorId="55E44C3E" wp14:editId="74F00A18">
                  <wp:simplePos x="5257800" y="3514725"/>
                  <wp:positionH relativeFrom="margin">
                    <wp:posOffset>2966720</wp:posOffset>
                  </wp:positionH>
                  <wp:positionV relativeFrom="paragraph">
                    <wp:posOffset>-15875</wp:posOffset>
                  </wp:positionV>
                  <wp:extent cx="2857500" cy="2381250"/>
                  <wp:effectExtent l="0" t="0" r="0" b="0"/>
                  <wp:wrapSquare wrapText="bothSides"/>
                  <wp:docPr id="12" name="Bild 12" descr="Ein Bild, das Text, Screenshot, Schrift enthält.&#10;&#10;KI-generierte Inhalte können fehlerhaft sein.">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12" descr="Ein Bild, das Text, Screenshot, Schrift enthält.&#10;&#10;KI-generierte Inhalte können fehlerhaft sein.">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1992">
              <w:rPr>
                <w:rFonts w:ascii="Times New Roman" w:eastAsia="Times New Roman" w:hAnsi="Times New Roman" w:cs="Times New Roman"/>
                <w:noProof/>
                <w:color w:val="33BBCC"/>
                <w:kern w:val="0"/>
                <w:sz w:val="24"/>
                <w:szCs w:val="24"/>
                <w:lang w:eastAsia="de-DE"/>
                <w14:ligatures w14:val="none"/>
              </w:rPr>
              <w:drawing>
                <wp:anchor distT="0" distB="0" distL="114300" distR="114300" simplePos="0" relativeHeight="251663360" behindDoc="0" locked="0" layoutInCell="1" allowOverlap="1" wp14:anchorId="425851D4" wp14:editId="0BE3BE07">
                  <wp:simplePos x="1400175" y="3590925"/>
                  <wp:positionH relativeFrom="margin">
                    <wp:posOffset>-52705</wp:posOffset>
                  </wp:positionH>
                  <wp:positionV relativeFrom="paragraph">
                    <wp:posOffset>-168275</wp:posOffset>
                  </wp:positionV>
                  <wp:extent cx="2857500" cy="2219325"/>
                  <wp:effectExtent l="0" t="0" r="0" b="9525"/>
                  <wp:wrapSquare wrapText="bothSides"/>
                  <wp:docPr id="11" name="Bild 11" descr="Ein Bild, das Text, Screenshot, Schrift enthält.&#10;&#10;KI-generierte Inhalte können fehlerhaft sein.">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 11" descr="Ein Bild, das Text, Screenshot, Schrift enthält.&#10;&#10;KI-generierte Inhalte können fehlerhaft sein.">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0"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0" w:type="auto"/>
            <w:tcMar>
              <w:top w:w="72" w:type="dxa"/>
              <w:left w:w="144" w:type="dxa"/>
              <w:bottom w:w="72" w:type="dxa"/>
              <w:right w:w="144" w:type="dxa"/>
            </w:tcMar>
            <w:vAlign w:val="center"/>
            <w:hideMark/>
          </w:tcPr>
          <w:p w14:paraId="62F6FEDE" w14:textId="46069BB4" w:rsidR="00861992" w:rsidRPr="00861992" w:rsidRDefault="00861992" w:rsidP="00861992">
            <w:pPr>
              <w:spacing w:before="360" w:after="360"/>
              <w:jc w:val="center"/>
              <w:rPr>
                <w:rFonts w:ascii="Times New Roman" w:eastAsia="Times New Roman" w:hAnsi="Times New Roman" w:cs="Times New Roman"/>
                <w:kern w:val="0"/>
                <w:sz w:val="24"/>
                <w:szCs w:val="24"/>
                <w:lang w:eastAsia="de-DE"/>
                <w14:ligatures w14:val="none"/>
              </w:rPr>
            </w:pPr>
          </w:p>
        </w:tc>
      </w:tr>
    </w:tbl>
    <w:p w14:paraId="63ADD6BC" w14:textId="4BFA033E" w:rsidR="00861992" w:rsidRPr="00861992" w:rsidRDefault="00861992" w:rsidP="00861992">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61992">
        <w:rPr>
          <w:rFonts w:ascii="Titillium Web" w:eastAsia="Times New Roman" w:hAnsi="Titillium Web" w:cs="Times New Roman"/>
          <w:color w:val="303030"/>
          <w:kern w:val="0"/>
          <w:sz w:val="24"/>
          <w:szCs w:val="24"/>
          <w:lang w:eastAsia="de-DE"/>
          <w14:ligatures w14:val="none"/>
        </w:rPr>
        <w:t>Hier ist aber auch der einzige Haken im Workflow. Der Link in der Auswahloption kann </w:t>
      </w:r>
      <w:r w:rsidRPr="00861992">
        <w:rPr>
          <w:rFonts w:ascii="Titillium Web" w:eastAsia="Times New Roman" w:hAnsi="Titillium Web" w:cs="Times New Roman"/>
          <w:b/>
          <w:bCs/>
          <w:color w:val="303030"/>
          <w:kern w:val="0"/>
          <w:sz w:val="24"/>
          <w:szCs w:val="24"/>
          <w:lang w:eastAsia="de-DE"/>
          <w14:ligatures w14:val="none"/>
        </w:rPr>
        <w:t>nicht</w:t>
      </w:r>
      <w:r w:rsidRPr="00861992">
        <w:rPr>
          <w:rFonts w:ascii="Titillium Web" w:eastAsia="Times New Roman" w:hAnsi="Titillium Web" w:cs="Times New Roman"/>
          <w:color w:val="303030"/>
          <w:kern w:val="0"/>
          <w:sz w:val="24"/>
          <w:szCs w:val="24"/>
          <w:lang w:eastAsia="de-DE"/>
          <w14:ligatures w14:val="none"/>
        </w:rPr>
        <w:t> angeklickt werden. Den muss der Teilnehmende sich rauskopieren und dann manuell in einem Browser öffnen.</w:t>
      </w:r>
    </w:p>
    <w:p w14:paraId="1F13D346" w14:textId="6F8714CC" w:rsidR="00861992" w:rsidRPr="00861992" w:rsidRDefault="00861992" w:rsidP="00861992">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61992">
        <w:rPr>
          <w:rFonts w:ascii="Titillium Web" w:eastAsia="Times New Roman" w:hAnsi="Titillium Web" w:cs="Times New Roman"/>
          <w:noProof/>
          <w:color w:val="33BBCC"/>
          <w:kern w:val="0"/>
          <w:sz w:val="24"/>
          <w:szCs w:val="24"/>
          <w:lang w:eastAsia="de-DE"/>
          <w14:ligatures w14:val="none"/>
        </w:rPr>
        <w:lastRenderedPageBreak/>
        <w:drawing>
          <wp:anchor distT="0" distB="0" distL="114300" distR="114300" simplePos="0" relativeHeight="251665408" behindDoc="0" locked="0" layoutInCell="1" allowOverlap="1" wp14:anchorId="7006D158" wp14:editId="3DBECC0D">
            <wp:simplePos x="895350" y="895350"/>
            <wp:positionH relativeFrom="margin">
              <wp:align>left</wp:align>
            </wp:positionH>
            <wp:positionV relativeFrom="paragraph">
              <wp:align>top</wp:align>
            </wp:positionV>
            <wp:extent cx="5715000" cy="3724275"/>
            <wp:effectExtent l="0" t="0" r="0" b="9525"/>
            <wp:wrapSquare wrapText="bothSides"/>
            <wp:docPr id="13" name="Bild 13" descr="Ein Bild, das Text, Screenshot, Schrift, Webseite enthält.&#10;&#10;KI-generierte Inhalte können fehlerhaft sein.">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3" descr="Ein Bild, das Text, Screenshot, Schrift, Webseite enthält.&#10;&#10;KI-generierte Inhalte können fehlerhaft sein.">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3724275"/>
                    </a:xfrm>
                    <a:prstGeom prst="rect">
                      <a:avLst/>
                    </a:prstGeom>
                    <a:noFill/>
                    <a:ln>
                      <a:noFill/>
                    </a:ln>
                  </pic:spPr>
                </pic:pic>
              </a:graphicData>
            </a:graphic>
          </wp:anchor>
        </w:drawing>
      </w:r>
    </w:p>
    <w:p w14:paraId="569CEA43" w14:textId="77777777" w:rsidR="00861992" w:rsidRPr="00861992" w:rsidRDefault="00861992" w:rsidP="00861992">
      <w:pPr>
        <w:shd w:val="clear" w:color="auto" w:fill="FFFFFF"/>
        <w:spacing w:before="180" w:after="180"/>
        <w:outlineLvl w:val="1"/>
        <w:rPr>
          <w:rFonts w:ascii="Titillium Web" w:eastAsia="Times New Roman" w:hAnsi="Titillium Web" w:cs="Times New Roman"/>
          <w:b/>
          <w:bCs/>
          <w:color w:val="303030"/>
          <w:kern w:val="0"/>
          <w:sz w:val="36"/>
          <w:szCs w:val="36"/>
          <w:lang w:eastAsia="de-DE"/>
          <w14:ligatures w14:val="none"/>
        </w:rPr>
      </w:pPr>
      <w:r w:rsidRPr="00861992">
        <w:rPr>
          <w:rFonts w:ascii="Titillium Web" w:eastAsia="Times New Roman" w:hAnsi="Titillium Web" w:cs="Times New Roman"/>
          <w:b/>
          <w:bCs/>
          <w:color w:val="303030"/>
          <w:kern w:val="0"/>
          <w:sz w:val="36"/>
          <w:szCs w:val="36"/>
          <w:lang w:eastAsia="de-DE"/>
          <w14:ligatures w14:val="none"/>
        </w:rPr>
        <w:t>Fazit</w:t>
      </w:r>
    </w:p>
    <w:p w14:paraId="5CD3F144" w14:textId="77777777" w:rsidR="00861992" w:rsidRPr="00861992" w:rsidRDefault="00861992" w:rsidP="00861992">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61992">
        <w:rPr>
          <w:rFonts w:ascii="Titillium Web" w:eastAsia="Times New Roman" w:hAnsi="Titillium Web" w:cs="Times New Roman"/>
          <w:color w:val="303030"/>
          <w:kern w:val="0"/>
          <w:sz w:val="24"/>
          <w:szCs w:val="24"/>
          <w:lang w:eastAsia="de-DE"/>
          <w14:ligatures w14:val="none"/>
        </w:rPr>
        <w:t xml:space="preserve">Mit dem Workflow geht die Rollenverteilung auch einfach mit der Nextcloud und der Erweiterung Polls. Durch die Einbindung der kollaborativen Editoren </w:t>
      </w:r>
      <w:proofErr w:type="spellStart"/>
      <w:r w:rsidRPr="00861992">
        <w:rPr>
          <w:rFonts w:ascii="Titillium Web" w:eastAsia="Times New Roman" w:hAnsi="Titillium Web" w:cs="Times New Roman"/>
          <w:color w:val="303030"/>
          <w:kern w:val="0"/>
          <w:sz w:val="24"/>
          <w:szCs w:val="24"/>
          <w:lang w:eastAsia="de-DE"/>
          <w14:ligatures w14:val="none"/>
        </w:rPr>
        <w:t>CodiMD</w:t>
      </w:r>
      <w:proofErr w:type="spellEnd"/>
      <w:r w:rsidRPr="00861992">
        <w:rPr>
          <w:rFonts w:ascii="Titillium Web" w:eastAsia="Times New Roman" w:hAnsi="Titillium Web" w:cs="Times New Roman"/>
          <w:color w:val="303030"/>
          <w:kern w:val="0"/>
          <w:sz w:val="24"/>
          <w:szCs w:val="24"/>
          <w:lang w:eastAsia="de-DE"/>
          <w14:ligatures w14:val="none"/>
        </w:rPr>
        <w:t xml:space="preserve"> oder </w:t>
      </w:r>
      <w:proofErr w:type="spellStart"/>
      <w:r w:rsidRPr="00861992">
        <w:rPr>
          <w:rFonts w:ascii="Titillium Web" w:eastAsia="Times New Roman" w:hAnsi="Titillium Web" w:cs="Times New Roman"/>
          <w:color w:val="303030"/>
          <w:kern w:val="0"/>
          <w:sz w:val="24"/>
          <w:szCs w:val="24"/>
          <w:lang w:eastAsia="de-DE"/>
          <w14:ligatures w14:val="none"/>
        </w:rPr>
        <w:t>Etherpad</w:t>
      </w:r>
      <w:proofErr w:type="spellEnd"/>
      <w:r w:rsidRPr="00861992">
        <w:rPr>
          <w:rFonts w:ascii="Titillium Web" w:eastAsia="Times New Roman" w:hAnsi="Titillium Web" w:cs="Times New Roman"/>
          <w:color w:val="303030"/>
          <w:kern w:val="0"/>
          <w:sz w:val="24"/>
          <w:szCs w:val="24"/>
          <w:lang w:eastAsia="de-DE"/>
          <w14:ligatures w14:val="none"/>
        </w:rPr>
        <w:t xml:space="preserve"> kann die Methode Rollenspiel erweitert und angepasst werden. Wie immer gilt: Feedback, Verbesserungsvorschläge und Teilen erwünscht!</w:t>
      </w:r>
    </w:p>
    <w:p w14:paraId="49DBB13E" w14:textId="77777777" w:rsidR="00861992" w:rsidRPr="00861992" w:rsidRDefault="00961B4D" w:rsidP="00861992">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Pr>
          <w:rFonts w:ascii="Titillium Web" w:eastAsia="Times New Roman" w:hAnsi="Titillium Web" w:cs="Times New Roman"/>
          <w:color w:val="303030"/>
          <w:kern w:val="0"/>
          <w:sz w:val="24"/>
          <w:szCs w:val="24"/>
          <w:lang w:eastAsia="de-DE"/>
          <w14:ligatures w14:val="none"/>
        </w:rPr>
        <w:pict w14:anchorId="36561A4D">
          <v:rect id="_x0000_i1025" style="width:0;height:.75pt" o:hralign="center" o:hrstd="t" o:hr="t" fillcolor="#a0a0a0" stroked="f"/>
        </w:pict>
      </w:r>
    </w:p>
    <w:p w14:paraId="0C2B74D0" w14:textId="77777777" w:rsidR="00861992" w:rsidRPr="00861992" w:rsidRDefault="00861992" w:rsidP="00861992">
      <w:pPr>
        <w:shd w:val="clear" w:color="auto" w:fill="FFFFFF"/>
        <w:spacing w:before="180" w:after="180"/>
        <w:outlineLvl w:val="1"/>
        <w:rPr>
          <w:rFonts w:ascii="Titillium Web" w:eastAsia="Times New Roman" w:hAnsi="Titillium Web" w:cs="Times New Roman"/>
          <w:b/>
          <w:bCs/>
          <w:color w:val="303030"/>
          <w:kern w:val="0"/>
          <w:sz w:val="36"/>
          <w:szCs w:val="36"/>
          <w:lang w:eastAsia="de-DE"/>
          <w14:ligatures w14:val="none"/>
        </w:rPr>
      </w:pPr>
      <w:r w:rsidRPr="00861992">
        <w:rPr>
          <w:rFonts w:ascii="Titillium Web" w:eastAsia="Times New Roman" w:hAnsi="Titillium Web" w:cs="Times New Roman"/>
          <w:b/>
          <w:bCs/>
          <w:color w:val="303030"/>
          <w:kern w:val="0"/>
          <w:sz w:val="36"/>
          <w:szCs w:val="36"/>
          <w:lang w:eastAsia="de-DE"/>
          <w14:ligatures w14:val="none"/>
        </w:rPr>
        <w:t>Lizenz</w:t>
      </w:r>
    </w:p>
    <w:p w14:paraId="7A2D0881" w14:textId="77777777" w:rsidR="00861992" w:rsidRPr="00861992" w:rsidRDefault="00861992" w:rsidP="00861992">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61992">
        <w:rPr>
          <w:rFonts w:ascii="Titillium Web" w:eastAsia="Times New Roman" w:hAnsi="Titillium Web" w:cs="Times New Roman"/>
          <w:color w:val="303030"/>
          <w:kern w:val="0"/>
          <w:sz w:val="24"/>
          <w:szCs w:val="24"/>
          <w:lang w:eastAsia="de-DE"/>
          <w14:ligatures w14:val="none"/>
        </w:rPr>
        <w:t>Der Beitrag "Rollenkarten für Rollenspiele online verteilen mit Nextcloud Polls" von Ulrich Ivens steht unter der Lizenz </w:t>
      </w:r>
      <w:hyperlink r:id="rId29" w:tgtFrame="_blank" w:history="1">
        <w:r w:rsidRPr="00861992">
          <w:rPr>
            <w:rFonts w:ascii="Titillium Web" w:eastAsia="Times New Roman" w:hAnsi="Titillium Web" w:cs="Times New Roman"/>
            <w:b/>
            <w:bCs/>
            <w:color w:val="33BBCC"/>
            <w:kern w:val="0"/>
            <w:sz w:val="24"/>
            <w:szCs w:val="24"/>
            <w:u w:val="single"/>
            <w:lang w:eastAsia="de-DE"/>
            <w14:ligatures w14:val="none"/>
          </w:rPr>
          <w:t>CC BY-SA 4.0</w:t>
        </w:r>
      </w:hyperlink>
      <w:r w:rsidRPr="00861992">
        <w:rPr>
          <w:rFonts w:ascii="Titillium Web" w:eastAsia="Times New Roman" w:hAnsi="Titillium Web" w:cs="Times New Roman"/>
          <w:color w:val="303030"/>
          <w:kern w:val="0"/>
          <w:sz w:val="24"/>
          <w:szCs w:val="24"/>
          <w:lang w:eastAsia="de-DE"/>
          <w14:ligatures w14:val="none"/>
        </w:rPr>
        <w:t>.</w:t>
      </w:r>
      <w:r w:rsidRPr="00861992">
        <w:rPr>
          <w:rFonts w:ascii="Titillium Web" w:eastAsia="Times New Roman" w:hAnsi="Titillium Web" w:cs="Times New Roman"/>
          <w:color w:val="303030"/>
          <w:kern w:val="0"/>
          <w:sz w:val="24"/>
          <w:szCs w:val="24"/>
          <w:lang w:eastAsia="de-DE"/>
          <w14:ligatures w14:val="none"/>
        </w:rPr>
        <w:br/>
        <w:t>Beitragsbild: </w:t>
      </w:r>
      <w:hyperlink r:id="rId30" w:tgtFrame="_blank" w:tooltip="Mask" w:history="1">
        <w:r w:rsidRPr="00861992">
          <w:rPr>
            <w:rFonts w:ascii="Titillium Web" w:eastAsia="Times New Roman" w:hAnsi="Titillium Web" w:cs="Times New Roman"/>
            <w:color w:val="33BBCC"/>
            <w:kern w:val="0"/>
            <w:sz w:val="24"/>
            <w:szCs w:val="24"/>
            <w:u w:val="single"/>
            <w:lang w:eastAsia="de-DE"/>
            <w14:ligatures w14:val="none"/>
          </w:rPr>
          <w:t>Mask</w:t>
        </w:r>
      </w:hyperlink>
      <w:r w:rsidRPr="00861992">
        <w:rPr>
          <w:rFonts w:ascii="Titillium Web" w:eastAsia="Times New Roman" w:hAnsi="Titillium Web" w:cs="Times New Roman"/>
          <w:color w:val="303030"/>
          <w:kern w:val="0"/>
          <w:sz w:val="24"/>
          <w:szCs w:val="24"/>
          <w:lang w:eastAsia="de-DE"/>
          <w14:ligatures w14:val="none"/>
        </w:rPr>
        <w:t> von John Hain lizensiert unter der </w:t>
      </w:r>
      <w:proofErr w:type="spellStart"/>
      <w:r w:rsidRPr="00861992">
        <w:rPr>
          <w:rFonts w:ascii="Titillium Web" w:eastAsia="Times New Roman" w:hAnsi="Titillium Web" w:cs="Times New Roman"/>
          <w:color w:val="303030"/>
          <w:kern w:val="0"/>
          <w:sz w:val="24"/>
          <w:szCs w:val="24"/>
          <w:lang w:eastAsia="de-DE"/>
          <w14:ligatures w14:val="none"/>
        </w:rPr>
        <w:fldChar w:fldCharType="begin"/>
      </w:r>
      <w:r w:rsidRPr="00861992">
        <w:rPr>
          <w:rFonts w:ascii="Titillium Web" w:eastAsia="Times New Roman" w:hAnsi="Titillium Web" w:cs="Times New Roman"/>
          <w:color w:val="303030"/>
          <w:kern w:val="0"/>
          <w:sz w:val="24"/>
          <w:szCs w:val="24"/>
          <w:lang w:eastAsia="de-DE"/>
          <w14:ligatures w14:val="none"/>
        </w:rPr>
        <w:instrText>HYPERLINK "https://pixabay.com/de/service/terms/" \l "license" \o "Pixabay Licence"</w:instrText>
      </w:r>
      <w:r w:rsidRPr="00861992">
        <w:rPr>
          <w:rFonts w:ascii="Titillium Web" w:eastAsia="Times New Roman" w:hAnsi="Titillium Web" w:cs="Times New Roman"/>
          <w:color w:val="303030"/>
          <w:kern w:val="0"/>
          <w:sz w:val="24"/>
          <w:szCs w:val="24"/>
          <w:lang w:eastAsia="de-DE"/>
          <w14:ligatures w14:val="none"/>
        </w:rPr>
      </w:r>
      <w:r w:rsidRPr="00861992">
        <w:rPr>
          <w:rFonts w:ascii="Titillium Web" w:eastAsia="Times New Roman" w:hAnsi="Titillium Web" w:cs="Times New Roman"/>
          <w:color w:val="303030"/>
          <w:kern w:val="0"/>
          <w:sz w:val="24"/>
          <w:szCs w:val="24"/>
          <w:lang w:eastAsia="de-DE"/>
          <w14:ligatures w14:val="none"/>
        </w:rPr>
        <w:fldChar w:fldCharType="separate"/>
      </w:r>
      <w:r w:rsidRPr="00861992">
        <w:rPr>
          <w:rFonts w:ascii="Titillium Web" w:eastAsia="Times New Roman" w:hAnsi="Titillium Web" w:cs="Times New Roman"/>
          <w:color w:val="33BBCC"/>
          <w:kern w:val="0"/>
          <w:sz w:val="24"/>
          <w:szCs w:val="24"/>
          <w:u w:val="single"/>
          <w:lang w:eastAsia="de-DE"/>
          <w14:ligatures w14:val="none"/>
        </w:rPr>
        <w:t>Pixabay</w:t>
      </w:r>
      <w:proofErr w:type="spellEnd"/>
      <w:r w:rsidRPr="00861992">
        <w:rPr>
          <w:rFonts w:ascii="Titillium Web" w:eastAsia="Times New Roman" w:hAnsi="Titillium Web" w:cs="Times New Roman"/>
          <w:color w:val="33BBCC"/>
          <w:kern w:val="0"/>
          <w:sz w:val="24"/>
          <w:szCs w:val="24"/>
          <w:u w:val="single"/>
          <w:lang w:eastAsia="de-DE"/>
          <w14:ligatures w14:val="none"/>
        </w:rPr>
        <w:t xml:space="preserve"> Licence</w:t>
      </w:r>
      <w:r w:rsidRPr="00861992">
        <w:rPr>
          <w:rFonts w:ascii="Titillium Web" w:eastAsia="Times New Roman" w:hAnsi="Titillium Web" w:cs="Times New Roman"/>
          <w:color w:val="303030"/>
          <w:kern w:val="0"/>
          <w:sz w:val="24"/>
          <w:szCs w:val="24"/>
          <w:lang w:eastAsia="de-DE"/>
          <w14:ligatures w14:val="none"/>
        </w:rPr>
        <w:fldChar w:fldCharType="end"/>
      </w:r>
    </w:p>
    <w:p w14:paraId="1B46099D" w14:textId="77777777" w:rsidR="003F53D0" w:rsidRDefault="003F53D0"/>
    <w:sectPr w:rsidR="003F53D0">
      <w:footerReference w:type="default" r:id="rId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BB42B" w14:textId="77777777" w:rsidR="00961B4D" w:rsidRDefault="00961B4D" w:rsidP="00961B4D">
      <w:r>
        <w:separator/>
      </w:r>
    </w:p>
  </w:endnote>
  <w:endnote w:type="continuationSeparator" w:id="0">
    <w:p w14:paraId="2AE1DB3F" w14:textId="77777777" w:rsidR="00961B4D" w:rsidRDefault="00961B4D" w:rsidP="0096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8455946"/>
      <w:docPartObj>
        <w:docPartGallery w:val="Page Numbers (Bottom of Page)"/>
        <w:docPartUnique/>
      </w:docPartObj>
    </w:sdtPr>
    <w:sdtContent>
      <w:p w14:paraId="160A8A00" w14:textId="3637426A" w:rsidR="00961B4D" w:rsidRDefault="00961B4D">
        <w:pPr>
          <w:pStyle w:val="Fuzeile"/>
          <w:jc w:val="right"/>
        </w:pPr>
        <w:r>
          <w:fldChar w:fldCharType="begin"/>
        </w:r>
        <w:r>
          <w:instrText>PAGE   \* MERGEFORMAT</w:instrText>
        </w:r>
        <w:r>
          <w:fldChar w:fldCharType="separate"/>
        </w:r>
        <w:r>
          <w:t>2</w:t>
        </w:r>
        <w:r>
          <w:fldChar w:fldCharType="end"/>
        </w:r>
      </w:p>
    </w:sdtContent>
  </w:sdt>
  <w:p w14:paraId="671C08C3" w14:textId="77777777" w:rsidR="00961B4D" w:rsidRDefault="00961B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E6EDC" w14:textId="77777777" w:rsidR="00961B4D" w:rsidRDefault="00961B4D" w:rsidP="00961B4D">
      <w:r>
        <w:separator/>
      </w:r>
    </w:p>
  </w:footnote>
  <w:footnote w:type="continuationSeparator" w:id="0">
    <w:p w14:paraId="54891B92" w14:textId="77777777" w:rsidR="00961B4D" w:rsidRDefault="00961B4D" w:rsidP="00961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64D34"/>
    <w:multiLevelType w:val="multilevel"/>
    <w:tmpl w:val="FA9A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197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92"/>
    <w:rsid w:val="00047330"/>
    <w:rsid w:val="003F53D0"/>
    <w:rsid w:val="004C44AD"/>
    <w:rsid w:val="00861992"/>
    <w:rsid w:val="008E5029"/>
    <w:rsid w:val="00961B4D"/>
    <w:rsid w:val="00C75D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D534D8"/>
  <w15:chartTrackingRefBased/>
  <w15:docId w15:val="{B8DA4765-A50E-4FC8-8C09-596C6293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619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619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6199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6199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6199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6199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6199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6199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6199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6199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6199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6199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6199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6199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6199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6199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6199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61992"/>
    <w:rPr>
      <w:rFonts w:eastAsiaTheme="majorEastAsia" w:cstheme="majorBidi"/>
      <w:color w:val="272727" w:themeColor="text1" w:themeTint="D8"/>
    </w:rPr>
  </w:style>
  <w:style w:type="paragraph" w:styleId="Titel">
    <w:name w:val="Title"/>
    <w:basedOn w:val="Standard"/>
    <w:next w:val="Standard"/>
    <w:link w:val="TitelZchn"/>
    <w:uiPriority w:val="10"/>
    <w:qFormat/>
    <w:rsid w:val="0086199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6199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6199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6199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6199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61992"/>
    <w:rPr>
      <w:i/>
      <w:iCs/>
      <w:color w:val="404040" w:themeColor="text1" w:themeTint="BF"/>
    </w:rPr>
  </w:style>
  <w:style w:type="paragraph" w:styleId="Listenabsatz">
    <w:name w:val="List Paragraph"/>
    <w:basedOn w:val="Standard"/>
    <w:uiPriority w:val="34"/>
    <w:qFormat/>
    <w:rsid w:val="00861992"/>
    <w:pPr>
      <w:ind w:left="720"/>
      <w:contextualSpacing/>
    </w:pPr>
  </w:style>
  <w:style w:type="character" w:styleId="IntensiveHervorhebung">
    <w:name w:val="Intense Emphasis"/>
    <w:basedOn w:val="Absatz-Standardschriftart"/>
    <w:uiPriority w:val="21"/>
    <w:qFormat/>
    <w:rsid w:val="00861992"/>
    <w:rPr>
      <w:i/>
      <w:iCs/>
      <w:color w:val="0F4761" w:themeColor="accent1" w:themeShade="BF"/>
    </w:rPr>
  </w:style>
  <w:style w:type="paragraph" w:styleId="IntensivesZitat">
    <w:name w:val="Intense Quote"/>
    <w:basedOn w:val="Standard"/>
    <w:next w:val="Standard"/>
    <w:link w:val="IntensivesZitatZchn"/>
    <w:uiPriority w:val="30"/>
    <w:qFormat/>
    <w:rsid w:val="008619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61992"/>
    <w:rPr>
      <w:i/>
      <w:iCs/>
      <w:color w:val="0F4761" w:themeColor="accent1" w:themeShade="BF"/>
    </w:rPr>
  </w:style>
  <w:style w:type="character" w:styleId="IntensiverVerweis">
    <w:name w:val="Intense Reference"/>
    <w:basedOn w:val="Absatz-Standardschriftart"/>
    <w:uiPriority w:val="32"/>
    <w:qFormat/>
    <w:rsid w:val="00861992"/>
    <w:rPr>
      <w:b/>
      <w:bCs/>
      <w:smallCaps/>
      <w:color w:val="0F4761" w:themeColor="accent1" w:themeShade="BF"/>
      <w:spacing w:val="5"/>
    </w:rPr>
  </w:style>
  <w:style w:type="paragraph" w:styleId="Kopfzeile">
    <w:name w:val="header"/>
    <w:basedOn w:val="Standard"/>
    <w:link w:val="KopfzeileZchn"/>
    <w:uiPriority w:val="99"/>
    <w:unhideWhenUsed/>
    <w:rsid w:val="00961B4D"/>
    <w:pPr>
      <w:tabs>
        <w:tab w:val="center" w:pos="4536"/>
        <w:tab w:val="right" w:pos="9072"/>
      </w:tabs>
    </w:pPr>
  </w:style>
  <w:style w:type="character" w:customStyle="1" w:styleId="KopfzeileZchn">
    <w:name w:val="Kopfzeile Zchn"/>
    <w:basedOn w:val="Absatz-Standardschriftart"/>
    <w:link w:val="Kopfzeile"/>
    <w:uiPriority w:val="99"/>
    <w:rsid w:val="00961B4D"/>
  </w:style>
  <w:style w:type="paragraph" w:styleId="Fuzeile">
    <w:name w:val="footer"/>
    <w:basedOn w:val="Standard"/>
    <w:link w:val="FuzeileZchn"/>
    <w:uiPriority w:val="99"/>
    <w:unhideWhenUsed/>
    <w:rsid w:val="00961B4D"/>
    <w:pPr>
      <w:tabs>
        <w:tab w:val="center" w:pos="4536"/>
        <w:tab w:val="right" w:pos="9072"/>
      </w:tabs>
    </w:pPr>
  </w:style>
  <w:style w:type="character" w:customStyle="1" w:styleId="FuzeileZchn">
    <w:name w:val="Fußzeile Zchn"/>
    <w:basedOn w:val="Absatz-Standardschriftart"/>
    <w:link w:val="Fuzeile"/>
    <w:uiPriority w:val="99"/>
    <w:rsid w:val="00961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618885">
      <w:bodyDiv w:val="1"/>
      <w:marLeft w:val="0"/>
      <w:marRight w:val="0"/>
      <w:marTop w:val="0"/>
      <w:marBottom w:val="0"/>
      <w:divBdr>
        <w:top w:val="none" w:sz="0" w:space="0" w:color="auto"/>
        <w:left w:val="none" w:sz="0" w:space="0" w:color="auto"/>
        <w:bottom w:val="none" w:sz="0" w:space="0" w:color="auto"/>
        <w:right w:val="none" w:sz="0" w:space="0" w:color="auto"/>
      </w:divBdr>
      <w:divsChild>
        <w:div w:id="254094287">
          <w:marLeft w:val="0"/>
          <w:marRight w:val="0"/>
          <w:marTop w:val="120"/>
          <w:marBottom w:val="0"/>
          <w:divBdr>
            <w:top w:val="none" w:sz="0" w:space="0" w:color="auto"/>
            <w:left w:val="none" w:sz="0" w:space="0" w:color="auto"/>
            <w:bottom w:val="none" w:sz="0" w:space="0" w:color="auto"/>
            <w:right w:val="none" w:sz="0" w:space="0" w:color="auto"/>
          </w:divBdr>
        </w:div>
        <w:div w:id="1225724701">
          <w:marLeft w:val="0"/>
          <w:marRight w:val="0"/>
          <w:marTop w:val="0"/>
          <w:marBottom w:val="0"/>
          <w:divBdr>
            <w:top w:val="none" w:sz="0" w:space="0" w:color="auto"/>
            <w:left w:val="none" w:sz="0" w:space="0" w:color="auto"/>
            <w:bottom w:val="none" w:sz="0" w:space="0" w:color="auto"/>
            <w:right w:val="none" w:sz="0" w:space="0" w:color="auto"/>
          </w:divBdr>
          <w:divsChild>
            <w:div w:id="1029377460">
              <w:blockQuote w:val="1"/>
              <w:marLeft w:val="0"/>
              <w:marRight w:val="0"/>
              <w:marTop w:val="360"/>
              <w:marBottom w:val="360"/>
              <w:divBdr>
                <w:top w:val="none" w:sz="0" w:space="0" w:color="303030"/>
                <w:left w:val="single" w:sz="24" w:space="15" w:color="303030"/>
                <w:bottom w:val="none" w:sz="0" w:space="0" w:color="303030"/>
                <w:right w:val="none" w:sz="0" w:space="0" w:color="303030"/>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ulrichivens.de/wp-content/uploads/2021/05/5Freigabe.png"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jpeg"/><Relationship Id="rId12" Type="http://schemas.openxmlformats.org/officeDocument/2006/relationships/hyperlink" Target="https://www.ulrichivens.de/wp-content/uploads/2021/05/1Erstellen.png" TargetMode="External"/><Relationship Id="rId17" Type="http://schemas.openxmlformats.org/officeDocument/2006/relationships/image" Target="media/image4.png"/><Relationship Id="rId25" Type="http://schemas.openxmlformats.org/officeDocument/2006/relationships/hyperlink" Target="https://www.ulrichivens.de/wp-content/uploads/2021/05/6Nutzung.pn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lrichivens.de/wp-content/uploads/2021/05/2.Einstellen_1.png" TargetMode="External"/><Relationship Id="rId20" Type="http://schemas.openxmlformats.org/officeDocument/2006/relationships/hyperlink" Target="https://www.ulrichivens.de/wp-content/uploads/2021/05/4Auswahloptionen.png" TargetMode="External"/><Relationship Id="rId29" Type="http://schemas.openxmlformats.org/officeDocument/2006/relationships/hyperlink" Target="https://creativecommons.org/licenses/by-sa/4.0/legalcode.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d.elearningdienst.de/p/aeYeVZM7UaYEo0IKTQHU" TargetMode="Externa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www.ulrichivens.de/wp-content/uploads/2021/05/7Nutzung.png" TargetMode="External"/><Relationship Id="rId28" Type="http://schemas.openxmlformats.org/officeDocument/2006/relationships/image" Target="media/image9.png"/><Relationship Id="rId10" Type="http://schemas.openxmlformats.org/officeDocument/2006/relationships/hyperlink" Target="https://codimd.elearningdienst.de/s/J0FV1B81r" TargetMode="Externa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dimd.elearningdienst.de/s/n8cAEhyjf" TargetMode="External"/><Relationship Id="rId14" Type="http://schemas.openxmlformats.org/officeDocument/2006/relationships/hyperlink" Target="https://www.ulrichivens.de/wp-content/uploads/2021/05/3Einstellen_2.png" TargetMode="External"/><Relationship Id="rId22" Type="http://schemas.openxmlformats.org/officeDocument/2006/relationships/hyperlink" Target="https://qr.elearningdienst.de/" TargetMode="External"/><Relationship Id="rId27" Type="http://schemas.openxmlformats.org/officeDocument/2006/relationships/hyperlink" Target="https://www.ulrichivens.de/wp-content/uploads/2021/05/8Nutzung.png" TargetMode="External"/><Relationship Id="rId30" Type="http://schemas.openxmlformats.org/officeDocument/2006/relationships/hyperlink" Target="https://pixabay.com/images/id-1305086/" TargetMode="External"/><Relationship Id="rId8" Type="http://schemas.openxmlformats.org/officeDocument/2006/relationships/hyperlink" Target="https://codimd.elearningdienst.de/s/8FFvt5JR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781</Words>
  <Characters>4921</Characters>
  <Application>Microsoft Office Word</Application>
  <DocSecurity>0</DocSecurity>
  <Lines>41</Lines>
  <Paragraphs>11</Paragraphs>
  <ScaleCrop>false</ScaleCrop>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Rabitsch</dc:creator>
  <cp:keywords/>
  <dc:description/>
  <cp:lastModifiedBy>Christina Rabitsch</cp:lastModifiedBy>
  <cp:revision>2</cp:revision>
  <dcterms:created xsi:type="dcterms:W3CDTF">2025-05-26T12:28:00Z</dcterms:created>
  <dcterms:modified xsi:type="dcterms:W3CDTF">2025-05-28T08:20:00Z</dcterms:modified>
</cp:coreProperties>
</file>