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before="120" w:line="240" w:lineRule="auto"/>
        <w:ind/>
        <w:outlineLvl w:val="0"/>
        <w:rPr>
          <w:rFonts w:ascii="Carlito" w:hAnsi="Carlito" w:eastAsia="Times New Roman" w:cs="Carlito"/>
          <w:b/>
          <w:bCs/>
          <w:sz w:val="28"/>
          <w:szCs w:val="28"/>
          <w:lang w:eastAsia="de-DE"/>
          <w14:ligatures w14:val="none"/>
        </w:rPr>
      </w:pPr>
      <w:r>
        <w:rPr>
          <w:rFonts w:ascii="Carlito" w:hAnsi="Carlito" w:eastAsia="Times New Roman" w:cs="Carlito"/>
          <w:b/>
          <w:bCs/>
          <w:sz w:val="28"/>
          <w:szCs w:val="28"/>
          <w:lang w:eastAsia="de-DE"/>
          <w14:ligatures w14:val="none"/>
        </w:rPr>
        <w:t xml:space="preserve">Klimaveränderungen im Globalen Süden und Norden</w:t>
      </w:r>
      <w:r>
        <w:rPr>
          <w:rFonts w:ascii="Carlito" w:hAnsi="Carlito" w:eastAsia="Times New Roman" w:cs="Carlito"/>
          <w:b/>
          <w:bCs/>
          <w:sz w:val="28"/>
          <w:szCs w:val="28"/>
          <w:lang w:eastAsia="de-DE"/>
          <w14:ligatures w14:val="none"/>
        </w:rPr>
        <w:t xml:space="preserve"> </w:t>
      </w:r>
      <w:r>
        <w:rPr>
          <w:rFonts w:ascii="Carlito" w:hAnsi="Carlito" w:eastAsia="Times New Roman" w:cs="Carlito"/>
          <w:b/>
          <w:bCs/>
          <w:sz w:val="28"/>
          <w:szCs w:val="28"/>
          <w:lang w:eastAsia="de-DE"/>
          <w14:ligatures w14:val="none"/>
        </w:rPr>
        <w:t xml:space="preserve">[Gruppe I]</w:t>
      </w:r>
      <w:r>
        <w:rPr>
          <w:rFonts w:ascii="Carlito" w:hAnsi="Carlito" w:eastAsia="Times New Roman" w:cs="Carlito"/>
          <w:b/>
          <w:bCs/>
          <w:sz w:val="28"/>
          <w:szCs w:val="28"/>
          <w:lang w:eastAsia="de-DE"/>
          <w14:ligatures w14:val="none"/>
        </w:rPr>
      </w:r>
      <w:r>
        <w:rPr>
          <w:rFonts w:ascii="Carlito" w:hAnsi="Carlito" w:eastAsia="Times New Roman" w:cs="Carlito"/>
          <w:b/>
          <w:bCs/>
          <w:sz w:val="28"/>
          <w:szCs w:val="28"/>
          <w:lang w:eastAsia="de-DE"/>
          <w14:ligatures w14:val="none"/>
        </w:rPr>
      </w:r>
    </w:p>
    <w:p>
      <w:pPr>
        <w:pBdr/>
        <w:spacing w:after="0" w:line="240" w:lineRule="auto"/>
        <w:ind/>
        <w:outlineLvl w:val="0"/>
        <w:rPr>
          <w:rFonts w:ascii="Carlito" w:hAnsi="Carlito" w:eastAsia="Times New Roman" w:cs="Carlito"/>
          <w:lang w:eastAsia="de-DE"/>
          <w14:ligatures w14:val="none"/>
        </w:rPr>
      </w:pPr>
      <w:r>
        <w:rPr>
          <w:rFonts w:ascii="Carlito" w:hAnsi="Carlito" w:eastAsia="Times New Roman" w:cs="Carlito"/>
          <w:sz w:val="24"/>
          <w:szCs w:val="24"/>
          <w:lang w:eastAsia="de-DE"/>
          <w14:ligatures w14:val="none"/>
        </w:rPr>
        <w:t xml:space="preserve">Klimawandel und Inselstaaten</w:t>
      </w:r>
      <w:r>
        <w:rPr>
          <w:rFonts w:ascii="Carlito" w:hAnsi="Carlito" w:eastAsia="Times New Roman" w:cs="Carlito"/>
          <w:lang w:eastAsia="de-DE"/>
          <w14:ligatures w14:val="none"/>
        </w:rPr>
      </w:r>
      <w:r>
        <w:rPr>
          <w:rFonts w:ascii="Carlito" w:hAnsi="Carlito" w:eastAsia="Times New Roman" w:cs="Carlito"/>
          <w:lang w:eastAsia="de-DE"/>
          <w14:ligatures w14:val="none"/>
        </w:rPr>
      </w:r>
    </w:p>
    <w:p>
      <w:pPr>
        <w:pBdr/>
        <w:shd w:val="clear" w:color="auto" w:fill="d9d9d9" w:themeFill="background1" w:themeFillShade="D9"/>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Arbeitsaufgaben</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Style w:val="928"/>
        <w:numPr>
          <w:ilvl w:val="0"/>
          <w:numId w:val="5"/>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Beschreiben Sie die Hauptprobleme, die der Klimawandel für Inselstaaten wie Tuvalu und Kiribati verursacht.</w:t>
      </w:r>
      <w:r>
        <w:rPr>
          <w:rFonts w:ascii="Carlito" w:hAnsi="Carlito" w:cs="Carlito"/>
          <w:sz w:val="24"/>
          <w:szCs w:val="24"/>
        </w:rPr>
      </w:r>
      <w:r>
        <w:rPr>
          <w:rFonts w:ascii="Carlito" w:hAnsi="Carlito" w:cs="Carlito"/>
          <w:sz w:val="24"/>
          <w:szCs w:val="24"/>
        </w:rPr>
      </w:r>
    </w:p>
    <w:p>
      <w:pPr>
        <w:pStyle w:val="928"/>
        <w:numPr>
          <w:ilvl w:val="0"/>
          <w:numId w:val="5"/>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Erklären Sie die sozialen, kulturellen und wirtschaftlichen Auswirkungen auf die Bewohner</w:t>
      </w:r>
      <w:r>
        <w:rPr>
          <w:rFonts w:ascii="Carlito" w:hAnsi="Carlito" w:cs="Carlito"/>
          <w:sz w:val="24"/>
          <w:szCs w:val="24"/>
        </w:rPr>
        <w:t xml:space="preserve">:innen</w:t>
      </w:r>
      <w:r>
        <w:rPr>
          <w:rFonts w:ascii="Carlito" w:hAnsi="Carlito" w:cs="Carlito"/>
          <w:sz w:val="24"/>
          <w:szCs w:val="24"/>
        </w:rPr>
        <w:t xml:space="preserve"> dieser Inselstaaten.</w:t>
      </w:r>
      <w:r>
        <w:rPr>
          <w:rFonts w:ascii="Carlito" w:hAnsi="Carlito" w:cs="Carlito"/>
          <w:sz w:val="24"/>
          <w:szCs w:val="24"/>
        </w:rPr>
      </w:r>
      <w:r>
        <w:rPr>
          <w:rFonts w:ascii="Carlito" w:hAnsi="Carlito" w:cs="Carlito"/>
          <w:sz w:val="24"/>
          <w:szCs w:val="24"/>
        </w:rPr>
      </w:r>
    </w:p>
    <w:p>
      <w:pPr>
        <w:pStyle w:val="928"/>
        <w:numPr>
          <w:ilvl w:val="0"/>
          <w:numId w:val="5"/>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Erläutern Sie, warum die Situation der Inselstaaten ein Beispiel für das Thema Klimagerechtigkeit ist.</w:t>
      </w:r>
      <w:r>
        <w:rPr>
          <w:rFonts w:ascii="Carlito" w:hAnsi="Carlito" w:cs="Carlito"/>
          <w:sz w:val="24"/>
          <w:szCs w:val="24"/>
        </w:rPr>
      </w:r>
      <w:r>
        <w:rPr>
          <w:rFonts w:ascii="Carlito" w:hAnsi="Carlito" w:cs="Carlito"/>
          <w:sz w:val="24"/>
          <w:szCs w:val="24"/>
        </w:rPr>
      </w:r>
    </w:p>
    <w:p>
      <w:pPr>
        <w:pStyle w:val="928"/>
        <w:numPr>
          <w:ilvl w:val="0"/>
          <w:numId w:val="5"/>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57216" behindDoc="0" locked="0" layoutInCell="1" allowOverlap="1">
                <wp:simplePos x="0" y="0"/>
                <wp:positionH relativeFrom="column">
                  <wp:posOffset>-23495</wp:posOffset>
                </wp:positionH>
                <wp:positionV relativeFrom="paragraph">
                  <wp:posOffset>433070</wp:posOffset>
                </wp:positionV>
                <wp:extent cx="5760720" cy="4154810"/>
                <wp:effectExtent l="0" t="0" r="0" b="0"/>
                <wp:wrapSquare wrapText="bothSides"/>
                <wp:docPr id="2" name="Gruppieren 2"/>
                <wp:cNvGraphicFramePr/>
                <a:graphic xmlns:a="http://schemas.openxmlformats.org/drawingml/2006/main">
                  <a:graphicData uri="http://schemas.microsoft.com/office/word/2010/wordprocessingGroup">
                    <wpg:wgp>
                      <wpg:cNvGrpSpPr/>
                      <wpg:grpSpPr bwMode="auto">
                        <a:xfrm>
                          <a:off x="0" y="0"/>
                          <a:ext cx="5760720" cy="4154810"/>
                          <a:chOff x="0" y="0"/>
                          <a:chExt cx="5760720" cy="4154810"/>
                        </a:xfrm>
                      </wpg:grpSpPr>
                      <pic:pic xmlns:pic="http://schemas.openxmlformats.org/drawingml/2006/picture">
                        <pic:nvPicPr>
                          <pic:cNvPr id="791552851" name="Grafik 1" descr="Ein Bild, das Küsten- und Ozeanlandschaft, Wasser, Insel, draußen enthält.&#10;&#10;Automatisch generierte Beschreibung"/>
                          <pic:cNvPicPr>
                            <a:picLocks noChangeAspect="1"/>
                          </pic:cNvPicPr>
                          <pic:nvPr/>
                        </pic:nvPicPr>
                        <pic:blipFill>
                          <a:blip r:embed="rId11"/>
                          <a:stretch/>
                        </pic:blipFill>
                        <pic:spPr bwMode="auto">
                          <a:xfrm>
                            <a:off x="0" y="0"/>
                            <a:ext cx="5760720" cy="3836610"/>
                          </a:xfrm>
                          <a:prstGeom prst="rect">
                            <a:avLst/>
                          </a:prstGeom>
                        </pic:spPr>
                      </pic:pic>
                      <wps:wsp>
                        <wps:cNvPr id="791552852" name=""/>
                        <wps:cNvSpPr txBox="1">
                          <a:spLocks noChangeArrowheads="1"/>
                        </wps:cNvSpPr>
                        <wps:spPr bwMode="auto">
                          <a:xfrm flipH="0" flipV="0">
                            <a:off x="23494" y="3914146"/>
                            <a:ext cx="5658824" cy="240663"/>
                          </a:xfrm>
                          <a:prstGeom prst="rect">
                            <a:avLst/>
                          </a:prstGeom>
                          <a:noFill/>
                          <a:ln w="9525">
                            <a:noFill/>
                            <a:miter lim="800000"/>
                            <a:headEnd/>
                            <a:tailEnd/>
                          </a:ln>
                        </wps:spPr>
                        <wps:txbx>
                          <w:txbxContent>
                            <w:p>
                              <w:pPr>
                                <w:pBdr/>
                                <w:spacing w:after="0" w:line="240" w:lineRule="auto"/>
                                <w:ind/>
                                <w:rPr>
                                  <w:rFonts w:ascii="Carlito" w:hAnsi="Carlito" w:cs="Carlito"/>
                                  <w:color w:val="000000" w:themeColor="text1"/>
                                  <w:sz w:val="18"/>
                                  <w:szCs w:val="18"/>
                                </w:rPr>
                              </w:pPr>
                              <w:r>
                                <w:rPr>
                                  <w:rFonts w:ascii="Carlito" w:hAnsi="Carlito" w:cs="Carlito"/>
                                  <w:color w:val="000000" w:themeColor="text1"/>
                                  <w:sz w:val="18"/>
                                  <w:szCs w:val="18"/>
                                  <w:lang w:val="en-GB"/>
                                </w:rPr>
                                <w:t xml:space="preserve">Foto: </w:t>
                              </w:r>
                              <w:r>
                                <w:rPr>
                                  <w:rFonts w:ascii="Carlito" w:hAnsi="Carlito" w:cs="Carlito"/>
                                  <w:color w:val="000000" w:themeColor="text1"/>
                                  <w:sz w:val="18"/>
                                  <w:szCs w:val="18"/>
                                  <w:lang w:val="en-GB"/>
                                </w:rPr>
                                <w:t xml:space="preserve">Lily-Anne Homasi/DFAT, CC BY 2.0 &lt;https://creativecommons.org/licenses/by/2.0&gt;, via Wikimedia Com</w:t>
                              </w:r>
                              <w:r>
                                <w:rPr>
                                  <w:rFonts w:ascii="Carlito" w:hAnsi="Carlito" w:cs="Carlito"/>
                                  <w:color w:val="000000" w:themeColor="text1"/>
                                  <w:sz w:val="18"/>
                                  <w:szCs w:val="18"/>
                                  <w:lang w:val="en-GB"/>
                                </w:rPr>
                                <w:t xml:space="preserve">mons</w:t>
                              </w:r>
                              <w:r>
                                <w:rPr>
                                  <w:rFonts w:ascii="Carlito" w:hAnsi="Carlito" w:cs="Carlito"/>
                                  <w:color w:val="000000" w:themeColor="text1"/>
                                  <w:sz w:val="18"/>
                                  <w:szCs w:val="18"/>
                                </w:rPr>
                              </w:r>
                              <w:r>
                                <w:rPr>
                                  <w:rFonts w:ascii="Carlito" w:hAnsi="Carlito" w:cs="Carlito"/>
                                  <w:color w:val="000000" w:themeColor="text1"/>
                                  <w:sz w:val="18"/>
                                  <w:szCs w:val="18"/>
                                </w:rPr>
                              </w:r>
                            </w:p>
                          </w:txbxContent>
                        </wps:txbx>
                        <wps:bodyPr rot="0" vert="horz" wrap="square" lIns="91440" tIns="45720" rIns="91440" bIns="45720" anchor="t" anchorCtr="0">
                          <a:noAutofit/>
                        </wps:bodyPr>
                      </wps:wsp>
                    </wpg:wgp>
                  </a:graphicData>
                </a:graphic>
              </wp:anchor>
            </w:drawing>
          </mc:Choice>
          <mc:Fallback>
            <w:pict>
              <v:group id="group 1" o:spid="_x0000_s0000" style="position:absolute;z-index:251657216;o:allowoverlap:true;o:allowincell:true;mso-position-horizontal-relative:text;margin-left:-1.85pt;mso-position-horizontal:absolute;mso-position-vertical-relative:text;margin-top:34.10pt;mso-position-vertical:absolute;width:453.60pt;height:327.15pt;mso-wrap-distance-left:9.00pt;mso-wrap-distance-top:0.00pt;mso-wrap-distance-right:9.00pt;mso-wrap-distance-bottom:0.00pt;" coordorigin="0,0" coordsize="57607,41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left:0;top:0;width:57607;height:38366;z-index:1;" stroked="false">
                  <w10:wrap type="square"/>
                  <v:imagedata r:id="rId11" o:title=""/>
                  <o:lock v:ext="edit" rotation="t"/>
                </v:shape>
                <v:shape id="shape 3" o:spid="_x0000_s3" o:spt="202" type="#_x0000_t202" style="position:absolute;left:234;top:39141;width:56588;height:2406;v-text-anchor:top;visibility:visible;" filled="f" stroked="f" strokeweight="0.75pt">
                  <v:textbox inset="0,0,0,0">
                    <w:txbxContent>
                      <w:p>
                        <w:pPr>
                          <w:pBdr/>
                          <w:spacing w:after="0" w:line="240" w:lineRule="auto"/>
                          <w:ind/>
                          <w:rPr>
                            <w:rFonts w:ascii="Carlito" w:hAnsi="Carlito" w:cs="Carlito"/>
                            <w:color w:val="000000" w:themeColor="text1"/>
                            <w:sz w:val="18"/>
                            <w:szCs w:val="18"/>
                          </w:rPr>
                        </w:pPr>
                        <w:r>
                          <w:rPr>
                            <w:rFonts w:ascii="Carlito" w:hAnsi="Carlito" w:cs="Carlito"/>
                            <w:color w:val="000000" w:themeColor="text1"/>
                            <w:sz w:val="18"/>
                            <w:szCs w:val="18"/>
                            <w:lang w:val="en-GB"/>
                          </w:rPr>
                          <w:t xml:space="preserve">Foto: </w:t>
                        </w:r>
                        <w:r>
                          <w:rPr>
                            <w:rFonts w:ascii="Carlito" w:hAnsi="Carlito" w:cs="Carlito"/>
                            <w:color w:val="000000" w:themeColor="text1"/>
                            <w:sz w:val="18"/>
                            <w:szCs w:val="18"/>
                            <w:lang w:val="en-GB"/>
                          </w:rPr>
                          <w:t xml:space="preserve">Lily-Anne Homasi/DFAT, CC BY 2.0 &lt;https://creativecommons.org/licenses/by/2.0&gt;, via Wikimedia Com</w:t>
                        </w:r>
                        <w:r>
                          <w:rPr>
                            <w:rFonts w:ascii="Carlito" w:hAnsi="Carlito" w:cs="Carlito"/>
                            <w:color w:val="000000" w:themeColor="text1"/>
                            <w:sz w:val="18"/>
                            <w:szCs w:val="18"/>
                            <w:lang w:val="en-GB"/>
                          </w:rPr>
                          <w:t xml:space="preserve">mons</w:t>
                        </w:r>
                        <w:r>
                          <w:rPr>
                            <w:rFonts w:ascii="Carlito" w:hAnsi="Carlito" w:cs="Carlito"/>
                            <w:color w:val="000000" w:themeColor="text1"/>
                            <w:sz w:val="18"/>
                            <w:szCs w:val="18"/>
                          </w:rPr>
                        </w:r>
                        <w:r>
                          <w:rPr>
                            <w:rFonts w:ascii="Carlito" w:hAnsi="Carlito" w:cs="Carlito"/>
                            <w:color w:val="000000" w:themeColor="text1"/>
                            <w:sz w:val="18"/>
                            <w:szCs w:val="18"/>
                          </w:rPr>
                        </w:r>
                      </w:p>
                    </w:txbxContent>
                  </v:textbox>
                </v:shape>
              </v:group>
            </w:pict>
          </mc:Fallback>
        </mc:AlternateContent>
      </w:r>
      <w:r>
        <w:rPr>
          <w:rFonts w:ascii="Carlito" w:hAnsi="Carlito" w:cs="Carlito"/>
          <w:sz w:val="24"/>
          <w:szCs w:val="24"/>
        </w:rPr>
        <w:t xml:space="preserve">Diskutieren Sie, wer die Verantwortung für die Unterstützung dieser Inselstaaten trägt</w:t>
      </w:r>
      <w:r>
        <w:rPr>
          <w:rFonts w:ascii="Carlito" w:hAnsi="Carlito" w:cs="Carlito"/>
          <w:sz w:val="24"/>
          <w:szCs w:val="24"/>
        </w:rPr>
        <w:t xml:space="preserve">,</w:t>
      </w:r>
      <w:r>
        <w:rPr>
          <w:rFonts w:ascii="Carlito" w:hAnsi="Carlito" w:cs="Carlito"/>
          <w:sz w:val="24"/>
          <w:szCs w:val="24"/>
        </w:rPr>
        <w:t xml:space="preserve"> und begründen Sie Ihre Meinung.</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Tuvalu ist ein Inselstaat im Südpazifik und gehört wie die Fidschi-Inseln, Kiribati, Neuseeland und Australien zum Kontinent Oze</w:t>
      </w:r>
      <w:r>
        <w:rPr>
          <w:rFonts w:ascii="Carlito" w:hAnsi="Carlito" w:cs="Carlito"/>
          <w:sz w:val="24"/>
          <w:szCs w:val="24"/>
        </w:rPr>
        <w:t xml:space="preserve">anien. Die Hauptstadt und gleichzeitig größte Insel des Staates ist Funafuti. Der Name Tuvalu bedeutet „acht Inseln“, da bei der Gründung des Staates im Jahr 1978 nur acht Inseln bewohnt waren. Die aktuelle Landfläche Tuvalus umfasst neun Atolle sowie etwa</w:t>
      </w:r>
      <w:r>
        <w:rPr>
          <w:rFonts w:ascii="Carlito" w:hAnsi="Carlito" w:cs="Carlito"/>
          <w:sz w:val="24"/>
          <w:szCs w:val="24"/>
        </w:rPr>
        <w:t xml:space="preserve"> 1.000 kleine Inseln und entspricht einer Fläche von 26 km². Damit ist Tuvalu der viertkleinste Staat der Welt. Die breiteste Stelle des Landes misst lediglich etwa 400 Meter, während der durchschnittliche Meeresspiegel etwa zwei Meter über dem Land liegt.</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Die Inseln von Tuvalu werden seit min</w:t>
      </w:r>
      <w:r>
        <w:rPr>
          <w:rFonts w:ascii="Carlito" w:hAnsi="Carlito" w:cs="Carlito"/>
          <w:sz w:val="24"/>
          <w:szCs w:val="24"/>
        </w:rPr>
        <w:t xml:space="preserve">destens 2.000 Jahren von Menschen bewohnt, wobei die aktuelle Bevölkerungszahl bei etwa 10.400 liegt. Die Bevölkerung von Tuvalu sieht sich durch den Klimawandel und den damit einhergehenden Anstieg des Meeresspiegels einer ernsthaften Bedrohung ausgesetzt</w:t>
      </w:r>
      <w:r>
        <w:rPr>
          <w:rFonts w:ascii="Carlito" w:hAnsi="Carlito" w:cs="Carlito"/>
          <w:sz w:val="24"/>
          <w:szCs w:val="24"/>
        </w:rPr>
        <w:t xml:space="preserve">. Dies resultiert in Überschwemmungen, Landverlust sowie einer Verknappung der Trinkwasservorräte. Obgleich Tuvalu in geringerem Maße als andere Staaten zur globalen Erwärmung beigetragen hat, sind die Auswirkungen des Klimawandels für das Land verheerend.</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Die genannten Klimafolgen erfordern von den Menschen eine Reflexion über ihre Zukunft. Auf den Fidschi-Inseln sind bereits ganze Siedlungen im Ozean verschwunden, sodass eine</w:t>
      </w:r>
      <w:r>
        <w:rPr>
          <w:rFonts w:ascii="Carlito" w:hAnsi="Carlito" w:cs="Carlito"/>
          <w:sz w:val="24"/>
          <w:szCs w:val="24"/>
        </w:rPr>
        <w:t xml:space="preserve"> Umsiedlung der betroffenen Bevölkerung in höher gelegene Regionen des Inselstaates erforderlich wurde. Diese ersten, durch den Anstieg des Meeresspiegels bedingten Umsiedlungen haben das Leben der Betroffenen gerettet, jedoch stehen sie vor beträchtlichen</w:t>
      </w:r>
      <w:r>
        <w:rPr>
          <w:rFonts w:ascii="Carlito" w:hAnsi="Carlito" w:cs="Carlito"/>
          <w:sz w:val="24"/>
          <w:szCs w:val="24"/>
        </w:rPr>
        <w:t xml:space="preserve"> Herausforderungen, da sie ihre Lebensgrundlagen neu aufbauen müssen, was unter anderem die Einrichtung neuer Fischteiche, landwirtschaftlicher Nutzflächen sowie Maßnahmen zum Küstenschutz umfasst. Die Kosten für diese Umsiedlungen werden von den Einwohner</w:t>
      </w:r>
      <w:r>
        <w:rPr>
          <w:rFonts w:ascii="Carlito" w:hAnsi="Carlito" w:cs="Carlito"/>
          <w:sz w:val="24"/>
          <w:szCs w:val="24"/>
        </w:rPr>
        <w:t xml:space="preserve">:</w:t>
      </w:r>
      <w:r>
        <w:rPr>
          <w:rFonts w:ascii="Carlito" w:hAnsi="Carlito" w:cs="Carlito"/>
          <w:sz w:val="24"/>
          <w:szCs w:val="24"/>
        </w:rPr>
        <w:t xml:space="preserve">innen sowie der Regierung von Fidschi getragen, was von vielen als ungerecht empfunden wird, da sie wenig bis nichts zum Klimawandel beigetragen haben.</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Auch der Inselstaat Kiribati im Südpazifik ist nicht in der Lage, alle Bewohner</w:t>
      </w:r>
      <w:r>
        <w:rPr>
          <w:rFonts w:ascii="Carlito" w:hAnsi="Carlito" w:cs="Carlito"/>
          <w:sz w:val="24"/>
          <w:szCs w:val="24"/>
        </w:rPr>
        <w:t xml:space="preserve">:</w:t>
      </w:r>
      <w:r>
        <w:rPr>
          <w:rFonts w:ascii="Carlito" w:hAnsi="Carlito" w:cs="Carlito"/>
          <w:sz w:val="24"/>
          <w:szCs w:val="24"/>
        </w:rPr>
        <w:t xml:space="preserve">innen auf höher gelegenes Terrain umzusiedeln. Daher erwarb die Regierung von Kiribati bereits im Jahr 2016 für 16 Millionen Fidschi-Dollar (umgerechnet etwa si</w:t>
      </w:r>
      <w:r>
        <w:rPr>
          <w:rFonts w:ascii="Carlito" w:hAnsi="Carlito" w:cs="Carlito"/>
          <w:sz w:val="24"/>
          <w:szCs w:val="24"/>
        </w:rPr>
        <w:t xml:space="preserve">eben Millionen Euro) eine Fläche von 2.428 Hektar auf der zweitgrößten Insel Fidschis, Vanua Levu. Der Plan sieht vor, dass die Menschen aus Kiribati künftig auf diesem Land leben werden. Auf dem Grundstück befindet sich das Dorf Naviavia mit 261 Einwohner</w:t>
      </w:r>
      <w:r>
        <w:rPr>
          <w:rFonts w:ascii="Carlito" w:hAnsi="Carlito" w:cs="Carlito"/>
          <w:sz w:val="24"/>
          <w:szCs w:val="24"/>
        </w:rPr>
        <w:t xml:space="preserve">:</w:t>
      </w:r>
      <w:r>
        <w:rPr>
          <w:rFonts w:ascii="Carlito" w:hAnsi="Carlito" w:cs="Carlito"/>
          <w:sz w:val="24"/>
          <w:szCs w:val="24"/>
        </w:rPr>
        <w:t xml:space="preserve">innen, die eine Vertreibung befürchten. Im Anschluss an die Besuche und Gespräche wurde vereinbart, dass das Dorf bestehen bleibt und das Gelände im Sinne der Dorfbewohner</w:t>
      </w:r>
      <w:r>
        <w:rPr>
          <w:rFonts w:ascii="Carlito" w:hAnsi="Carlito" w:cs="Carlito"/>
          <w:sz w:val="24"/>
          <w:szCs w:val="24"/>
        </w:rPr>
        <w:t xml:space="preserve">:</w:t>
      </w:r>
      <w:r>
        <w:rPr>
          <w:rFonts w:ascii="Carlito" w:hAnsi="Carlito" w:cs="Carlito"/>
          <w:sz w:val="24"/>
          <w:szCs w:val="24"/>
        </w:rPr>
        <w:t xml:space="preserve">innen entwickelt werden soll.</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Anote Tong, der ehemalige Präsident von Kiribati, engagierte sich bereits vor dem Klimagipfel in Paris im Jahr 2015 für eine „Migration in Würde“ für seine Landsleute. Die Bewohner</w:t>
      </w:r>
      <w:r>
        <w:rPr>
          <w:rFonts w:ascii="Carlito" w:hAnsi="Carlito" w:cs="Carlito"/>
          <w:sz w:val="24"/>
          <w:szCs w:val="24"/>
        </w:rPr>
        <w:t xml:space="preserve">:</w:t>
      </w:r>
      <w:r>
        <w:rPr>
          <w:rFonts w:ascii="Carlito" w:hAnsi="Carlito" w:cs="Carlito"/>
          <w:sz w:val="24"/>
          <w:szCs w:val="24"/>
        </w:rPr>
        <w:t xml:space="preserve">innen Kiribatis möchten nicht als Klimaflüchtlinge bezeic</w:t>
      </w:r>
      <w:r>
        <w:rPr>
          <w:rFonts w:ascii="Carlito" w:hAnsi="Carlito" w:cs="Carlito"/>
          <w:sz w:val="24"/>
          <w:szCs w:val="24"/>
        </w:rPr>
        <w:t xml:space="preserve">hnet werden. Eine Umsiedlung in ein Binnenland eines hochentwickelten Industriestaats wie Australien, das keinen Meereszugang aufweist, wäre für die Betroffenen mit besonderen Schwierigkeiten verbunden, da ihr Leben in hohem Maße vom Fischfang geprägt ist.</w:t>
      </w:r>
      <w:r>
        <w:rPr>
          <w:rFonts w:ascii="Carlito" w:hAnsi="Carlito" w:cs="Carlito"/>
          <w:sz w:val="24"/>
          <w:szCs w:val="24"/>
        </w:rPr>
      </w:r>
      <w:r>
        <w:rPr>
          <w:rFonts w:ascii="Carlito" w:hAnsi="Carlito" w:cs="Carlito"/>
          <w:sz w:val="24"/>
          <w:szCs w:val="24"/>
        </w:rPr>
      </w:r>
    </w:p>
    <w:p>
      <w:pPr>
        <w:pBdr/>
        <w:spacing w:after="0" w:before="120" w:line="240" w:lineRule="auto"/>
        <w:ind/>
        <w:rPr>
          <w:rFonts w:ascii="Carlito" w:hAnsi="Carlito" w:cs="Carlito"/>
          <w:sz w:val="24"/>
          <w:szCs w:val="24"/>
        </w:rPr>
      </w:pPr>
      <w:r>
        <w:rPr>
          <w:rFonts w:ascii="Carlito" w:hAnsi="Carlito" w:cs="Carlito"/>
          <w:sz w:val="24"/>
          <w:szCs w:val="24"/>
        </w:rPr>
        <w:t xml:space="preserve">Die Menschen von Tuvalu hingegen möchten ihre Heimat nicht verlassen. Für sie sind Umsiedlungen keine akzeptable Lösung.</w:t>
      </w:r>
      <w:r>
        <w:rPr>
          <w:rFonts w:ascii="Carlito" w:hAnsi="Carlito" w:cs="Carlito"/>
          <w:sz w:val="24"/>
          <w:szCs w:val="24"/>
        </w:rPr>
      </w:r>
      <w:r>
        <w:rPr>
          <w:rFonts w:ascii="Carlito" w:hAnsi="Carlito" w:cs="Carlito"/>
          <w:sz w:val="24"/>
          <w:szCs w:val="24"/>
        </w:rPr>
      </w:r>
    </w:p>
    <w:p>
      <w:pPr>
        <w:pBdr/>
        <w:spacing/>
        <w:ind/>
        <w:rPr>
          <w:rFonts w:ascii="Carlito" w:hAnsi="Carlito" w:cs="Carlito"/>
        </w:rPr>
      </w:pPr>
      <w:r>
        <w:rPr>
          <w:rFonts w:ascii="Carlito" w:hAnsi="Carlito" w:cs="Carlito"/>
        </w:rPr>
        <w:br w:type="page" w:clear="all"/>
      </w:r>
      <w:r>
        <w:rPr>
          <w:rFonts w:ascii="Carlito" w:hAnsi="Carlito" w:cs="Carlito"/>
        </w:rPr>
      </w:r>
      <w:r>
        <w:rPr>
          <w:rFonts w:ascii="Carlito" w:hAnsi="Carlito" w:cs="Carlito"/>
        </w:rPr>
      </w:r>
    </w:p>
    <w:p>
      <w:pPr>
        <w:pBdr/>
        <w:spacing w:after="0" w:before="120" w:line="240" w:lineRule="auto"/>
        <w:ind/>
        <w:outlineLvl w:val="0"/>
        <w:rPr>
          <w:rFonts w:ascii="Carlito" w:hAnsi="Carlito" w:eastAsia="Times New Roman" w:cs="Carlito"/>
          <w:b/>
          <w:bCs/>
          <w:sz w:val="28"/>
          <w:szCs w:val="28"/>
          <w:lang w:eastAsia="de-DE"/>
          <w14:ligatures w14:val="none"/>
        </w:rPr>
      </w:pPr>
      <w:r>
        <w:rPr>
          <w:rFonts w:ascii="Carlito" w:hAnsi="Carlito" w:eastAsia="Times New Roman" w:cs="Carlito"/>
          <w:b/>
          <w:bCs/>
          <w:sz w:val="28"/>
          <w:szCs w:val="28"/>
          <w:lang w:eastAsia="de-DE"/>
          <w14:ligatures w14:val="none"/>
        </w:rPr>
        <w:t xml:space="preserve">Klimaveränderungen im Globalen Süden und Norden [Gruppe </w:t>
      </w:r>
      <w:r>
        <w:rPr>
          <w:rFonts w:ascii="Carlito" w:hAnsi="Carlito" w:eastAsia="Times New Roman" w:cs="Carlito"/>
          <w:b/>
          <w:bCs/>
          <w:sz w:val="28"/>
          <w:szCs w:val="28"/>
          <w:lang w:eastAsia="de-DE"/>
          <w14:ligatures w14:val="none"/>
        </w:rPr>
        <w:t xml:space="preserve">II</w:t>
      </w:r>
      <w:r>
        <w:rPr>
          <w:rFonts w:ascii="Carlito" w:hAnsi="Carlito" w:eastAsia="Times New Roman" w:cs="Carlito"/>
          <w:b/>
          <w:bCs/>
          <w:sz w:val="28"/>
          <w:szCs w:val="28"/>
          <w:lang w:eastAsia="de-DE"/>
          <w14:ligatures w14:val="none"/>
        </w:rPr>
        <w:t xml:space="preserve">]</w:t>
      </w:r>
      <w:r>
        <w:rPr>
          <w:rFonts w:ascii="Carlito" w:hAnsi="Carlito" w:eastAsia="Times New Roman" w:cs="Carlito"/>
          <w:b/>
          <w:bCs/>
          <w:sz w:val="28"/>
          <w:szCs w:val="28"/>
          <w:lang w:eastAsia="de-DE"/>
          <w14:ligatures w14:val="none"/>
        </w:rPr>
      </w:r>
      <w:r>
        <w:rPr>
          <w:rFonts w:ascii="Carlito" w:hAnsi="Carlito" w:eastAsia="Times New Roman" w:cs="Carlito"/>
          <w:b/>
          <w:bCs/>
          <w:sz w:val="28"/>
          <w:szCs w:val="28"/>
          <w:lang w:eastAsia="de-DE"/>
          <w14:ligatures w14:val="none"/>
        </w:rPr>
      </w:r>
    </w:p>
    <w:p>
      <w:pPr>
        <w:pBdr/>
        <w:spacing w:after="0" w:line="240" w:lineRule="auto"/>
        <w:ind/>
        <w:outlineLvl w:val="0"/>
        <w:rPr>
          <w:rFonts w:ascii="Carlito" w:hAnsi="Carlito" w:eastAsia="Times New Roman" w:cs="Carlito"/>
          <w:lang w:eastAsia="de-DE"/>
          <w14:ligatures w14:val="none"/>
        </w:rPr>
      </w:pPr>
      <w:r>
        <w:rPr>
          <w:rFonts w:ascii="Carlito" w:hAnsi="Carlito" w:eastAsia="Times New Roman" w:cs="Carlito"/>
          <w:sz w:val="24"/>
          <w:szCs w:val="24"/>
          <w:lang w:eastAsia="de-DE"/>
          <w14:ligatures w14:val="none"/>
        </w:rPr>
        <w:t xml:space="preserve">Wasser in Bangladesch</w:t>
      </w:r>
      <w:r>
        <w:rPr>
          <w:rFonts w:ascii="Carlito" w:hAnsi="Carlito" w:eastAsia="Times New Roman" w:cs="Carlito"/>
          <w:lang w:eastAsia="de-DE"/>
          <w14:ligatures w14:val="none"/>
        </w:rPr>
      </w:r>
      <w:r>
        <w:rPr>
          <w:rFonts w:ascii="Carlito" w:hAnsi="Carlito" w:eastAsia="Times New Roman" w:cs="Carlito"/>
          <w:lang w:eastAsia="de-DE"/>
          <w14:ligatures w14:val="none"/>
        </w:rPr>
      </w:r>
    </w:p>
    <w:p>
      <w:pPr>
        <w:pBdr/>
        <w:shd w:val="clear" w:color="auto" w:fill="d9d9d9" w:themeFill="background1" w:themeFillShade="D9"/>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Arbeitsaufgaben</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Style w:val="928"/>
        <w:numPr>
          <w:ilvl w:val="0"/>
          <w:numId w:val="7"/>
        </w:numPr>
        <w:pBdr/>
        <w:shd w:val="clear" w:color="auto" w:fill="d9d9d9" w:themeFill="background1" w:themeFillShade="D9"/>
        <w:spacing w:after="0" w:line="240" w:lineRule="auto"/>
        <w:ind/>
        <w:rPr/>
      </w:pPr>
      <w:r>
        <w:t xml:space="preserve">Beschreiben Sie die Hauptprobleme, die der Klimawandel für Bangladesch verursacht.</w:t>
      </w:r>
      <w:r/>
    </w:p>
    <w:p>
      <w:pPr>
        <w:pStyle w:val="928"/>
        <w:numPr>
          <w:ilvl w:val="0"/>
          <w:numId w:val="7"/>
        </w:numPr>
        <w:pBdr/>
        <w:shd w:val="clear" w:color="auto" w:fill="d9d9d9" w:themeFill="background1" w:themeFillShade="D9"/>
        <w:spacing w:after="0" w:line="240" w:lineRule="auto"/>
        <w:ind/>
        <w:rPr/>
      </w:pPr>
      <w:r>
        <w:t xml:space="preserve">Erklären Sie die sozialen, kulturellen und wirtschaftlichen Auswirkungen auf die Bewohner:innen Bangladeschs.</w:t>
      </w:r>
      <w:r/>
    </w:p>
    <w:p>
      <w:pPr>
        <w:pStyle w:val="928"/>
        <w:numPr>
          <w:ilvl w:val="0"/>
          <w:numId w:val="7"/>
        </w:numPr>
        <w:pBdr/>
        <w:shd w:val="clear" w:color="auto" w:fill="d9d9d9" w:themeFill="background1" w:themeFillShade="D9"/>
        <w:spacing w:after="0" w:line="240" w:lineRule="auto"/>
        <w:ind/>
        <w:rPr/>
      </w:pPr>
      <w:r>
        <w:t xml:space="preserve">Erläutern Sie, warum die Situation in Bangladesch ein Beispiel für das Thema Klimagerechtigkeit ist.</w:t>
      </w:r>
      <w:r/>
    </w:p>
    <w:p>
      <w:pPr>
        <w:pStyle w:val="928"/>
        <w:numPr>
          <w:ilvl w:val="0"/>
          <w:numId w:val="7"/>
        </w:numPr>
        <w:pBdr/>
        <w:shd w:val="clear" w:color="auto" w:fill="d9d9d9" w:themeFill="background1" w:themeFillShade="D9"/>
        <w:spacing w:after="0" w:line="240" w:lineRule="auto"/>
        <w:ind/>
        <w:rPr/>
      </w:pPr>
      <w:r>
        <w:rPr>
          <w:rFonts w:ascii="Calibri" w:hAnsi="Calibri" w:cs="Calibri"/>
          <w:sz w:val="24"/>
          <w:szCs w:val="24"/>
        </w:rPr>
      </w:r>
      <w:r>
        <w:t xml:space="preserve">Diskutieren Sie, wer die Verantwortung für die Unterstützung dieses Landes trägt, und begründen Sie Ihre Meinung.</w:t>
      </w:r>
      <w:r>
        <w:rPr>
          <w:rFonts w:ascii="Calibri" w:hAnsi="Calibri" w:cs="Calibri"/>
          <w:sz w:val="24"/>
          <w:szCs w:val="24"/>
          <w:highlight w:val="none"/>
        </w:rPr>
      </w:r>
      <w:r/>
    </w:p>
    <w:p>
      <w:pPr>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0" locked="0" layoutInCell="1" allowOverlap="1">
                <wp:simplePos x="0" y="0"/>
                <wp:positionH relativeFrom="column">
                  <wp:posOffset>0</wp:posOffset>
                </wp:positionH>
                <wp:positionV relativeFrom="paragraph">
                  <wp:posOffset>3349970</wp:posOffset>
                </wp:positionV>
                <wp:extent cx="5658825" cy="240664"/>
                <wp:effectExtent l="4763" t="4763" r="4763" b="4762"/>
                <wp:wrapSquare wrapText="bothSides"/>
                <wp:docPr id="3" name=""/>
                <wp:cNvGraphicFramePr/>
                <a:graphic xmlns:a="http://schemas.openxmlformats.org/drawingml/2006/main">
                  <a:graphicData uri="http://schemas.microsoft.com/office/word/2010/wordprocessingShape">
                    <wps:wsp>
                      <wps:cNvPr id="0" name=""/>
                      <wps:cNvSpPr txBox="1">
                        <a:spLocks noChangeArrowheads="1"/>
                      </wps:cNvSpPr>
                      <wps:spPr bwMode="auto">
                        <a:xfrm flipH="0" flipV="0">
                          <a:off x="0" y="0"/>
                          <a:ext cx="5658823" cy="240662"/>
                        </a:xfrm>
                        <a:prstGeom prst="rect">
                          <a:avLst/>
                        </a:prstGeom>
                        <a:noFill/>
                        <a:ln w="9525">
                          <a:noFill/>
                          <a:miter lim="800000"/>
                          <a:headEnd/>
                          <a:tailEnd/>
                        </a:ln>
                      </wps:spPr>
                      <wps:txbx>
                        <w:txbxContent>
                          <w:p>
                            <w:pPr>
                              <w:pBdr>
                                <w:top w:val="none" w:color="000000" w:sz="4" w:space="0"/>
                                <w:left w:val="none" w:color="000000" w:sz="4" w:space="0"/>
                                <w:bottom w:val="none" w:color="000000" w:sz="4" w:space="0"/>
                                <w:right w:val="none" w:color="000000" w:sz="4" w:space="0"/>
                              </w:pBdr>
                              <w:spacing w:after="0" w:before="0"/>
                              <w:ind w:right="0" w:firstLine="0" w:left="0"/>
                              <w:rPr/>
                            </w:pPr>
                            <w:r>
                              <w:rPr>
                                <w:rFonts w:ascii="Calibri" w:hAnsi="Calibri" w:eastAsia="Calibri" w:cs="Calibri"/>
                                <w:color w:val="000000"/>
                                <w:sz w:val="18"/>
                              </w:rPr>
                              <w:t xml:space="preserve">CC0 licensed photo by Jakaria Istauk from the WordPress Photo Directory</w:t>
                            </w:r>
                            <w:r/>
                          </w:p>
                          <w:p>
                            <w:pPr>
                              <w:pBdr/>
                              <w:spacing w:after="0" w:line="240" w:lineRule="auto"/>
                              <w:ind/>
                              <w:rPr>
                                <w:rFonts w:ascii="Carlito" w:hAnsi="Carlito" w:cs="Carlito"/>
                                <w:color w:val="000000" w:themeColor="text1"/>
                                <w:sz w:val="18"/>
                                <w:szCs w:val="18"/>
                              </w:rPr>
                            </w:pPr>
                            <w:r>
                              <w:rPr>
                                <w:rFonts w:ascii="Carlito" w:hAnsi="Carlito" w:cs="Carlito"/>
                                <w:color w:val="000000" w:themeColor="text1"/>
                                <w:sz w:val="18"/>
                                <w:szCs w:val="18"/>
                                <w:lang w:val="en-GB"/>
                              </w:rPr>
                            </w:r>
                            <w:r>
                              <w:rPr>
                                <w:rFonts w:ascii="Carlito" w:hAnsi="Carlito" w:cs="Carlito"/>
                                <w:color w:val="000000" w:themeColor="text1"/>
                                <w:sz w:val="18"/>
                                <w:szCs w:val="18"/>
                              </w:rPr>
                            </w:r>
                            <w:r>
                              <w:rPr>
                                <w:rFonts w:ascii="Carlito" w:hAnsi="Carlito" w:cs="Carlito"/>
                                <w:color w:val="000000" w:themeColor="text1"/>
                                <w:sz w:val="18"/>
                                <w:szCs w:val="18"/>
                              </w:rPr>
                            </w:r>
                          </w:p>
                        </w:txbxContent>
                      </wps:txbx>
                      <wps:bodyPr rot="0" vert="horz" wrap="square" lIns="91440" tIns="45720" rIns="91440" bIns="45720" anchor="t" anchorCtr="0">
                        <a:noAutofit/>
                      </wps:bodyPr>
                    </wps:wsp>
                  </a:graphicData>
                </a:graphic>
              </wp:anchor>
            </w:drawing>
          </mc:Choice>
          <mc:Fallback>
            <w:pict>
              <v:shape id="shape 4" o:spid="_x0000_s4" o:spt="202" type="#_x0000_t202" style="position:absolute;z-index:251670528;o:allowoverlap:true;o:allowincell:true;mso-position-horizontal-relative:text;margin-left:0.00pt;mso-position-horizontal:absolute;mso-position-vertical-relative:text;margin-top:263.78pt;mso-position-vertical:absolute;width:445.58pt;height:18.95pt;mso-wrap-distance-left:9.00pt;mso-wrap-distance-top:0.00pt;mso-wrap-distance-right:9.00pt;mso-wrap-distance-bottom:0.00pt;v-text-anchor:top;visibility:visible;" filled="f" stroked="f" strokeweight="0.75pt">
                <w10:wrap type="square"/>
                <v:textbox inset="0,0,0,0">
                  <w:txbxContent>
                    <w:p>
                      <w:pPr>
                        <w:pBdr>
                          <w:top w:val="none" w:color="000000" w:sz="4" w:space="0"/>
                          <w:left w:val="none" w:color="000000" w:sz="4" w:space="0"/>
                          <w:bottom w:val="none" w:color="000000" w:sz="4" w:space="0"/>
                          <w:right w:val="none" w:color="000000" w:sz="4" w:space="0"/>
                        </w:pBdr>
                        <w:spacing w:after="0" w:before="0"/>
                        <w:ind w:right="0" w:firstLine="0" w:left="0"/>
                        <w:rPr/>
                      </w:pPr>
                      <w:r>
                        <w:rPr>
                          <w:rFonts w:ascii="Calibri" w:hAnsi="Calibri" w:eastAsia="Calibri" w:cs="Calibri"/>
                          <w:color w:val="000000"/>
                          <w:sz w:val="18"/>
                        </w:rPr>
                        <w:t xml:space="preserve">CC0 licensed photo by Jakaria Istauk from the WordPress Photo Directory</w:t>
                      </w:r>
                      <w:r/>
                    </w:p>
                    <w:p>
                      <w:pPr>
                        <w:pBdr/>
                        <w:spacing w:after="0" w:line="240" w:lineRule="auto"/>
                        <w:ind/>
                        <w:rPr>
                          <w:rFonts w:ascii="Carlito" w:hAnsi="Carlito" w:cs="Carlito"/>
                          <w:color w:val="000000" w:themeColor="text1"/>
                          <w:sz w:val="18"/>
                          <w:szCs w:val="18"/>
                        </w:rPr>
                      </w:pPr>
                      <w:r>
                        <w:rPr>
                          <w:rFonts w:ascii="Carlito" w:hAnsi="Carlito" w:cs="Carlito"/>
                          <w:color w:val="000000" w:themeColor="text1"/>
                          <w:sz w:val="18"/>
                          <w:szCs w:val="18"/>
                          <w:lang w:val="en-GB"/>
                        </w:rPr>
                      </w:r>
                      <w:r>
                        <w:rPr>
                          <w:rFonts w:ascii="Carlito" w:hAnsi="Carlito" w:cs="Carlito"/>
                          <w:color w:val="000000" w:themeColor="text1"/>
                          <w:sz w:val="18"/>
                          <w:szCs w:val="18"/>
                        </w:rPr>
                      </w:r>
                      <w:r>
                        <w:rPr>
                          <w:rFonts w:ascii="Carlito" w:hAnsi="Carlito" w:cs="Carlito"/>
                          <w:color w:val="000000" w:themeColor="text1"/>
                          <w:sz w:val="18"/>
                          <w:szCs w:val="18"/>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0</wp:posOffset>
                </wp:positionH>
                <wp:positionV relativeFrom="paragraph">
                  <wp:posOffset>21621</wp:posOffset>
                </wp:positionV>
                <wp:extent cx="5760720" cy="3240405"/>
                <wp:effectExtent l="0" t="0" r="0" b="0"/>
                <wp:wrapSquare wrapText="bothSides"/>
                <wp:docPr id="4" name="Gruppier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78545" name="Grafik 1"/>
                        <pic:cNvPicPr>
                          <a:picLocks noChangeAspect="1"/>
                        </pic:cNvPicPr>
                        <pic:nvPr/>
                      </pic:nvPicPr>
                      <pic:blipFill>
                        <a:blip r:embed="rId12"/>
                        <a:stretch/>
                      </pic:blipFill>
                      <pic:spPr bwMode="auto">
                        <a:xfrm rot="0" flipH="0" flipV="0">
                          <a:off x="0" y="0"/>
                          <a:ext cx="5760720" cy="324040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1312;o:allowoverlap:true;o:allowincell:true;mso-position-horizontal-relative:text;margin-left:0.00pt;mso-position-horizontal:absolute;mso-position-vertical-relative:text;margin-top:1.70pt;mso-position-vertical:absolute;width:453.60pt;height:255.15pt;mso-wrap-distance-left:9.00pt;mso-wrap-distance-top:0.00pt;mso-wrap-distance-right:9.00pt;mso-wrap-distance-bottom:0.00pt;rotation:0;z-index:1;" stroked="false">
                <w10:wrap type="square"/>
                <v:imagedata r:id="rId12" o:title=""/>
                <o:lock v:ext="edit" rotation="t"/>
              </v:shape>
            </w:pict>
          </mc:Fallback>
        </mc:AlternateContent>
      </w:r>
      <w:r>
        <w:rPr>
          <w:rFonts w:ascii="Calibri" w:hAnsi="Calibri" w:cs="Calibri"/>
          <w:sz w:val="24"/>
          <w:szCs w:val="24"/>
        </w:rPr>
        <w:t xml:space="preserve">Die Volksrepublik Bangladesch ist von den</w:t>
      </w:r>
      <w:r>
        <w:rPr>
          <w:rFonts w:ascii="Calibri" w:hAnsi="Calibri" w:cs="Calibri"/>
          <w:sz w:val="24"/>
          <w:szCs w:val="24"/>
        </w:rPr>
        <w:t xml:space="preserve"> Staaten Indien, Myanmar sowie dem Indischen Ozean umgeben. Die Hauptstadt des Landes ist Dhaka, wobei die Landessprache Bengalisch ist. Bis zum Jahr 1947 war das Land britische Kolonie und gehörte anschließend zu Pakistan. Seit dem Jahr 1971 genießt das L</w:t>
      </w:r>
      <w:r>
        <w:rPr>
          <w:rFonts w:ascii="Calibri" w:hAnsi="Calibri" w:cs="Calibri"/>
          <w:sz w:val="24"/>
          <w:szCs w:val="24"/>
        </w:rPr>
        <w:t xml:space="preserve">and Unabhängigkeit. Bangladesch zählt zu den ökonomisch schwächsten Ländern weltweit und ist in hohem Maße von der Textilindustrie abhängig. Ein weiterer, für die Volkswirtschaft des Landes bedeutsamer Sektor ist die Landwirtschaft. Die Bevölkerungsdichte </w:t>
      </w:r>
      <w:r>
        <w:rPr>
          <w:rFonts w:ascii="Calibri" w:hAnsi="Calibri" w:cs="Calibri"/>
          <w:sz w:val="24"/>
          <w:szCs w:val="24"/>
        </w:rPr>
        <w:t xml:space="preserve">gehört zu den höchsten weltweit. Das Land ist durch eine geringe topografische Vielfalt gekennzeichnet und weist an vielen Orten lediglich eine geringe Höhe über dem Meeresspiegel auf. Ein Drittel des Staatsgebiets ist Küstenzone. Die Bedrohung Bangladesch</w:t>
      </w:r>
      <w:r>
        <w:rPr>
          <w:rFonts w:ascii="Calibri" w:hAnsi="Calibri" w:cs="Calibri"/>
          <w:sz w:val="24"/>
          <w:szCs w:val="24"/>
        </w:rPr>
        <w:t xml:space="preserve">s durch den Anstieg des Meeresspiegels und weitere Auswirkungen des Klimawandels, wie Stürme und Überschwemmungen, ist evident. Diesbezüglich ist jedoch zu berücksichtigen, dass Bangladesch lediglich einen geringen Beitrag zum globalen CO₂-Ausstoß leistet.</w:t>
      </w:r>
      <w:r>
        <w:rPr>
          <w:rFonts w:ascii="Calibri" w:hAnsi="Calibri" w:cs="Calibri"/>
          <w:sz w:val="24"/>
          <w:szCs w:val="24"/>
        </w:rPr>
      </w:r>
      <w:r/>
    </w:p>
    <w:p>
      <w:pPr>
        <w:pBdr/>
        <w:spacing w:after="0" w:before="120" w:line="240" w:lineRule="auto"/>
        <w:ind/>
        <w:rPr>
          <w:rFonts w:ascii="Calibri" w:hAnsi="Calibri" w:cs="Calibri"/>
          <w:sz w:val="24"/>
          <w:szCs w:val="24"/>
        </w:rPr>
      </w:pPr>
      <w:r>
        <w:rPr>
          <w:rFonts w:ascii="Calibri" w:hAnsi="Calibri" w:cs="Calibri"/>
          <w:sz w:val="24"/>
          <w:szCs w:val="24"/>
        </w:rPr>
        <w:t xml:space="preserve">Die Flüsse des Ganges-Brahmaputra-Deltas werden durch Wasser gespeist, welches am Hima</w:t>
      </w:r>
      <w:r>
        <w:rPr>
          <w:rFonts w:ascii="Calibri" w:hAnsi="Calibri" w:cs="Calibri"/>
          <w:sz w:val="24"/>
          <w:szCs w:val="24"/>
        </w:rPr>
        <w:t xml:space="preserve">laya abregnet. Infolgedessen kommt es nahezu jedes Jahr zu Überschwemmungen entlang der großen Flüsse, welche Sedimente ablagern und dadurch das Land fruchtbar machen. Jedoch resultieren übermäßig lange und zu frühe Überschwemmungen in Ernteeinbußen sowie </w:t>
      </w:r>
      <w:r>
        <w:rPr>
          <w:rFonts w:ascii="Calibri" w:hAnsi="Calibri" w:cs="Calibri"/>
          <w:sz w:val="24"/>
          <w:szCs w:val="24"/>
        </w:rPr>
        <w:t xml:space="preserve">großer Not bei der Bevölkerung. Die Überschwemmungen aus Richtung des Ozeans führen zu einer Versalzung von Boden und Grundwasser. Die gegenwärtige Situation ist dadurch gekennzeichnet, dass Süßwasser bereits knapp ist. Zwischen 1973 und 2009 hat sich die </w:t>
      </w:r>
      <w:r>
        <w:rPr>
          <w:rFonts w:ascii="Calibri" w:hAnsi="Calibri" w:cs="Calibri"/>
          <w:sz w:val="24"/>
          <w:szCs w:val="24"/>
        </w:rPr>
        <w:t xml:space="preserve">Landfläche mit hohem Salzgehalt um 20 Prozent vergrößert. Zudem ist zu beobachten, dass auch viele Kilometer landeinwärts das Wachstum von Reis eingestellt hat. </w:t>
      </w:r>
      <w:r>
        <w:rPr>
          <w:rFonts w:ascii="Calibri" w:hAnsi="Calibri" w:cs="Calibri"/>
          <w:sz w:val="24"/>
          <w:szCs w:val="24"/>
        </w:rPr>
      </w:r>
      <w:r>
        <w:rPr>
          <w:rFonts w:ascii="Calibri" w:hAnsi="Calibri" w:cs="Calibri"/>
          <w:sz w:val="24"/>
          <w:szCs w:val="24"/>
        </w:rPr>
      </w:r>
    </w:p>
    <w:p>
      <w:pPr>
        <w:pBdr/>
        <w:spacing w:after="0" w:before="120" w:line="240" w:lineRule="auto"/>
        <w:ind/>
        <w:rPr>
          <w:rFonts w:ascii="Calibri" w:hAnsi="Calibri" w:cs="Calibri"/>
          <w:sz w:val="24"/>
          <w:szCs w:val="24"/>
        </w:rPr>
      </w:pPr>
      <w:r>
        <w:rPr>
          <w:rFonts w:ascii="Calibri" w:hAnsi="Calibri" w:cs="Calibri"/>
          <w:sz w:val="24"/>
          <w:szCs w:val="24"/>
        </w:rPr>
        <w:t xml:space="preserve">Der natürliche Hochwasserschutz wird durch Mangroven gewährleistet, welche in Salzwasser wachsende Bäume sind. Durch den Meeresspiegelanstieg nehmen die Wurzeln Schaden, wodurch zahlreiche seltene Pflanzen und Tier</w:t>
      </w:r>
      <w:r>
        <w:rPr>
          <w:rFonts w:ascii="Calibri" w:hAnsi="Calibri" w:cs="Calibri"/>
          <w:sz w:val="24"/>
          <w:szCs w:val="24"/>
        </w:rPr>
        <w:t xml:space="preserve">e sowie die Menschen im Hinterland bedroht sind. Im Golf von Bengalen entstehen mehr als 60 Prozent aller tropischen Wirbelstürme der Erde. Die Sturmfluten überschwemmen Böden und Gewässer, infolgedessen diese Böden versalzen. Die Verknappung des Süßwasser</w:t>
      </w:r>
      <w:r>
        <w:rPr>
          <w:rFonts w:ascii="Calibri" w:hAnsi="Calibri" w:cs="Calibri"/>
          <w:sz w:val="24"/>
          <w:szCs w:val="24"/>
        </w:rPr>
        <w:t xml:space="preserve">s führt zu Trinkwassermangel und Ernteausfällen. Zudem wird der Monsun, der große Mengen an Regenwasser bringt, durch den Klimawandel zunehmend unzuverlässiger. Dies hat zur Folge, dass viele Bäuerinnen und Bauern keinen Reis mehr anbauen, sondern ihr Land</w:t>
      </w:r>
      <w:r>
        <w:rPr>
          <w:rFonts w:ascii="Calibri" w:hAnsi="Calibri" w:cs="Calibri"/>
          <w:sz w:val="24"/>
          <w:szCs w:val="24"/>
        </w:rPr>
        <w:t xml:space="preserve"> fluten, um Garnelen und andere Meeresfrüchte zu züchten. Dadurch wird die Versalzung von Grund und Boden weiter vorangetrieben. Unter den Folgen des Klimawandels leiden insbesondere die armen Bevölkerungsschichten. Diese sind gezwungen, sich an die Klimav</w:t>
      </w:r>
      <w:r>
        <w:rPr>
          <w:rFonts w:ascii="Calibri" w:hAnsi="Calibri" w:cs="Calibri"/>
          <w:sz w:val="24"/>
          <w:szCs w:val="24"/>
        </w:rPr>
        <w:t xml:space="preserve">eränderungen anzupassen. Der Anteil Bangladeschs an den weltweiten CO₂-Emissionen ist vergleichsweise gering. Im Jahr 2018 belief sich der durchschnittliche CO₂-Ausstoß pro Kopf in Bangladesch auf 0,56 Tonnen, während er in Deutschland bei 9,15 Tonnen lag.</w:t>
      </w:r>
      <w:r>
        <w:rPr>
          <w:rFonts w:ascii="Calibri" w:hAnsi="Calibri" w:cs="Calibri"/>
          <w:sz w:val="24"/>
          <w:szCs w:val="24"/>
        </w:rPr>
      </w:r>
      <w:r>
        <w:rPr>
          <w:rFonts w:ascii="Calibri" w:hAnsi="Calibri" w:cs="Calibri"/>
          <w:sz w:val="24"/>
          <w:szCs w:val="24"/>
        </w:rPr>
      </w:r>
    </w:p>
    <w:p>
      <w:pPr>
        <w:pBdr/>
        <w:spacing/>
        <w:ind/>
        <w:rPr>
          <w:rFonts w:ascii="Calibri" w:hAnsi="Calibri" w:cs="Calibri"/>
          <w:sz w:val="24"/>
          <w:szCs w:val="24"/>
        </w:rPr>
      </w:pPr>
      <w:r>
        <w:rPr>
          <w:rFonts w:ascii="Calibri" w:hAnsi="Calibri" w:cs="Calibri"/>
          <w:sz w:val="24"/>
          <w:szCs w:val="24"/>
        </w:rPr>
        <w:br w:type="page" w:clear="all"/>
      </w:r>
      <w:r>
        <w:rPr>
          <w:rFonts w:ascii="Calibri" w:hAnsi="Calibri" w:cs="Calibri"/>
          <w:sz w:val="24"/>
          <w:szCs w:val="24"/>
        </w:rPr>
      </w:r>
      <w:r>
        <w:rPr>
          <w:rFonts w:ascii="Calibri" w:hAnsi="Calibri" w:cs="Calibri"/>
          <w:sz w:val="24"/>
          <w:szCs w:val="24"/>
        </w:rPr>
      </w:r>
    </w:p>
    <w:p>
      <w:pPr>
        <w:pBdr/>
        <w:spacing w:after="0" w:before="120" w:line="240" w:lineRule="auto"/>
        <w:ind/>
        <w:outlineLvl w:val="0"/>
        <w:rPr>
          <w:rFonts w:ascii="Carlito" w:hAnsi="Carlito" w:eastAsia="Times New Roman" w:cs="Carlito"/>
          <w:b/>
          <w:bCs/>
          <w:sz w:val="28"/>
          <w:szCs w:val="28"/>
          <w:lang w:eastAsia="de-DE"/>
          <w14:ligatures w14:val="none"/>
        </w:rPr>
      </w:pPr>
      <w:r>
        <w:rPr>
          <w:rFonts w:ascii="Carlito" w:hAnsi="Carlito" w:eastAsia="Times New Roman" w:cs="Carlito"/>
          <w:b/>
          <w:bCs/>
          <w:sz w:val="28"/>
          <w:szCs w:val="28"/>
          <w:lang w:eastAsia="de-DE"/>
          <w14:ligatures w14:val="none"/>
        </w:rPr>
        <w:t xml:space="preserve">Klimaveränderungen im Globalen Süden und Norden [Gruppe III]</w:t>
      </w:r>
      <w:r>
        <w:rPr>
          <w:rFonts w:ascii="Carlito" w:hAnsi="Carlito" w:eastAsia="Times New Roman" w:cs="Carlito"/>
          <w:b/>
          <w:bCs/>
          <w:sz w:val="28"/>
          <w:szCs w:val="28"/>
          <w:lang w:eastAsia="de-DE"/>
          <w14:ligatures w14:val="none"/>
        </w:rPr>
      </w:r>
      <w:r>
        <w:rPr>
          <w:rFonts w:ascii="Carlito" w:hAnsi="Carlito" w:eastAsia="Times New Roman" w:cs="Carlito"/>
          <w:b/>
          <w:bCs/>
          <w:sz w:val="28"/>
          <w:szCs w:val="28"/>
          <w:lang w:eastAsia="de-DE"/>
          <w14:ligatures w14:val="none"/>
        </w:rPr>
      </w:r>
    </w:p>
    <w:p>
      <w:pPr>
        <w:pBdr/>
        <w:spacing w:after="0" w:line="240" w:lineRule="auto"/>
        <w:ind/>
        <w:outlineLvl w:val="0"/>
        <w:rPr>
          <w:rFonts w:ascii="Carlito" w:hAnsi="Carlito" w:eastAsia="Times New Roman" w:cs="Carlito"/>
          <w:lang w:eastAsia="de-DE"/>
          <w14:ligatures w14:val="none"/>
        </w:rPr>
      </w:pPr>
      <w:r>
        <w:rPr>
          <w:rFonts w:ascii="Carlito" w:hAnsi="Carlito" w:eastAsia="Times New Roman" w:cs="Carlito"/>
          <w:sz w:val="24"/>
          <w:szCs w:val="24"/>
          <w:lang w:eastAsia="de-DE"/>
          <w14:ligatures w14:val="none"/>
        </w:rPr>
        <w:t xml:space="preserve">Flut im Ahrtal</w:t>
      </w:r>
      <w:r>
        <w:rPr>
          <w:rFonts w:ascii="Carlito" w:hAnsi="Carlito" w:eastAsia="Times New Roman" w:cs="Carlito"/>
          <w:lang w:eastAsia="de-DE"/>
          <w14:ligatures w14:val="none"/>
        </w:rPr>
      </w:r>
      <w:r>
        <w:rPr>
          <w:rFonts w:ascii="Carlito" w:hAnsi="Carlito" w:eastAsia="Times New Roman" w:cs="Carlito"/>
          <w:lang w:eastAsia="de-DE"/>
          <w14:ligatures w14:val="none"/>
        </w:rPr>
      </w:r>
    </w:p>
    <w:p>
      <w:pPr>
        <w:pBdr/>
        <w:shd w:val="clear" w:color="auto" w:fill="d9d9d9" w:themeFill="background1" w:themeFillShade="D9"/>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Arbeitsaufgaben</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Style w:val="928"/>
        <w:numPr>
          <w:ilvl w:val="0"/>
          <w:numId w:val="9"/>
        </w:numPr>
        <w:pBdr/>
        <w:shd w:val="clear" w:color="auto" w:fill="d9d9d9" w:themeFill="background1" w:themeFillShade="D9"/>
        <w:spacing w:after="0" w:line="240" w:lineRule="auto"/>
        <w:ind/>
        <w:rPr>
          <w:rFonts w:ascii="Calibri" w:hAnsi="Calibri" w:cs="Calibri"/>
          <w:sz w:val="24"/>
          <w:szCs w:val="24"/>
        </w:rPr>
      </w:pPr>
      <w:r>
        <w:rPr>
          <w:rFonts w:ascii="Calibri" w:hAnsi="Calibri" w:cs="Calibri"/>
          <w:sz w:val="24"/>
          <w:szCs w:val="24"/>
        </w:rPr>
        <w:t xml:space="preserve">Beschreiben Sie die Hauptprobleme, die die Flut im Ahrtal verursacht hat.</w:t>
      </w:r>
      <w:r>
        <w:rPr>
          <w:rFonts w:ascii="Calibri" w:hAnsi="Calibri" w:cs="Calibri"/>
          <w:sz w:val="24"/>
          <w:szCs w:val="24"/>
        </w:rPr>
      </w:r>
      <w:r>
        <w:rPr>
          <w:rFonts w:ascii="Calibri" w:hAnsi="Calibri" w:cs="Calibri"/>
          <w:sz w:val="24"/>
          <w:szCs w:val="24"/>
        </w:rPr>
      </w:r>
    </w:p>
    <w:p>
      <w:pPr>
        <w:pStyle w:val="928"/>
        <w:numPr>
          <w:ilvl w:val="0"/>
          <w:numId w:val="9"/>
        </w:numPr>
        <w:pBdr/>
        <w:shd w:val="clear" w:color="auto" w:fill="d9d9d9" w:themeFill="background1" w:themeFillShade="D9"/>
        <w:spacing w:after="0" w:line="240" w:lineRule="auto"/>
        <w:ind/>
        <w:rPr>
          <w:rFonts w:ascii="Calibri" w:hAnsi="Calibri" w:cs="Calibri"/>
          <w:sz w:val="24"/>
          <w:szCs w:val="24"/>
        </w:rPr>
      </w:pPr>
      <w:r>
        <w:rPr>
          <w:rFonts w:ascii="Calibri" w:hAnsi="Calibri" w:cs="Calibri"/>
          <w:sz w:val="24"/>
          <w:szCs w:val="24"/>
        </w:rPr>
        <w:t xml:space="preserve">Erklären Sie die sozialen, kulturellen und wirtschaftlichen Auswirkungen auf die Bewohner im Ahrtal.</w:t>
      </w:r>
      <w:r>
        <w:rPr>
          <w:rFonts w:ascii="Calibri" w:hAnsi="Calibri" w:cs="Calibri"/>
          <w:sz w:val="24"/>
          <w:szCs w:val="24"/>
        </w:rPr>
      </w:r>
      <w:r>
        <w:rPr>
          <w:rFonts w:ascii="Calibri" w:hAnsi="Calibri" w:cs="Calibri"/>
          <w:sz w:val="24"/>
          <w:szCs w:val="24"/>
        </w:rPr>
      </w:r>
    </w:p>
    <w:p>
      <w:pPr>
        <w:pStyle w:val="928"/>
        <w:numPr>
          <w:ilvl w:val="0"/>
          <w:numId w:val="9"/>
        </w:numPr>
        <w:pBdr/>
        <w:shd w:val="clear" w:color="auto" w:fill="d9d9d9" w:themeFill="background1" w:themeFillShade="D9"/>
        <w:spacing w:after="0" w:line="240" w:lineRule="auto"/>
        <w:ind/>
        <w:rPr>
          <w:rFonts w:ascii="Calibri" w:hAnsi="Calibri" w:cs="Calibri"/>
          <w:sz w:val="24"/>
          <w:szCs w:val="24"/>
        </w:rPr>
      </w:pPr>
      <w:r>
        <w:rPr>
          <w:rFonts w:ascii="Calibri" w:hAnsi="Calibri" w:cs="Calibri"/>
          <w:sz w:val="24"/>
          <w:szCs w:val="24"/>
        </w:rPr>
        <w:t xml:space="preserve">Recherchieren Sie, wie der Wiederaufbau zerstörter Gebiete nach Extemwetterereignissen im Globalen Süden verläuft und wie er finanziert wird.</w:t>
      </w:r>
      <w:r>
        <w:rPr>
          <w:rFonts w:ascii="Calibri" w:hAnsi="Calibri" w:cs="Calibri"/>
          <w:sz w:val="24"/>
          <w:szCs w:val="24"/>
        </w:rPr>
      </w:r>
      <w:r>
        <w:rPr>
          <w:rFonts w:ascii="Calibri" w:hAnsi="Calibri" w:cs="Calibri"/>
          <w:sz w:val="24"/>
          <w:szCs w:val="24"/>
        </w:rPr>
      </w:r>
    </w:p>
    <w:p>
      <w:pPr>
        <w:pStyle w:val="928"/>
        <w:numPr>
          <w:ilvl w:val="0"/>
          <w:numId w:val="9"/>
        </w:numPr>
        <w:pBdr/>
        <w:shd w:val="clear" w:color="auto" w:fill="d9d9d9" w:themeFill="background1" w:themeFillShade="D9"/>
        <w:spacing w:after="0" w:line="240" w:lineRule="auto"/>
        <w:ind/>
        <w:rPr>
          <w:rFonts w:ascii="Calibri" w:hAnsi="Calibri" w:cs="Calibri"/>
          <w:sz w:val="24"/>
          <w:szCs w:val="24"/>
        </w:rPr>
      </w:pPr>
      <w:r>
        <w:rPr>
          <w:rFonts w:ascii="Calibri" w:hAnsi="Calibri" w:cs="Calibri"/>
          <w:color w:val="000000"/>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column">
                  <wp:posOffset>-52070</wp:posOffset>
                </wp:positionH>
                <wp:positionV relativeFrom="paragraph">
                  <wp:posOffset>485775</wp:posOffset>
                </wp:positionV>
                <wp:extent cx="5760720" cy="3012626"/>
                <wp:effectExtent l="0" t="0" r="0" b="0"/>
                <wp:wrapSquare wrapText="bothSides"/>
                <wp:docPr id="5" name="Gruppieren 4"/>
                <wp:cNvGraphicFramePr/>
                <a:graphic xmlns:a="http://schemas.openxmlformats.org/drawingml/2006/main">
                  <a:graphicData uri="http://schemas.microsoft.com/office/word/2010/wordprocessingGroup">
                    <wpg:wgp>
                      <wpg:cNvGrpSpPr/>
                      <wpg:grpSpPr bwMode="auto">
                        <a:xfrm>
                          <a:off x="0" y="0"/>
                          <a:ext cx="5760720" cy="3012626"/>
                          <a:chOff x="0" y="0"/>
                          <a:chExt cx="5760720" cy="3012626"/>
                        </a:xfrm>
                      </wpg:grpSpPr>
                      <pic:pic xmlns:pic="http://schemas.openxmlformats.org/drawingml/2006/picture">
                        <pic:nvPicPr>
                          <pic:cNvPr id="136440519" name="Grafik 3" descr="Ein Bild, das draußen, Himmel, Wolke, Baum enthält.&#10;&#10;Automatisch generierte Beschreibung"/>
                          <pic:cNvPicPr>
                            <a:picLocks noChangeAspect="1"/>
                          </pic:cNvPicPr>
                          <pic:nvPr/>
                        </pic:nvPicPr>
                        <pic:blipFill>
                          <a:blip r:embed="rId13"/>
                          <a:stretch/>
                        </pic:blipFill>
                        <pic:spPr bwMode="auto">
                          <a:xfrm>
                            <a:off x="0" y="0"/>
                            <a:ext cx="5760720" cy="2722880"/>
                          </a:xfrm>
                          <a:prstGeom prst="rect">
                            <a:avLst/>
                          </a:prstGeom>
                        </pic:spPr>
                      </pic:pic>
                      <wps:wsp>
                        <wps:cNvPr id="136440520" name=""/>
                        <wps:cNvSpPr txBox="1">
                          <a:spLocks noChangeArrowheads="1"/>
                        </wps:cNvSpPr>
                        <wps:spPr bwMode="auto">
                          <a:xfrm>
                            <a:off x="466724" y="2781299"/>
                            <a:ext cx="4686660" cy="231326"/>
                          </a:xfrm>
                          <a:prstGeom prst="rect">
                            <a:avLst/>
                          </a:prstGeom>
                          <a:noFill/>
                          <a:ln w="9525">
                            <a:noFill/>
                            <a:miter lim="800000"/>
                            <a:headEnd/>
                            <a:tailEnd/>
                          </a:ln>
                        </wps:spPr>
                        <wps:txbx>
                          <w:txbxContent>
                            <w:p>
                              <w:pPr>
                                <w:pBdr/>
                                <w:spacing w:after="0" w:line="240" w:lineRule="auto"/>
                                <w:ind/>
                                <w:rPr>
                                  <w:rFonts w:ascii="Calibri" w:hAnsi="Calibri" w:cs="Calibri"/>
                                  <w:color w:val="000000" w:themeColor="text1"/>
                                  <w:sz w:val="18"/>
                                  <w:szCs w:val="18"/>
                                </w:rPr>
                              </w:pPr>
                              <w:r>
                                <w:rPr>
                                  <w:rFonts w:ascii="Calibri" w:hAnsi="Calibri" w:cs="Calibri"/>
                                  <w:color w:val="000000" w:themeColor="text1"/>
                                  <w:sz w:val="18"/>
                                  <w:szCs w:val="18"/>
                                  <w:lang w:val="en-US"/>
                                </w:rPr>
                                <w:t xml:space="preserve">CC BY-SA 4.0 &lt;https://creativecommons.org/licenses/by-sa/4.0&gt;, via Wikimedia Commons</w:t>
                              </w:r>
                              <w:r>
                                <w:rPr>
                                  <w:rFonts w:ascii="Calibri" w:hAnsi="Calibri" w:cs="Calibri"/>
                                  <w:color w:val="000000" w:themeColor="text1"/>
                                  <w:sz w:val="18"/>
                                  <w:szCs w:val="18"/>
                                </w:rPr>
                              </w:r>
                              <w:r>
                                <w:rPr>
                                  <w:rFonts w:ascii="Calibri" w:hAnsi="Calibri" w:cs="Calibri"/>
                                  <w:color w:val="000000" w:themeColor="text1"/>
                                  <w:sz w:val="18"/>
                                  <w:szCs w:val="18"/>
                                </w:rPr>
                              </w:r>
                            </w:p>
                          </w:txbxContent>
                        </wps:txbx>
                        <wps:bodyPr rot="0" vert="horz" wrap="square" lIns="91440" tIns="45720" rIns="91440" bIns="45720" anchor="t" anchorCtr="0">
                          <a:spAutoFit/>
                        </wps:bodyPr>
                      </wps:wsp>
                    </wpg:wgp>
                  </a:graphicData>
                </a:graphic>
              </wp:anchor>
            </w:drawing>
          </mc:Choice>
          <mc:Fallback>
            <w:pict>
              <v:group id="group 6" o:spid="_x0000_s0000" style="position:absolute;z-index:251664384;o:allowoverlap:true;o:allowincell:true;mso-position-horizontal-relative:text;margin-left:-4.10pt;mso-position-horizontal:absolute;mso-position-vertical-relative:text;margin-top:38.25pt;mso-position-vertical:absolute;width:453.60pt;height:237.21pt;mso-wrap-distance-left:9.00pt;mso-wrap-distance-top:0.00pt;mso-wrap-distance-right:9.00pt;mso-wrap-distance-bottom:0.00pt;" coordorigin="0,0" coordsize="57607,30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left:0;top:0;width:57607;height:27228;z-index:1;" stroked="false">
                  <w10:wrap type="square"/>
                  <v:imagedata r:id="rId13" o:title=""/>
                  <o:lock v:ext="edit" rotation="t"/>
                </v:shape>
                <v:shape id="shape 8" o:spid="_x0000_s8" o:spt="202" type="#_x0000_t202" style="position:absolute;left:4667;top:27812;width:46866;height:2313;v-text-anchor:top;visibility:visible;" filled="f" stroked="f" strokeweight="0.75pt">
                  <v:textbox inset="0,0,0,0">
                    <w:txbxContent>
                      <w:p>
                        <w:pPr>
                          <w:pBdr/>
                          <w:spacing w:after="0" w:line="240" w:lineRule="auto"/>
                          <w:ind/>
                          <w:rPr>
                            <w:rFonts w:ascii="Calibri" w:hAnsi="Calibri" w:cs="Calibri"/>
                            <w:color w:val="000000" w:themeColor="text1"/>
                            <w:sz w:val="18"/>
                            <w:szCs w:val="18"/>
                          </w:rPr>
                        </w:pPr>
                        <w:r>
                          <w:rPr>
                            <w:rFonts w:ascii="Calibri" w:hAnsi="Calibri" w:cs="Calibri"/>
                            <w:color w:val="000000" w:themeColor="text1"/>
                            <w:sz w:val="18"/>
                            <w:szCs w:val="18"/>
                            <w:lang w:val="en-US"/>
                          </w:rPr>
                          <w:t xml:space="preserve">CC BY-SA 4.0 &lt;https://creativecommons.org/licenses/by-sa/4.0&gt;, via Wikimedia Commons</w:t>
                        </w:r>
                        <w:r>
                          <w:rPr>
                            <w:rFonts w:ascii="Calibri" w:hAnsi="Calibri" w:cs="Calibri"/>
                            <w:color w:val="000000" w:themeColor="text1"/>
                            <w:sz w:val="18"/>
                            <w:szCs w:val="18"/>
                          </w:rPr>
                        </w:r>
                        <w:r>
                          <w:rPr>
                            <w:rFonts w:ascii="Calibri" w:hAnsi="Calibri" w:cs="Calibri"/>
                            <w:color w:val="000000" w:themeColor="text1"/>
                            <w:sz w:val="18"/>
                            <w:szCs w:val="18"/>
                          </w:rPr>
                        </w:r>
                      </w:p>
                    </w:txbxContent>
                  </v:textbox>
                </v:shape>
              </v:group>
            </w:pict>
          </mc:Fallback>
        </mc:AlternateContent>
      </w:r>
      <w:r>
        <w:rPr>
          <w:rFonts w:ascii="Calibri" w:hAnsi="Calibri" w:cs="Calibri"/>
          <w:sz w:val="24"/>
          <w:szCs w:val="24"/>
        </w:rPr>
        <w:t xml:space="preserve">Diskutieren Sie, wer die Verantwortung für die Unterstützung von Menschen und Infrastrukturen trägt und begründen Sie Ihre Meinung.</w:t>
      </w:r>
      <w:r>
        <w:rPr>
          <w:rFonts w:ascii="Calibri" w:hAnsi="Calibri" w:cs="Calibri"/>
          <w:sz w:val="24"/>
          <w:szCs w:val="24"/>
        </w:rPr>
      </w:r>
      <w:r>
        <w:rPr>
          <w:rFonts w:ascii="Calibri" w:hAnsi="Calibri" w:cs="Calibri"/>
          <w:sz w:val="24"/>
          <w:szCs w:val="24"/>
        </w:rPr>
      </w:r>
    </w:p>
    <w:p>
      <w:pPr>
        <w:pStyle w:val="950"/>
        <w:pBdr/>
        <w:spacing w:after="0" w:before="120" w:line="240" w:lineRule="auto"/>
        <w:ind/>
        <w:rPr>
          <w:rFonts w:ascii="Calibri" w:hAnsi="Calibri" w:cs="Calibri"/>
          <w:color w:val="000000"/>
        </w:rPr>
      </w:pPr>
      <w:r>
        <w:rPr>
          <w:rFonts w:ascii="Calibri" w:hAnsi="Calibri" w:cs="Calibri"/>
          <w:color w:val="000000"/>
        </w:rPr>
        <w:t xml:space="preserve">Im Zusammenhang mit dem Tief </w:t>
      </w:r>
      <w:r>
        <w:rPr>
          <w:rFonts w:ascii="Calibri" w:hAnsi="Calibri" w:cs="Calibri"/>
          <w:color w:val="000000"/>
        </w:rPr>
        <w:t xml:space="preserve">„</w:t>
      </w:r>
      <w:r>
        <w:rPr>
          <w:rFonts w:ascii="Calibri" w:hAnsi="Calibri" w:cs="Calibri"/>
          <w:color w:val="000000"/>
        </w:rPr>
        <w:t xml:space="preserve">Bernd</w:t>
      </w:r>
      <w:r>
        <w:rPr>
          <w:rFonts w:ascii="Calibri" w:hAnsi="Calibri" w:cs="Calibri"/>
          <w:color w:val="000000"/>
        </w:rPr>
        <w:t xml:space="preserve">“</w:t>
      </w:r>
      <w:r>
        <w:rPr>
          <w:rFonts w:ascii="Calibri" w:hAnsi="Calibri" w:cs="Calibri"/>
          <w:color w:val="000000"/>
        </w:rPr>
        <w:t xml:space="preserve"> kam es in Deutschland und den angrenzenden Ländern im Juli 2021 zu intensiven Starkregenereignissen. Diese führten besonders im Ahrtal zu schweren Übe</w:t>
      </w:r>
      <w:r>
        <w:rPr>
          <w:rFonts w:ascii="Calibri" w:hAnsi="Calibri" w:cs="Calibri"/>
          <w:color w:val="000000"/>
        </w:rPr>
        <w:t xml:space="preserve">rschwemmungen, die über 180 Todesopfer forderten und erhebliche Schäden an der Infrastruktur verursachten. Häuser, Straßen, Bahnschienen und vieles mehr waren zerstört und mussten neu aufgebaut werden. Der finanzielle Schaden ist erheblich. Nach der verhee</w:t>
      </w:r>
      <w:r>
        <w:rPr>
          <w:rFonts w:ascii="Calibri" w:hAnsi="Calibri" w:cs="Calibri"/>
          <w:color w:val="000000"/>
        </w:rPr>
        <w:t xml:space="preserve">renden Flutkatastrophe wurden verschiedene Unterstützungsmaßnahmen ins Leben gerufen. Zunächst gab es Soforthilfen für die Betroffenen, um dringende Bedürfnisse wie Unterkünfte zu decken. Hierfür stellten die zuständigen Behörden 800 Millionen Euro bereit.</w:t>
      </w:r>
      <w:r>
        <w:rPr>
          <w:rFonts w:ascii="Calibri" w:hAnsi="Calibri" w:cs="Calibri"/>
          <w:color w:val="000000"/>
        </w:rPr>
      </w:r>
      <w:r>
        <w:rPr>
          <w:rFonts w:ascii="Calibri" w:hAnsi="Calibri" w:cs="Calibri"/>
          <w:color w:val="000000"/>
        </w:rPr>
      </w:r>
    </w:p>
    <w:p>
      <w:pPr>
        <w:pStyle w:val="950"/>
        <w:pBdr/>
        <w:spacing w:after="0" w:before="120" w:line="240" w:lineRule="auto"/>
        <w:ind/>
        <w:rPr>
          <w:rFonts w:ascii="Calibri" w:hAnsi="Calibri" w:cs="Calibri"/>
          <w:color w:val="000000"/>
        </w:rPr>
      </w:pPr>
      <w:r>
        <w:rPr>
          <w:rFonts w:ascii="Calibri" w:hAnsi="Calibri" w:cs="Calibri"/>
          <w:color w:val="000000"/>
        </w:rPr>
        <w:t xml:space="preserve">Für den langfristigen Wiederaufbau wurde ein umfangreicher Fonds mit einem Volumen von bis zu 30 Mill</w:t>
      </w:r>
      <w:r>
        <w:rPr>
          <w:rFonts w:ascii="Calibri" w:hAnsi="Calibri" w:cs="Calibri"/>
          <w:color w:val="000000"/>
        </w:rPr>
        <w:t xml:space="preserve">iarden Euro eingerichtet. Davon sind 12,3 Milliarden Euro für Nordrhein-Westfalen und 15 Milliarden Euro für Rheinland-Pfalz vorgesehen, wobei auch Sachsen und Bayern berücksichtigt wurden. Die Finanzierung erfolgt zu gleichen Teilen durch Bund und Länder.</w:t>
      </w:r>
      <w:r>
        <w:rPr>
          <w:rStyle w:val="942"/>
          <w:rFonts w:ascii="Calibri" w:hAnsi="Calibri" w:cs="Calibri"/>
          <w:color w:val="000000"/>
        </w:rPr>
        <w:footnoteReference w:id="2"/>
      </w:r>
      <w:r>
        <w:rPr>
          <w:rFonts w:ascii="Calibri" w:hAnsi="Calibri" w:cs="Calibri"/>
          <w:color w:val="000000"/>
        </w:rPr>
      </w:r>
      <w:r>
        <w:rPr>
          <w:rFonts w:ascii="Calibri" w:hAnsi="Calibri" w:cs="Calibri"/>
          <w:color w:val="000000"/>
        </w:rPr>
      </w:r>
    </w:p>
    <w:p>
      <w:pPr>
        <w:pStyle w:val="950"/>
        <w:pBdr/>
        <w:spacing w:after="0" w:before="120" w:line="240" w:lineRule="auto"/>
        <w:ind/>
        <w:rPr>
          <w:rFonts w:ascii="Calibri" w:hAnsi="Calibri" w:cs="Calibri"/>
          <w:color w:val="000000"/>
        </w:rPr>
      </w:pPr>
      <w:r>
        <w:rPr>
          <w:rFonts w:ascii="Calibri" w:hAnsi="Calibri" w:cs="Calibri"/>
          <w:color w:val="000000"/>
        </w:rPr>
        <w:t xml:space="preserve">Anspruchsberechtigt für Hilfen aus </w:t>
      </w:r>
      <w:r>
        <w:rPr>
          <w:rFonts w:ascii="Calibri" w:hAnsi="Calibri" w:cs="Calibri"/>
          <w:color w:val="000000"/>
        </w:rPr>
        <w:t xml:space="preserve">diesem Fonds sind Kommunen, Vereine, Unternehmen und Privatpersonen. Die Mittel können für verschiedene Zwecke beantragt werden, darunter der Abriss von Gebäuden, Sanierungsarbeiten oder Neubauten. Zusätzlich gibt es Pauschalbeträge für zerstörten Hausrat.</w:t>
      </w:r>
      <w:r>
        <w:rPr>
          <w:rFonts w:ascii="Calibri" w:hAnsi="Calibri" w:cs="Calibri"/>
          <w:color w:val="000000"/>
        </w:rPr>
      </w:r>
      <w:r>
        <w:rPr>
          <w:rFonts w:ascii="Calibri" w:hAnsi="Calibri" w:cs="Calibri"/>
          <w:color w:val="000000"/>
        </w:rPr>
      </w:r>
    </w:p>
    <w:p>
      <w:pPr>
        <w:pStyle w:val="950"/>
        <w:pBdr/>
        <w:spacing w:after="0" w:before="120" w:line="240" w:lineRule="auto"/>
        <w:ind/>
        <w:rPr>
          <w:rFonts w:ascii="Calibri" w:hAnsi="Calibri" w:cs="Calibri"/>
        </w:rPr>
      </w:pPr>
      <w:r>
        <w:rPr>
          <w:rFonts w:ascii="Calibri" w:hAnsi="Calibri" w:cs="Calibri"/>
          <w:color w:val="000000"/>
        </w:rPr>
        <w:t xml:space="preserve">Diese Maßnahmen zielen darauf ab, den Wiederaufbau in den betroffenen Gebieten umfassend zu unterstützen und den Menschen bei der Bewältigung der Flutfolgen zu helfen.</w:t>
      </w:r>
      <w:r>
        <w:rPr>
          <w:rFonts w:ascii="Calibri" w:hAnsi="Calibri" w:cs="Calibri"/>
        </w:rPr>
      </w:r>
      <w:r>
        <w:rPr>
          <w:rFonts w:ascii="Calibri" w:hAnsi="Calibri" w:cs="Calibri"/>
        </w:rPr>
      </w:r>
    </w:p>
    <w:p>
      <w:pPr>
        <w:pBdr/>
        <w:spacing w:after="0" w:before="120" w:line="240" w:lineRule="auto"/>
        <w:ind/>
        <w:rPr>
          <w:rFonts w:ascii="Calibri" w:hAnsi="Calibri" w:cs="Calibri"/>
          <w:sz w:val="24"/>
          <w:szCs w:val="24"/>
        </w:rPr>
      </w:pPr>
      <w:r>
        <w:rPr>
          <w:rFonts w:ascii="Calibri" w:hAnsi="Calibri" w:eastAsia="Times New Roman" w:cs="Calibri"/>
          <w:color w:val="333333"/>
          <w:sz w:val="24"/>
          <w:szCs w:val="24"/>
          <w:shd w:val="clear" w:color="auto" w:fill="ffffff"/>
          <w:lang w:eastAsia="de-DE"/>
        </w:rPr>
        <w:t xml:space="preserve">Die Flutkatastrophe rückte die Klimadebatte in den Mittelpunkt des Bun</w:t>
      </w:r>
      <w:r>
        <w:rPr>
          <w:rFonts w:ascii="Calibri" w:hAnsi="Calibri" w:eastAsia="Times New Roman" w:cs="Calibri"/>
          <w:color w:val="333333"/>
          <w:sz w:val="24"/>
          <w:szCs w:val="24"/>
          <w:shd w:val="clear" w:color="auto" w:fill="ffffff"/>
          <w:lang w:eastAsia="de-DE"/>
        </w:rPr>
        <w:t xml:space="preserve">destagswahlkampfs 2021. </w:t>
      </w:r>
      <w:r>
        <w:rPr>
          <w:rFonts w:ascii="Calibri" w:hAnsi="Calibri" w:cs="Calibri"/>
          <w:sz w:val="24"/>
          <w:szCs w:val="24"/>
        </w:rPr>
        <w:t xml:space="preserve">Die direkte Kausalität zwischen dem K</w:t>
      </w:r>
      <w:r>
        <w:rPr>
          <w:rFonts w:ascii="Calibri" w:hAnsi="Calibri" w:cs="Calibri"/>
          <w:sz w:val="24"/>
          <w:szCs w:val="24"/>
        </w:rPr>
        <w:t xml:space="preserve">limawandel und der spezifischen Flutkatastrophe im Ahrtal lässt sich nicht zweifelsfrei feststellen. Allerdings weisen wissenschaftliche Erkenntnisse darauf hin, dass die globale Erwärmung die Häufigkeit und Intensität solcher extremen Wetterereignisse erh</w:t>
      </w:r>
      <w:r>
        <w:rPr>
          <w:rFonts w:ascii="Calibri" w:hAnsi="Calibri" w:cs="Calibri"/>
          <w:sz w:val="24"/>
          <w:szCs w:val="24"/>
        </w:rPr>
        <w:t xml:space="preserve">eblich steigern kann. </w:t>
      </w:r>
      <w:r>
        <w:rPr>
          <w:rFonts w:ascii="Calibri" w:hAnsi="Calibri" w:eastAsia="Times New Roman" w:cs="Calibri"/>
          <w:color w:val="333333"/>
          <w:sz w:val="24"/>
          <w:szCs w:val="24"/>
          <w:shd w:val="clear" w:color="auto" w:fill="ffffff"/>
          <w:lang w:eastAsia="de-DE"/>
        </w:rPr>
        <w:t xml:space="preserve">Wissenschaftliche Untersuchungen basieren auf umfangreichen Simulationen über lange Zeiträume und verschiedene Szena</w:t>
      </w:r>
      <w:r>
        <w:rPr>
          <w:rFonts w:ascii="Calibri" w:hAnsi="Calibri" w:eastAsia="Times New Roman" w:cs="Calibri"/>
          <w:color w:val="333333"/>
          <w:sz w:val="24"/>
          <w:szCs w:val="24"/>
          <w:shd w:val="clear" w:color="auto" w:fill="ffffff"/>
          <w:lang w:eastAsia="de-DE"/>
        </w:rPr>
        <w:t xml:space="preserve">rien. </w:t>
      </w:r>
      <w:r>
        <w:rPr>
          <w:rFonts w:ascii="Calibri" w:hAnsi="Calibri" w:eastAsia="Times New Roman" w:cs="Calibri"/>
          <w:color w:val="333333"/>
          <w:sz w:val="24"/>
          <w:szCs w:val="24"/>
          <w:shd w:val="clear" w:color="auto" w:fill="ffffff"/>
          <w:lang w:eastAsia="de-DE"/>
        </w:rPr>
        <w:t xml:space="preserve">Obwohl kein Modell mit Sicherheit vorhersagen kann, ob ein bestimmtes Ereignis ohne Klimawandel eingetreten wäre, deuten die Ergebnisse darauf hin, </w:t>
      </w:r>
      <w:r>
        <w:rPr>
          <w:rFonts w:ascii="Calibri" w:hAnsi="Calibri" w:cs="Calibri"/>
          <w:sz w:val="24"/>
          <w:szCs w:val="24"/>
        </w:rPr>
        <w:t xml:space="preserve">dass ähnliche Katastrophen in Zukunft möglicherweise öfter und mit größerer Heftigkeit auftreten könnten.</w:t>
      </w:r>
      <w:r>
        <w:rPr>
          <w:rFonts w:ascii="Calibri" w:hAnsi="Calibri" w:cs="Calibri"/>
          <w:sz w:val="24"/>
          <w:szCs w:val="24"/>
        </w:rPr>
      </w:r>
      <w:r>
        <w:rPr>
          <w:rFonts w:ascii="Calibri" w:hAnsi="Calibri" w:cs="Calibri"/>
          <w:sz w:val="24"/>
          <w:szCs w:val="24"/>
        </w:rPr>
      </w:r>
    </w:p>
    <w:p>
      <w:pPr>
        <w:pBdr/>
        <w:spacing w:after="0" w:before="120" w:line="240" w:lineRule="auto"/>
        <w:ind/>
        <w:rPr>
          <w:rFonts w:ascii="Calibri" w:hAnsi="Calibri" w:eastAsia="Times New Roman" w:cs="Calibri"/>
          <w:color w:val="333333"/>
          <w:sz w:val="24"/>
          <w:szCs w:val="24"/>
          <w:shd w:val="clear" w:color="auto" w:fill="ffffff"/>
          <w:lang w:eastAsia="de-DE"/>
        </w:rPr>
      </w:pPr>
      <w:r>
        <w:rPr>
          <w:rFonts w:ascii="Calibri" w:hAnsi="Calibri" w:eastAsia="Times New Roman" w:cs="Calibri"/>
          <w:color w:val="333333"/>
          <w:sz w:val="24"/>
          <w:szCs w:val="24"/>
          <w:shd w:val="clear" w:color="auto" w:fill="ffffff"/>
          <w:lang w:eastAsia="de-DE"/>
        </w:rPr>
        <w:t xml:space="preserve">Bezüglich des Ahrtals ergab eine Studie vom August 2021, dass derartige extreme Regenfälle in ei</w:t>
      </w:r>
      <w:r>
        <w:rPr>
          <w:rFonts w:ascii="Calibri" w:hAnsi="Calibri" w:eastAsia="Times New Roman" w:cs="Calibri"/>
          <w:color w:val="333333"/>
          <w:sz w:val="24"/>
          <w:szCs w:val="24"/>
          <w:shd w:val="clear" w:color="auto" w:fill="ffffff"/>
          <w:lang w:eastAsia="de-DE"/>
        </w:rPr>
        <w:t xml:space="preserve">ner typischen westeuropäischen Region statistisch alle 400 Jahre zu erwarten wären. Der Klimawandel hat diese Wahrscheinlichkeit jedoch um das 1,2- bis 9-Fache erhöht, was bedeutet, dass solche Ereignisse nun möglicherweise alle 50 Jahre auftreten könnten.</w:t>
      </w:r>
      <w:r>
        <w:rPr>
          <w:rFonts w:ascii="Calibri" w:hAnsi="Calibri" w:eastAsia="Times New Roman" w:cs="Calibri"/>
          <w:color w:val="333333"/>
          <w:sz w:val="24"/>
          <w:szCs w:val="24"/>
          <w:shd w:val="clear" w:color="auto" w:fill="ffffff"/>
          <w:lang w:eastAsia="de-DE"/>
        </w:rPr>
      </w:r>
      <w:r>
        <w:rPr>
          <w:rFonts w:ascii="Calibri" w:hAnsi="Calibri" w:eastAsia="Times New Roman" w:cs="Calibri"/>
          <w:color w:val="333333"/>
          <w:sz w:val="24"/>
          <w:szCs w:val="24"/>
          <w:shd w:val="clear" w:color="auto" w:fill="ffffff"/>
          <w:lang w:eastAsia="de-DE"/>
        </w:rPr>
      </w:r>
    </w:p>
    <w:p>
      <w:pPr>
        <w:pBdr/>
        <w:spacing w:after="0" w:before="120" w:line="240" w:lineRule="auto"/>
        <w:ind/>
        <w:rPr>
          <w:rFonts w:ascii="Calibri" w:hAnsi="Calibri" w:eastAsia="Times New Roman" w:cs="Calibri"/>
          <w:color w:val="333333"/>
          <w:sz w:val="24"/>
          <w:szCs w:val="24"/>
          <w:shd w:val="clear" w:color="auto" w:fill="ffffff"/>
          <w:lang w:eastAsia="de-DE"/>
        </w:rPr>
      </w:pPr>
      <w:r>
        <w:rPr>
          <w:rFonts w:ascii="Calibri" w:hAnsi="Calibri" w:eastAsia="Times New Roman" w:cs="Calibri"/>
          <w:color w:val="333333"/>
          <w:sz w:val="24"/>
          <w:szCs w:val="24"/>
          <w:shd w:val="clear" w:color="auto" w:fill="ffffff"/>
          <w:lang w:eastAsia="de-DE"/>
        </w:rPr>
        <w:t xml:space="preserve">Diese Erkenntnisse unterstreichen die Komplexität der Klimaforschung und die Herausforderungen bei der Zuordnung einzelner Ereignisse zum Klimawandel, zeigen aber auch deutlich die erhöhten Risiken durch die globale Erwärmung auf.</w:t>
      </w:r>
      <w:r>
        <w:rPr>
          <w:rFonts w:ascii="Calibri" w:hAnsi="Calibri" w:eastAsia="Times New Roman" w:cs="Calibri"/>
          <w:color w:val="333333"/>
          <w:sz w:val="24"/>
          <w:szCs w:val="24"/>
          <w:shd w:val="clear" w:color="auto" w:fill="ffffff"/>
          <w:lang w:eastAsia="de-DE"/>
        </w:rPr>
      </w:r>
      <w:r>
        <w:rPr>
          <w:rFonts w:ascii="Calibri" w:hAnsi="Calibri" w:eastAsia="Times New Roman" w:cs="Calibri"/>
          <w:color w:val="333333"/>
          <w:sz w:val="24"/>
          <w:szCs w:val="24"/>
          <w:shd w:val="clear" w:color="auto" w:fill="ffffff"/>
          <w:lang w:eastAsia="de-DE"/>
        </w:rPr>
      </w:r>
    </w:p>
    <w:p>
      <w:pPr>
        <w:pBdr/>
        <w:spacing w:after="0" w:before="120" w:line="240" w:lineRule="auto"/>
        <w:ind/>
        <w:rPr>
          <w:rFonts w:ascii="Calibri" w:hAnsi="Calibri" w:cs="Calibri"/>
          <w:sz w:val="24"/>
          <w:szCs w:val="24"/>
        </w:rPr>
      </w:pPr>
      <w:r>
        <w:rPr>
          <w:rFonts w:ascii="Calibri" w:hAnsi="Calibri" w:cs="Calibri"/>
          <w:sz w:val="24"/>
          <w:szCs w:val="24"/>
        </w:rPr>
      </w:r>
      <w:r>
        <w:rPr>
          <w:rFonts w:ascii="Calibri" w:hAnsi="Calibri" w:cs="Calibri"/>
          <w:sz w:val="24"/>
          <w:szCs w:val="24"/>
        </w:rPr>
      </w:r>
      <w:r>
        <w:rPr>
          <w:rFonts w:ascii="Calibri" w:hAnsi="Calibri" w:cs="Calibri"/>
          <w:sz w:val="24"/>
          <w:szCs w:val="24"/>
        </w:rPr>
      </w:r>
    </w:p>
    <w:p>
      <w:pPr>
        <w:pStyle w:val="886"/>
        <w:pBdr/>
        <w:spacing/>
        <w:ind/>
        <w:rPr>
          <w:rFonts w:ascii="Calibri" w:hAnsi="Calibri" w:cs="Calibri"/>
          <w:sz w:val="24"/>
          <w:szCs w:val="24"/>
          <w:highlight w:val="none"/>
        </w:rPr>
      </w:pPr>
      <w:r>
        <w:rPr>
          <w:rFonts w:ascii="Calibri" w:hAnsi="Calibri" w:cs="Calibri"/>
          <w:sz w:val="24"/>
          <w:szCs w:val="24"/>
        </w:rPr>
      </w:r>
      <w:r>
        <w:rPr>
          <w:rFonts w:ascii="Calibri" w:hAnsi="Calibri" w:cs="Calibri"/>
          <w:sz w:val="24"/>
          <w:szCs w:val="24"/>
          <w:highlight w:val="none"/>
        </w:rPr>
        <w:t xml:space="preserve">(Quellen: </w:t>
      </w:r>
      <w:r>
        <w:rPr>
          <w:rFonts w:ascii="Calibri" w:hAnsi="Calibri" w:eastAsia="Calibri" w:cs="Calibri"/>
          <w:color w:val="000000"/>
          <w:sz w:val="24"/>
        </w:rPr>
        <w:t xml:space="preserve">Bericht zum Ablauf und Umfang der operationellen Warn- und Beratungstätigkeit des Deutschen Wetterdienstes im Vorlauf und während des Unwetters 12. - 15. Juli 2021 in NRW und Rheinland-Pfalz, ausgelöst durch das Tief „Bernd“, </w:t>
      </w:r>
      <w:hyperlink r:id="rId14" w:tooltip="https://www.dwd.de/DE/presse/pressemitteilungen/DE/2021/Downloads/20210825_warnchronologie.pdf?__blob=publicationFile&amp;v=2" w:history="1">
        <w:r>
          <w:rPr>
            <w:rStyle w:val="945"/>
            <w:rFonts w:ascii="Calibri" w:hAnsi="Calibri" w:eastAsia="Calibri" w:cs="Calibri"/>
            <w:color w:val="000000"/>
            <w:sz w:val="24"/>
            <w:u w:val="none"/>
          </w:rPr>
          <w:t xml:space="preserve">https://www.dwd.de/DE/presse/pressemitteilungen/DE/2021/Downloads/20210825_warnchronologie.pdf?__blob=publicationFile&amp;v=2, letzter Zugriff: 15.07.2024</w:t>
        </w:r>
      </w:hyperlink>
      <w:r>
        <w:rPr>
          <w:rFonts w:ascii="Calibri" w:hAnsi="Calibri" w:cs="Calibri"/>
          <w:sz w:val="24"/>
          <w:szCs w:val="24"/>
          <w:highlight w:val="none"/>
        </w:rPr>
      </w:r>
      <w:r>
        <w:rPr>
          <w:rFonts w:ascii="Calibri" w:hAnsi="Calibri" w:cs="Calibri"/>
          <w:sz w:val="24"/>
          <w:szCs w:val="24"/>
          <w:highlight w:val="none"/>
        </w:rPr>
      </w:r>
    </w:p>
    <w:p>
      <w:pPr>
        <w:pStyle w:val="886"/>
        <w:pBdr/>
        <w:spacing/>
        <w:ind/>
        <w:rPr/>
      </w:pPr>
      <w:r/>
      <w:hyperlink r:id="rId15" w:tooltip="https://www.bpb.de/kurz-knapp/hintergrund-aktuell/522893/nach-der-flut-an-der-ahr-2021/" w:history="1">
        <w:r>
          <w:rPr>
            <w:rStyle w:val="945"/>
            <w:rFonts w:ascii="Calibri" w:hAnsi="Calibri" w:eastAsia="Calibri" w:cs="Calibri"/>
            <w:color w:val="000000"/>
            <w:sz w:val="24"/>
            <w:u w:val="none"/>
          </w:rPr>
          <w:t xml:space="preserve">https://www.bpb.de/kurz-knapp/hintergrund-aktuell/522893/nach-der-flut-an-der-ahr-2021/, </w:t>
        </w:r>
        <w:r>
          <w:t xml:space="preserve">letzter Zugriff: 15.07.2024</w:t>
        </w:r>
        <w:r>
          <w:rPr>
            <w:rStyle w:val="945"/>
            <w:rFonts w:ascii="Calibri" w:hAnsi="Calibri" w:eastAsia="Calibri" w:cs="Calibri"/>
            <w:color w:val="000000"/>
            <w:sz w:val="24"/>
            <w:u w:val="none"/>
          </w:rPr>
        </w:r>
      </w:hyperlink>
      <w:r>
        <w:rPr>
          <w:rFonts w:ascii="Calibri" w:hAnsi="Calibri" w:eastAsia="Calibri" w:cs="Calibri"/>
          <w:color w:val="000000"/>
          <w:sz w:val="24"/>
        </w:rPr>
      </w:r>
      <w:r/>
    </w:p>
    <w:p>
      <w:pPr>
        <w:pStyle w:val="886"/>
        <w:pBdr/>
        <w:spacing/>
        <w:ind/>
        <w:rPr/>
      </w:pPr>
      <w:r>
        <w:rPr>
          <w:rFonts w:ascii="Calibri" w:hAnsi="Calibri" w:eastAsia="Calibri" w:cs="Calibri"/>
          <w:color w:val="000000"/>
          <w:sz w:val="24"/>
        </w:rPr>
      </w:r>
      <w:hyperlink r:id="rId16" w:tooltip="https://www.bmwk.de/Redaktion/DE/Downloads/M-O/Merkblaetter/merkblatt-klimawandelfolgen-in-deutschland-05.pdf?__blob=publicationFile&amp;v=4#:~:text=Für die Flut im Ahrtal,zu 19 Prozent erhöht hat.," w:history="1">
        <w:r>
          <w:rPr>
            <w:rStyle w:val="945"/>
            <w:rFonts w:ascii="Calibri" w:hAnsi="Calibri" w:eastAsia="Calibri" w:cs="Calibri"/>
            <w:sz w:val="24"/>
          </w:rPr>
          <w:t xml:space="preserve">https://www.bmwk.de/Redaktion/DE/Downloads/M-O/Merkblaetter/merkblatt-klimawandelfolgen-in-deutschland-05.pdf?__blob=publicationFile&amp;v=4#:~:text=Für%20die%20Flut%20im%20Ahrtal,zu%2019%20Prozent%20erhöht%20hat.,</w:t>
        </w:r>
      </w:hyperlink>
      <w:r>
        <w:rPr>
          <w:rFonts w:ascii="Calibri" w:hAnsi="Calibri" w:eastAsia="Calibri" w:cs="Calibri"/>
          <w:color w:val="000000"/>
          <w:sz w:val="24"/>
        </w:rPr>
        <w:t xml:space="preserve"> </w:t>
      </w:r>
      <w:r>
        <w:t xml:space="preserve">letzter Zugriff: 15.07.2024</w:t>
      </w:r>
      <w:r>
        <w:rPr>
          <w:rFonts w:ascii="Calibri" w:hAnsi="Calibri" w:eastAsia="Calibri" w:cs="Calibri"/>
          <w:color w:val="000000"/>
          <w:sz w:val="24"/>
        </w:rPr>
        <w:t xml:space="preserve">.</w:t>
      </w:r>
      <w:r/>
    </w:p>
    <w:p>
      <w:pPr>
        <w:pBdr>
          <w:top w:val="none" w:color="000000" w:sz="4" w:space="0"/>
          <w:left w:val="none" w:color="000000" w:sz="4" w:space="0"/>
          <w:bottom w:val="none" w:color="000000" w:sz="4" w:space="0"/>
          <w:right w:val="none" w:color="000000" w:sz="4" w:space="0"/>
        </w:pBdr>
        <w:spacing w:after="0" w:before="0"/>
        <w:ind w:right="0" w:firstLine="0" w:left="0"/>
        <w:rPr/>
      </w:pPr>
      <w:r>
        <w:rPr>
          <w:rFonts w:ascii="Calibri" w:hAnsi="Calibri" w:eastAsia="Calibri" w:cs="Calibri"/>
          <w:color w:val="000000"/>
          <w:sz w:val="24"/>
        </w:rPr>
        <w:t xml:space="preserve"> </w:t>
      </w:r>
      <w:r/>
    </w:p>
    <w:p>
      <w:pPr>
        <w:pBdr/>
        <w:spacing w:after="0" w:before="120" w:line="240" w:lineRule="auto"/>
        <w:ind/>
        <w:rPr>
          <w:rFonts w:ascii="Calibri" w:hAnsi="Calibri" w:cs="Calibri"/>
          <w:sz w:val="24"/>
          <w:szCs w:val="24"/>
        </w:rPr>
      </w:pPr>
      <w:r>
        <w:rPr>
          <w:rFonts w:ascii="Calibri" w:hAnsi="Calibri" w:cs="Calibri"/>
          <w:sz w:val="24"/>
          <w:szCs w:val="24"/>
          <w:highlight w:val="none"/>
        </w:rPr>
      </w:r>
      <w:r>
        <w:rPr>
          <w:rFonts w:ascii="Calibri" w:hAnsi="Calibri" w:cs="Calibri"/>
          <w:sz w:val="24"/>
          <w:szCs w:val="24"/>
        </w:rPr>
      </w:r>
      <w:r>
        <w:rPr>
          <w:rFonts w:ascii="Calibri" w:hAnsi="Calibri" w:cs="Calibri"/>
          <w:sz w:val="24"/>
          <w:szCs w:val="24"/>
        </w:rPr>
      </w:r>
    </w:p>
    <w:p>
      <w:pPr>
        <w:pBdr/>
        <w:spacing/>
        <w:ind/>
        <w:rPr>
          <w:rFonts w:ascii="Calibri" w:hAnsi="Calibri" w:cs="Calibri"/>
          <w:sz w:val="24"/>
          <w:szCs w:val="24"/>
        </w:rPr>
      </w:pPr>
      <w:r>
        <w:rPr>
          <w:rFonts w:ascii="Calibri" w:hAnsi="Calibri" w:cs="Calibri"/>
          <w:sz w:val="24"/>
          <w:szCs w:val="24"/>
        </w:rPr>
        <w:br w:type="page" w:clear="all"/>
      </w:r>
      <w:r>
        <w:rPr>
          <w:rFonts w:ascii="Calibri" w:hAnsi="Calibri" w:cs="Calibri"/>
          <w:sz w:val="24"/>
          <w:szCs w:val="24"/>
        </w:rPr>
      </w:r>
      <w:r>
        <w:rPr>
          <w:rFonts w:ascii="Calibri" w:hAnsi="Calibri" w:cs="Calibri"/>
          <w:sz w:val="24"/>
          <w:szCs w:val="24"/>
        </w:rPr>
      </w:r>
    </w:p>
    <w:p>
      <w:pPr>
        <w:pBdr/>
        <w:spacing w:after="0" w:before="120" w:line="240" w:lineRule="auto"/>
        <w:ind/>
        <w:outlineLvl w:val="0"/>
        <w:rPr>
          <w:rFonts w:ascii="Carlito" w:hAnsi="Carlito" w:eastAsia="Times New Roman" w:cs="Carlito"/>
          <w:b/>
          <w:bCs/>
          <w:sz w:val="28"/>
          <w:szCs w:val="28"/>
          <w:lang w:eastAsia="de-DE"/>
          <w14:ligatures w14:val="none"/>
        </w:rPr>
      </w:pPr>
      <w:r>
        <w:rPr>
          <w:rFonts w:ascii="Carlito" w:hAnsi="Carlito" w:eastAsia="Times New Roman" w:cs="Carlito"/>
          <w:b/>
          <w:bCs/>
          <w:sz w:val="28"/>
          <w:szCs w:val="28"/>
          <w:lang w:eastAsia="de-DE"/>
          <w14:ligatures w14:val="none"/>
        </w:rPr>
        <w:t xml:space="preserve">K</w:t>
      </w:r>
      <w:r>
        <w:rPr>
          <w:rFonts w:ascii="Carlito" w:hAnsi="Carlito" w:eastAsia="Times New Roman" w:cs="Carlito"/>
          <w:b/>
          <w:bCs/>
          <w:sz w:val="28"/>
          <w:szCs w:val="28"/>
          <w:lang w:eastAsia="de-DE"/>
          <w14:ligatures w14:val="none"/>
        </w:rPr>
        <w:t xml:space="preserve">limaveränderungen im Globalen Süden und Norden [Gruppe IV]</w:t>
      </w:r>
      <w:r>
        <w:rPr>
          <w:rFonts w:ascii="Carlito" w:hAnsi="Carlito" w:eastAsia="Times New Roman" w:cs="Carlito"/>
          <w:b/>
          <w:bCs/>
          <w:sz w:val="28"/>
          <w:szCs w:val="28"/>
          <w:lang w:eastAsia="de-DE"/>
          <w14:ligatures w14:val="none"/>
        </w:rPr>
      </w:r>
      <w:r>
        <w:rPr>
          <w:rFonts w:ascii="Carlito" w:hAnsi="Carlito" w:eastAsia="Times New Roman" w:cs="Carlito"/>
          <w:b/>
          <w:bCs/>
          <w:sz w:val="28"/>
          <w:szCs w:val="28"/>
          <w:lang w:eastAsia="de-DE"/>
          <w14:ligatures w14:val="none"/>
        </w:rPr>
      </w:r>
    </w:p>
    <w:p>
      <w:pPr>
        <w:pBdr/>
        <w:spacing w:after="0" w:line="240" w:lineRule="auto"/>
        <w:ind/>
        <w:outlineLvl w:val="0"/>
        <w:rPr>
          <w:rFonts w:ascii="Carlito" w:hAnsi="Carlito" w:eastAsia="Times New Roman" w:cs="Carlito"/>
          <w:lang w:eastAsia="de-DE"/>
          <w14:ligatures w14:val="none"/>
        </w:rPr>
      </w:pPr>
      <w:r>
        <w:rPr>
          <w:rFonts w:ascii="Carlito" w:hAnsi="Carlito" w:eastAsia="Times New Roman" w:cs="Carlito"/>
          <w:sz w:val="24"/>
          <w:szCs w:val="24"/>
          <w:lang w:eastAsia="de-DE"/>
          <w14:ligatures w14:val="none"/>
        </w:rPr>
        <w:t xml:space="preserve">Dürre in Äthiopien</w:t>
      </w:r>
      <w:r>
        <w:rPr>
          <w:rFonts w:ascii="Carlito" w:hAnsi="Carlito" w:eastAsia="Times New Roman" w:cs="Carlito"/>
          <w:lang w:eastAsia="de-DE"/>
          <w14:ligatures w14:val="none"/>
        </w:rPr>
      </w:r>
      <w:r>
        <w:rPr>
          <w:rFonts w:ascii="Carlito" w:hAnsi="Carlito" w:eastAsia="Times New Roman" w:cs="Carlito"/>
          <w:lang w:eastAsia="de-DE"/>
          <w14:ligatures w14:val="none"/>
        </w:rPr>
      </w:r>
    </w:p>
    <w:p>
      <w:pPr>
        <w:pBdr/>
        <w:shd w:val="clear" w:color="auto" w:fill="d9d9d9" w:themeFill="background1" w:themeFillShade="D9"/>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Arbeitsaufgaben</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Style w:val="928"/>
        <w:numPr>
          <w:ilvl w:val="0"/>
          <w:numId w:val="10"/>
        </w:numPr>
        <w:pBdr/>
        <w:shd w:val="clear" w:color="auto" w:fill="d9d9d9" w:themeFill="background1" w:themeFillShade="D9"/>
        <w:spacing w:after="0" w:line="240" w:lineRule="auto"/>
        <w:ind/>
        <w:rPr>
          <w:rFonts w:ascii="Calibri" w:hAnsi="Calibri" w:cs="Calibri"/>
          <w:sz w:val="24"/>
          <w:szCs w:val="24"/>
        </w:rPr>
      </w:pPr>
      <w:r>
        <w:rPr>
          <w:rFonts w:ascii="Calibri" w:hAnsi="Calibri" w:cs="Calibri"/>
          <w:sz w:val="24"/>
          <w:szCs w:val="24"/>
        </w:rPr>
        <w:t xml:space="preserve">Beschreiben Sie die Hauptprobleme, die der Klimawandel in Äthiopien verursacht.</w:t>
      </w:r>
      <w:r>
        <w:rPr>
          <w:rFonts w:ascii="Calibri" w:hAnsi="Calibri" w:cs="Calibri"/>
          <w:sz w:val="24"/>
          <w:szCs w:val="24"/>
        </w:rPr>
      </w:r>
      <w:r>
        <w:rPr>
          <w:rFonts w:ascii="Calibri" w:hAnsi="Calibri" w:cs="Calibri"/>
          <w:sz w:val="24"/>
          <w:szCs w:val="24"/>
        </w:rPr>
      </w:r>
    </w:p>
    <w:p>
      <w:pPr>
        <w:pStyle w:val="928"/>
        <w:numPr>
          <w:ilvl w:val="0"/>
          <w:numId w:val="10"/>
        </w:numPr>
        <w:pBdr/>
        <w:shd w:val="clear" w:color="auto" w:fill="d9d9d9" w:themeFill="background1" w:themeFillShade="D9"/>
        <w:spacing w:after="0" w:line="240" w:lineRule="auto"/>
        <w:ind/>
        <w:rPr>
          <w:rFonts w:ascii="Calibri" w:hAnsi="Calibri" w:cs="Calibri"/>
          <w:sz w:val="24"/>
          <w:szCs w:val="24"/>
        </w:rPr>
      </w:pPr>
      <w:r>
        <w:rPr>
          <w:rFonts w:ascii="Calibri" w:hAnsi="Calibri" w:cs="Calibri"/>
          <w:sz w:val="24"/>
          <w:szCs w:val="24"/>
        </w:rPr>
        <w:t xml:space="preserve">Erklären Sie die sozialen, kulturellen und wirtschaftlichen Auswirkungen auf die Bewohner </w:t>
      </w:r>
      <w:r>
        <w:rPr>
          <w:rFonts w:ascii="Calibri" w:hAnsi="Calibri" w:cs="Calibri"/>
          <w:sz w:val="24"/>
          <w:szCs w:val="24"/>
        </w:rPr>
        <w:t xml:space="preserve">Äthiopiens</w:t>
      </w:r>
      <w:r>
        <w:rPr>
          <w:rFonts w:ascii="Calibri" w:hAnsi="Calibri" w:cs="Calibri"/>
          <w:sz w:val="24"/>
          <w:szCs w:val="24"/>
        </w:rPr>
        <w:t xml:space="preserve">.</w:t>
      </w:r>
      <w:r>
        <w:rPr>
          <w:rFonts w:ascii="Calibri" w:hAnsi="Calibri" w:cs="Calibri"/>
          <w:sz w:val="24"/>
          <w:szCs w:val="24"/>
        </w:rPr>
      </w:r>
      <w:r>
        <w:rPr>
          <w:rFonts w:ascii="Calibri" w:hAnsi="Calibri" w:cs="Calibri"/>
          <w:sz w:val="24"/>
          <w:szCs w:val="24"/>
        </w:rPr>
      </w:r>
    </w:p>
    <w:p>
      <w:pPr>
        <w:pStyle w:val="928"/>
        <w:numPr>
          <w:ilvl w:val="0"/>
          <w:numId w:val="10"/>
        </w:numPr>
        <w:pBdr/>
        <w:shd w:val="clear" w:color="auto" w:fill="d9d9d9" w:themeFill="background1" w:themeFillShade="D9"/>
        <w:spacing w:after="0" w:line="240" w:lineRule="auto"/>
        <w:ind/>
        <w:rPr>
          <w:rFonts w:ascii="Calibri" w:hAnsi="Calibri" w:cs="Calibri"/>
          <w:sz w:val="24"/>
          <w:szCs w:val="24"/>
        </w:rPr>
      </w:pPr>
      <w:r>
        <w:rPr>
          <w:rFonts w:ascii="Calibri" w:hAnsi="Calibri" w:cs="Calibri"/>
          <w:sz w:val="24"/>
          <w:szCs w:val="24"/>
        </w:rPr>
        <w:t xml:space="preserve">Erläutern Sie, warum die Situation in Äthiopien ein Beispiel für das Thema Klimagerechtigkeit ist.</w:t>
      </w:r>
      <w:r>
        <w:rPr>
          <w:rFonts w:ascii="Calibri" w:hAnsi="Calibri" w:cs="Calibri"/>
          <w:sz w:val="24"/>
          <w:szCs w:val="24"/>
        </w:rPr>
      </w:r>
      <w:r>
        <w:rPr>
          <w:rFonts w:ascii="Calibri" w:hAnsi="Calibri" w:cs="Calibri"/>
          <w:sz w:val="24"/>
          <w:szCs w:val="24"/>
        </w:rPr>
      </w:r>
    </w:p>
    <w:p>
      <w:pPr>
        <w:pStyle w:val="928"/>
        <w:numPr>
          <w:ilvl w:val="0"/>
          <w:numId w:val="10"/>
        </w:numPr>
        <w:pBdr/>
        <w:shd w:val="clear" w:color="auto" w:fill="d9d9d9" w:themeFill="background1" w:themeFillShade="D9"/>
        <w:spacing w:after="0" w:line="240" w:lineRule="auto"/>
        <w:ind/>
        <w:rPr>
          <w:rFonts w:ascii="Calibri" w:hAnsi="Calibri" w:cs="Calibri"/>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0" locked="0" layoutInCell="1" allowOverlap="1">
                <wp:simplePos x="0" y="0"/>
                <wp:positionH relativeFrom="margin">
                  <wp:posOffset>52705</wp:posOffset>
                </wp:positionH>
                <wp:positionV relativeFrom="paragraph">
                  <wp:posOffset>409575</wp:posOffset>
                </wp:positionV>
                <wp:extent cx="5659120" cy="4107737"/>
                <wp:effectExtent l="0" t="0" r="0" b="0"/>
                <wp:wrapSquare wrapText="bothSides"/>
                <wp:docPr id="6" name="Gruppieren 4"/>
                <wp:cNvGraphicFramePr/>
                <a:graphic xmlns:a="http://schemas.openxmlformats.org/drawingml/2006/main">
                  <a:graphicData uri="http://schemas.microsoft.com/office/word/2010/wordprocessingGroup">
                    <wpg:wgp>
                      <wpg:cNvGrpSpPr/>
                      <wpg:grpSpPr bwMode="auto">
                        <a:xfrm>
                          <a:off x="0" y="0"/>
                          <a:ext cx="5659119" cy="4107737"/>
                          <a:chOff x="0" y="0"/>
                          <a:chExt cx="5659119" cy="4107737"/>
                        </a:xfrm>
                      </wpg:grpSpPr>
                      <pic:pic xmlns:pic="http://schemas.openxmlformats.org/drawingml/2006/picture">
                        <pic:nvPicPr>
                          <pic:cNvPr id="604853154" name="Grafik 3"/>
                          <pic:cNvPicPr>
                            <a:picLocks noChangeAspect="1"/>
                          </pic:cNvPicPr>
                          <pic:nvPr/>
                        </pic:nvPicPr>
                        <pic:blipFill>
                          <a:blip r:embed="rId17"/>
                          <a:stretch/>
                        </pic:blipFill>
                        <pic:spPr bwMode="auto">
                          <a:xfrm>
                            <a:off x="0" y="0"/>
                            <a:ext cx="5659120" cy="3765549"/>
                          </a:xfrm>
                          <a:prstGeom prst="rect">
                            <a:avLst/>
                          </a:prstGeom>
                        </pic:spPr>
                      </pic:pic>
                      <wps:wsp>
                        <wps:cNvPr id="604853155" name=""/>
                        <wps:cNvSpPr txBox="1">
                          <a:spLocks noChangeArrowheads="1"/>
                        </wps:cNvSpPr>
                        <wps:spPr bwMode="auto">
                          <a:xfrm>
                            <a:off x="0" y="3876410"/>
                            <a:ext cx="5239743" cy="231326"/>
                          </a:xfrm>
                          <a:prstGeom prst="rect">
                            <a:avLst/>
                          </a:prstGeom>
                          <a:noFill/>
                          <a:ln w="9525">
                            <a:noFill/>
                            <a:miter lim="800000"/>
                            <a:headEnd/>
                            <a:tailEnd/>
                          </a:ln>
                        </wps:spPr>
                        <wps:txbx>
                          <w:txbxContent>
                            <w:p>
                              <w:pPr>
                                <w:pBdr/>
                                <w:spacing w:after="0" w:line="240" w:lineRule="auto"/>
                                <w:ind/>
                                <w:rPr>
                                  <w:rFonts w:ascii="Calibri" w:hAnsi="Calibri" w:cs="Calibri"/>
                                  <w:color w:val="000000" w:themeColor="text1"/>
                                  <w:sz w:val="18"/>
                                  <w:szCs w:val="18"/>
                                </w:rPr>
                              </w:pPr>
                              <w:r>
                                <w:rPr>
                                  <w:rFonts w:ascii="Calibri" w:hAnsi="Calibri" w:cs="Calibri"/>
                                  <w:color w:val="000000" w:themeColor="text1"/>
                                  <w:sz w:val="18"/>
                                  <w:szCs w:val="18"/>
                                </w:rPr>
                                <w:t xml:space="preserve">© Reli furs Klima, Brot für d</w:t>
                              </w:r>
                              <w:r>
                                <w:rPr>
                                  <w:rFonts w:ascii="Calibri" w:hAnsi="Calibri" w:cs="Calibri"/>
                                  <w:color w:val="000000" w:themeColor="text1"/>
                                  <w:sz w:val="18"/>
                                  <w:szCs w:val="18"/>
                                </w:rPr>
                                <w:t xml:space="preserve">ie Welt</w:t>
                              </w:r>
                              <w:r>
                                <w:rPr>
                                  <w:rFonts w:ascii="Calibri" w:hAnsi="Calibri" w:cs="Calibri"/>
                                  <w:color w:val="000000" w:themeColor="text1"/>
                                  <w:sz w:val="18"/>
                                  <w:szCs w:val="18"/>
                                </w:rPr>
                              </w:r>
                              <w:r>
                                <w:rPr>
                                  <w:rFonts w:ascii="Calibri" w:hAnsi="Calibri" w:cs="Calibri"/>
                                  <w:color w:val="000000" w:themeColor="text1"/>
                                  <w:sz w:val="18"/>
                                  <w:szCs w:val="18"/>
                                </w:rPr>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9" o:spid="_x0000_s0000" style="position:absolute;z-index:251666432;o:allowoverlap:true;o:allowincell:true;mso-position-horizontal-relative:margin;margin-left:4.15pt;mso-position-horizontal:absolute;mso-position-vertical-relative:text;margin-top:32.25pt;mso-position-vertical:absolute;width:445.60pt;height:323.44pt;mso-wrap-distance-left:9.00pt;mso-wrap-distance-top:0.00pt;mso-wrap-distance-right:9.00pt;mso-wrap-distance-bottom:0.00pt;" coordorigin="0,0" coordsize="56591,41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left:0;top:0;width:56591;height:37655;z-index:1;" stroked="false">
                  <w10:wrap type="square"/>
                  <v:imagedata r:id="rId17" o:title=""/>
                  <o:lock v:ext="edit" rotation="t"/>
                </v:shape>
                <v:shape id="shape 11" o:spid="_x0000_s11" o:spt="202" type="#_x0000_t202" style="position:absolute;left:0;top:38764;width:52397;height:2313;v-text-anchor:top;visibility:visible;" filled="f" stroked="f" strokeweight="0.75pt">
                  <v:textbox inset="0,0,0,0">
                    <w:txbxContent>
                      <w:p>
                        <w:pPr>
                          <w:pBdr/>
                          <w:spacing w:after="0" w:line="240" w:lineRule="auto"/>
                          <w:ind/>
                          <w:rPr>
                            <w:rFonts w:ascii="Calibri" w:hAnsi="Calibri" w:cs="Calibri"/>
                            <w:color w:val="000000" w:themeColor="text1"/>
                            <w:sz w:val="18"/>
                            <w:szCs w:val="18"/>
                          </w:rPr>
                        </w:pPr>
                        <w:r>
                          <w:rPr>
                            <w:rFonts w:ascii="Calibri" w:hAnsi="Calibri" w:cs="Calibri"/>
                            <w:color w:val="000000" w:themeColor="text1"/>
                            <w:sz w:val="18"/>
                            <w:szCs w:val="18"/>
                          </w:rPr>
                          <w:t xml:space="preserve">© Reli furs Klima, Brot für d</w:t>
                        </w:r>
                        <w:r>
                          <w:rPr>
                            <w:rFonts w:ascii="Calibri" w:hAnsi="Calibri" w:cs="Calibri"/>
                            <w:color w:val="000000" w:themeColor="text1"/>
                            <w:sz w:val="18"/>
                            <w:szCs w:val="18"/>
                          </w:rPr>
                          <w:t xml:space="preserve">ie Welt</w:t>
                        </w:r>
                        <w:r>
                          <w:rPr>
                            <w:rFonts w:ascii="Calibri" w:hAnsi="Calibri" w:cs="Calibri"/>
                            <w:color w:val="000000" w:themeColor="text1"/>
                            <w:sz w:val="18"/>
                            <w:szCs w:val="18"/>
                          </w:rPr>
                        </w:r>
                        <w:r>
                          <w:rPr>
                            <w:rFonts w:ascii="Calibri" w:hAnsi="Calibri" w:cs="Calibri"/>
                            <w:color w:val="000000" w:themeColor="text1"/>
                            <w:sz w:val="18"/>
                            <w:szCs w:val="18"/>
                          </w:rPr>
                        </w:r>
                      </w:p>
                    </w:txbxContent>
                  </v:textbox>
                </v:shape>
              </v:group>
            </w:pict>
          </mc:Fallback>
        </mc:AlternateContent>
      </w:r>
      <w:r>
        <w:rPr>
          <w:rFonts w:ascii="Calibri" w:hAnsi="Calibri" w:cs="Calibri"/>
          <w:sz w:val="24"/>
          <w:szCs w:val="24"/>
        </w:rPr>
        <w:t xml:space="preserve">Diskutieren Sie, wer die Verantwortung für die Unterstützung dieses Landes trägt und begründen Sie Ihre Meinung.</w:t>
      </w:r>
      <w:r>
        <w:rPr>
          <w:rFonts w:ascii="Calibri" w:hAnsi="Calibri" w:cs="Calibri"/>
          <w:sz w:val="24"/>
          <w:szCs w:val="24"/>
        </w:rPr>
      </w:r>
      <w:r>
        <w:rPr>
          <w:rFonts w:ascii="Calibri" w:hAnsi="Calibri" w:cs="Calibri"/>
          <w:sz w:val="24"/>
          <w:szCs w:val="24"/>
        </w:rPr>
      </w:r>
    </w:p>
    <w:p>
      <w:pPr>
        <w:pStyle w:val="946"/>
        <w:pBdr/>
        <w:spacing w:after="0" w:afterAutospacing="0" w:before="120" w:beforeAutospacing="0"/>
        <w:ind/>
        <w:rPr>
          <w:rFonts w:ascii="Calibri" w:hAnsi="Calibri" w:cs="Calibri"/>
        </w:rPr>
      </w:pPr>
      <w:r>
        <w:rPr>
          <w:rFonts w:ascii="Calibri" w:hAnsi="Calibri" w:cs="Calibri"/>
        </w:rPr>
        <w:t xml:space="preserve">Äthiopien, ein ostafrikanisches Land mit etwa 1</w:t>
      </w:r>
      <w:r>
        <w:rPr>
          <w:rFonts w:ascii="Calibri" w:hAnsi="Calibri" w:cs="Calibri"/>
        </w:rPr>
        <w:t xml:space="preserve">15 Millionen Einwohnern. Die Region am Horn von Afrika, zu der auch Äthiopien gehört, leidet unter einer schweren Dürre aufgrund des Klimawandels, die Millionen Menschen betrifft. In manchen Regionen hat es bereits seit mehreren Jahren nicht mehr geregnet.</w:t>
      </w:r>
      <w:r>
        <w:rPr>
          <w:rFonts w:ascii="Calibri" w:hAnsi="Calibri" w:cs="Calibri"/>
        </w:rPr>
      </w:r>
      <w:r>
        <w:rPr>
          <w:rFonts w:ascii="Calibri" w:hAnsi="Calibri" w:cs="Calibri"/>
        </w:rPr>
      </w:r>
    </w:p>
    <w:p>
      <w:pPr>
        <w:pStyle w:val="946"/>
        <w:pBdr/>
        <w:spacing w:after="0" w:afterAutospacing="0" w:before="120" w:beforeAutospacing="0"/>
        <w:ind/>
        <w:rPr>
          <w:rFonts w:ascii="Calibri" w:hAnsi="Calibri" w:cs="Calibri"/>
        </w:rPr>
      </w:pPr>
      <w:r>
        <w:rPr>
          <w:rFonts w:ascii="Calibri" w:hAnsi="Calibri" w:cs="Calibri"/>
        </w:rPr>
        <w:t xml:space="preserve">Vor 100 Jahren war Äthiopien noch zu</w:t>
      </w:r>
      <w:r>
        <w:rPr>
          <w:rFonts w:ascii="Calibri" w:hAnsi="Calibri" w:cs="Calibri"/>
        </w:rPr>
        <w:t xml:space="preserve"> 40 Prozent bewaldet, was fast der Hälfte des Landes entspricht. Seither ist die Bevölkerung stark gewachsen, Extremwetterereignisse haben zugenommen, so dass die Ernährung nicht mehr gesichert ist. Um für landwirtschaftliche Flächen Platz zu schaffen, um </w:t>
      </w:r>
      <w:r>
        <w:rPr>
          <w:rFonts w:ascii="Calibri" w:hAnsi="Calibri" w:cs="Calibri"/>
        </w:rPr>
        <w:t xml:space="preserve">sich zu ernähren und den Hunger zu bekämpfen, wurden Wälder gerodet. Eine Besonderheit Äthiopiens sind die etwa 800 Jahre alten Kirchenwälder, die die zahlreichen Kirchen und Klöster im Norden des Landes umgeben. Diese Wälder beherbergen einheimische Bauma</w:t>
      </w:r>
      <w:r>
        <w:rPr>
          <w:rFonts w:ascii="Calibri" w:hAnsi="Calibri" w:cs="Calibri"/>
        </w:rPr>
        <w:t xml:space="preserve">rten und dienen als Lebensraum für verschiedene Tier- und Vogelarten. Sie erfüllen wichtige ökologische Funktionen und haben auch kulturelle und religiöse Bedeutung. Trotz ihrer Bedeutung sind auch diese Kirchenwälder zunehmend bedroht, da die lokale Bevöl</w:t>
      </w:r>
      <w:r>
        <w:rPr>
          <w:rFonts w:ascii="Calibri" w:hAnsi="Calibri" w:cs="Calibri"/>
        </w:rPr>
        <w:t xml:space="preserve">kerung aufgrund von Nahrungsmittelknappheit gezwungen ist, Bäume zu fällen und das Holz zu verkaufen. Die Abhängigkeit von der Landwirtschaft in Kombination mit den Auswirkungen des Klimawandels verschärft die Situation für viele Menschen in Äthiopien, da </w:t>
      </w:r>
      <w:r>
        <w:rPr>
          <w:rFonts w:ascii="Calibri" w:hAnsi="Calibri" w:cs="Calibri"/>
        </w:rPr>
        <w:t xml:space="preserve">der Regen immer spärlicher fällt. Die Menschen in Äthiopien leiden schon jetzt unter den Folgen des Klimawandels, zu dem andere Länder einen großen Teil beitragen.</w:t>
      </w:r>
      <w:r>
        <w:rPr>
          <w:rFonts w:ascii="Calibri" w:hAnsi="Calibri" w:cs="Calibri"/>
        </w:rPr>
      </w:r>
      <w:r>
        <w:rPr>
          <w:rFonts w:ascii="Calibri" w:hAnsi="Calibri" w:cs="Calibri"/>
        </w:rPr>
      </w:r>
    </w:p>
    <w:p>
      <w:pPr>
        <w:pStyle w:val="946"/>
        <w:pBdr/>
        <w:spacing w:after="0" w:afterAutospacing="0" w:before="120" w:beforeAutospacing="0"/>
        <w:ind/>
        <w:rPr>
          <w:rFonts w:ascii="Calibri" w:hAnsi="Calibri" w:cs="Calibri"/>
        </w:rPr>
      </w:pPr>
      <w:r>
        <w:rPr>
          <w:rFonts w:ascii="Calibri" w:hAnsi="Calibri" w:cs="Calibri"/>
        </w:rPr>
        <w:t xml:space="preserve">Im Jahr 2022 betrugen die Kohlenstoffdioxid-Emissionen (CO₂) in Äthiopien durchschnittlich etwa 0,15 Tonnen pro Einwohner:in. Im globalen Vergleich liegt der Durchschnittswert bei etwa 4,66 Tonnen pro Kopf. </w:t>
      </w:r>
      <w:r>
        <w:rPr>
          <w:rFonts w:ascii="Calibri" w:hAnsi="Calibri" w:cs="Calibri"/>
        </w:rPr>
      </w:r>
      <w:r>
        <w:rPr>
          <w:rFonts w:ascii="Calibri" w:hAnsi="Calibri" w:cs="Calibri"/>
        </w:rPr>
      </w:r>
    </w:p>
    <w:p>
      <w:pPr>
        <w:pStyle w:val="946"/>
        <w:pBdr/>
        <w:spacing w:after="0" w:afterAutospacing="0" w:before="120" w:beforeAutospacing="0"/>
        <w:ind/>
        <w:rPr>
          <w:rFonts w:ascii="Calibri" w:hAnsi="Calibri" w:cs="Calibri"/>
        </w:rPr>
      </w:pPr>
      <w:r>
        <w:rPr>
          <w:rFonts w:ascii="Calibri" w:hAnsi="Calibri" w:cs="Calibri"/>
        </w:rPr>
        <w:t xml:space="preserve">Im Vergleich dazu liegt Deutschland der pro Kopf Ausstoß bei etwa 7,99 Tonnen. Der hohe Kohlenstoffdioxid-Gehalt in der Erdatmosphäre trägt zur Erhöhung der globalen Temperaturen bei, was wiederum die Umwelt beeinflusst. </w:t>
      </w:r>
      <w:r>
        <w:rPr>
          <w:rFonts w:ascii="Calibri" w:hAnsi="Calibri" w:cs="Calibri"/>
        </w:rPr>
      </w:r>
      <w:r>
        <w:rPr>
          <w:rFonts w:ascii="Calibri" w:hAnsi="Calibri" w:cs="Calibri"/>
        </w:rP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Carlito">
    <w:panose1 w:val="020F0502020204030204"/>
  </w:font>
  <w:font w:name="Liberation Serif">
    <w:panose1 w:val="02020603050405020304"/>
  </w:font>
  <w:font w:name="Times New Roman">
    <w:panose1 w:val="02020603050405020304"/>
  </w:font>
  <w:font w:name="NSimSun">
    <w:panose1 w:val="02020603020101020101"/>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5"/>
      <w:pBdr/>
      <w:shd w:val="clear" w:color="auto" w:fill="d9d9d9" w:themeFill="background1" w:themeFillShade="D9"/>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5739130</wp:posOffset>
              </wp:positionH>
              <wp:positionV relativeFrom="paragraph">
                <wp:posOffset>-51435</wp:posOffset>
              </wp:positionV>
              <wp:extent cx="327660" cy="304800"/>
              <wp:effectExtent l="0" t="0" r="0" b="0"/>
              <wp:wrapSquare wrapText="bothSides"/>
              <wp:docPr id="1" name="Grafik 1"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r/>
                    </pic:nvPicPr>
                    <pic:blipFill>
                      <a:blip r:embed="rId1"/>
                      <a:srcRect l="20668" t="21329" r="19146" b="22783"/>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1.90pt;mso-position-horizontal:absolute;mso-position-vertical-relative:text;margin-top:-4.05pt;mso-position-vertical:absolute;width:25.80pt;height:24.00pt;mso-wrap-distance-left:9.00pt;mso-wrap-distance-top:0.00pt;mso-wrap-distance-right:9.00pt;mso-wrap-distance-bottom:0.00pt;z-index:1;" stroked="f">
              <w10:wrap type="square"/>
              <v:imagedata r:id="rId1" o:title=""/>
              <o:lock v:ext="edit" rotation="t"/>
            </v:shape>
          </w:pict>
        </mc:Fallback>
      </mc:AlternateContent>
    </w:r>
    <w:r>
      <w:t xml:space="preserve">climate justice - reliGlobal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 w:id="2">
    <w:p>
      <w:pPr>
        <w:pStyle w:val="940"/>
        <w:pBdr/>
        <w:spacing/>
        <w:ind/>
        <w:rPr/>
      </w:pPr>
      <w:r>
        <w:rPr>
          <w:rStyle w:val="942"/>
        </w:rPr>
        <w:footnoteRef/>
      </w:r>
      <w:r>
        <w:t xml:space="preserve"> v</w:t>
      </w: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3"/>
      <w:pBdr/>
      <w:shd w:val="clear" w:color="auto" w:fill="d9d9d9" w:themeFill="background1" w:themeFillShade="D9"/>
      <w:spacing/>
      <w:ind/>
      <w:jc w:val="right"/>
      <w:rPr>
        <w:rFonts w:ascii="Carlito" w:hAnsi="Carlito" w:cs="Carlito"/>
        <w:sz w:val="20"/>
        <w:szCs w:val="20"/>
      </w:rPr>
    </w:pPr>
    <w:r>
      <w:rPr>
        <w:rFonts w:ascii="Carlito" w:hAnsi="Carlito" w:cs="Carlito"/>
        <w:sz w:val="20"/>
        <w:szCs w:val="20"/>
      </w:rPr>
      <w:t xml:space="preserve">Arbeitsblatt M </w:t>
    </w:r>
    <w:r>
      <w:rPr>
        <w:rFonts w:ascii="Carlito" w:hAnsi="Carlito" w:cs="Carlito"/>
        <w:sz w:val="20"/>
        <w:szCs w:val="20"/>
      </w:rPr>
      <w:t xml:space="preserve">6</w:t>
    </w:r>
    <w:r>
      <w:rPr>
        <w:rFonts w:ascii="Carlito" w:hAnsi="Carlito" w:cs="Carlito"/>
        <w:sz w:val="20"/>
        <w:szCs w:val="20"/>
      </w:rPr>
    </w:r>
    <w:r>
      <w:rPr>
        <w:rFonts w:ascii="Carlito" w:hAnsi="Carlito" w:cs="Carlito"/>
        <w:sz w:val="20"/>
        <w:szCs w:val="20"/>
      </w:rPr>
    </w:r>
  </w:p>
  <w:p>
    <w:pPr>
      <w:pStyle w:val="933"/>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3">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rFonts w:hint="default"/>
      </w:rPr>
      <w:start w:val="1"/>
      <w:suff w:val="tab"/>
    </w:lvl>
    <w:lvl w:ilvl="2">
      <w:isLgl w:val="false"/>
      <w:lvlJc w:val="right"/>
      <w:lvlText w:val="%3."/>
      <w:numFmt w:val="lowerRoman"/>
      <w:pPr>
        <w:pBdr/>
        <w:spacing/>
        <w:ind w:hanging="180" w:left="1800"/>
      </w:pPr>
      <w:rPr>
        <w:rFonts w:hint="default"/>
      </w:rPr>
      <w:start w:val="1"/>
      <w:suff w:val="tab"/>
    </w:lvl>
    <w:lvl w:ilvl="3">
      <w:isLgl w:val="false"/>
      <w:lvlJc w:val="left"/>
      <w:lvlText w:val="%4."/>
      <w:numFmt w:val="decimal"/>
      <w:pPr>
        <w:pBdr/>
        <w:spacing/>
        <w:ind w:hanging="360" w:left="2520"/>
      </w:pPr>
      <w:rPr>
        <w:rFonts w:hint="default"/>
      </w:rPr>
      <w:start w:val="1"/>
      <w:suff w:val="tab"/>
    </w:lvl>
    <w:lvl w:ilvl="4">
      <w:isLgl w:val="false"/>
      <w:lvlJc w:val="left"/>
      <w:lvlText w:val="%5."/>
      <w:numFmt w:val="lowerLetter"/>
      <w:pPr>
        <w:pBdr/>
        <w:spacing/>
        <w:ind w:hanging="360" w:left="3240"/>
      </w:pPr>
      <w:rPr>
        <w:rFonts w:hint="default"/>
      </w:rPr>
      <w:start w:val="1"/>
      <w:suff w:val="tab"/>
    </w:lvl>
    <w:lvl w:ilvl="5">
      <w:isLgl w:val="false"/>
      <w:lvlJc w:val="right"/>
      <w:lvlText w:val="%6."/>
      <w:numFmt w:val="lowerRoman"/>
      <w:pPr>
        <w:pBdr/>
        <w:spacing/>
        <w:ind w:hanging="180" w:left="3960"/>
      </w:pPr>
      <w:rPr>
        <w:rFonts w:hint="default"/>
      </w:rPr>
      <w:start w:val="1"/>
      <w:suff w:val="tab"/>
    </w:lvl>
    <w:lvl w:ilvl="6">
      <w:isLgl w:val="false"/>
      <w:lvlJc w:val="left"/>
      <w:lvlText w:val="%7."/>
      <w:numFmt w:val="decimal"/>
      <w:pPr>
        <w:pBdr/>
        <w:spacing/>
        <w:ind w:hanging="360" w:left="4680"/>
      </w:pPr>
      <w:rPr>
        <w:rFonts w:hint="default"/>
      </w:rPr>
      <w:start w:val="1"/>
      <w:suff w:val="tab"/>
    </w:lvl>
    <w:lvl w:ilvl="7">
      <w:isLgl w:val="false"/>
      <w:lvlJc w:val="left"/>
      <w:lvlText w:val="%8."/>
      <w:numFmt w:val="lowerLetter"/>
      <w:pPr>
        <w:pBdr/>
        <w:spacing/>
        <w:ind w:hanging="360" w:left="5400"/>
      </w:pPr>
      <w:rPr>
        <w:rFonts w:hint="default"/>
      </w:rPr>
      <w:start w:val="1"/>
      <w:suff w:val="tab"/>
    </w:lvl>
    <w:lvl w:ilvl="8">
      <w:isLgl w:val="false"/>
      <w:lvlJc w:val="right"/>
      <w:lvlText w:val="%9."/>
      <w:numFmt w:val="lowerRoman"/>
      <w:pPr>
        <w:pBdr/>
        <w:spacing/>
        <w:ind w:hanging="180" w:left="6120"/>
      </w:pPr>
      <w:rPr>
        <w:rFonts w:hint="default"/>
      </w:rPr>
      <w:start w:val="1"/>
      <w:suff w:val="tab"/>
    </w:lvl>
  </w:abstractNum>
  <w:abstractNum w:abstractNumId="4">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5">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6">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8">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9">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rFonts w:hint="default"/>
      </w:rPr>
      <w:start w:val="1"/>
      <w:suff w:val="tab"/>
    </w:lvl>
    <w:lvl w:ilvl="2">
      <w:isLgl w:val="false"/>
      <w:lvlJc w:val="right"/>
      <w:lvlText w:val="%3."/>
      <w:numFmt w:val="lowerRoman"/>
      <w:pPr>
        <w:pBdr/>
        <w:spacing/>
        <w:ind w:hanging="180" w:left="1800"/>
      </w:pPr>
      <w:rPr>
        <w:rFonts w:hint="default"/>
      </w:rPr>
      <w:start w:val="1"/>
      <w:suff w:val="tab"/>
    </w:lvl>
    <w:lvl w:ilvl="3">
      <w:isLgl w:val="false"/>
      <w:lvlJc w:val="left"/>
      <w:lvlText w:val="%4."/>
      <w:numFmt w:val="decimal"/>
      <w:pPr>
        <w:pBdr/>
        <w:spacing/>
        <w:ind w:hanging="360" w:left="2520"/>
      </w:pPr>
      <w:rPr>
        <w:rFonts w:hint="default"/>
      </w:rPr>
      <w:start w:val="1"/>
      <w:suff w:val="tab"/>
    </w:lvl>
    <w:lvl w:ilvl="4">
      <w:isLgl w:val="false"/>
      <w:lvlJc w:val="left"/>
      <w:lvlText w:val="%5."/>
      <w:numFmt w:val="lowerLetter"/>
      <w:pPr>
        <w:pBdr/>
        <w:spacing/>
        <w:ind w:hanging="360" w:left="3240"/>
      </w:pPr>
      <w:rPr>
        <w:rFonts w:hint="default"/>
      </w:rPr>
      <w:start w:val="1"/>
      <w:suff w:val="tab"/>
    </w:lvl>
    <w:lvl w:ilvl="5">
      <w:isLgl w:val="false"/>
      <w:lvlJc w:val="right"/>
      <w:lvlText w:val="%6."/>
      <w:numFmt w:val="lowerRoman"/>
      <w:pPr>
        <w:pBdr/>
        <w:spacing/>
        <w:ind w:hanging="180" w:left="3960"/>
      </w:pPr>
      <w:rPr>
        <w:rFonts w:hint="default"/>
      </w:rPr>
      <w:start w:val="1"/>
      <w:suff w:val="tab"/>
    </w:lvl>
    <w:lvl w:ilvl="6">
      <w:isLgl w:val="false"/>
      <w:lvlJc w:val="left"/>
      <w:lvlText w:val="%7."/>
      <w:numFmt w:val="decimal"/>
      <w:pPr>
        <w:pBdr/>
        <w:spacing/>
        <w:ind w:hanging="360" w:left="4680"/>
      </w:pPr>
      <w:rPr>
        <w:rFonts w:hint="default"/>
      </w:rPr>
      <w:start w:val="1"/>
      <w:suff w:val="tab"/>
    </w:lvl>
    <w:lvl w:ilvl="7">
      <w:isLgl w:val="false"/>
      <w:lvlJc w:val="left"/>
      <w:lvlText w:val="%8."/>
      <w:numFmt w:val="lowerLetter"/>
      <w:pPr>
        <w:pBdr/>
        <w:spacing/>
        <w:ind w:hanging="360" w:left="5400"/>
      </w:pPr>
      <w:rPr>
        <w:rFonts w:hint="default"/>
      </w:rPr>
      <w:start w:val="1"/>
      <w:suff w:val="tab"/>
    </w:lvl>
    <w:lvl w:ilvl="8">
      <w:isLgl w:val="false"/>
      <w:lvlJc w:val="right"/>
      <w:lvlText w:val="%9."/>
      <w:numFmt w:val="lowerRoman"/>
      <w:pPr>
        <w:pBdr/>
        <w:spacing/>
        <w:ind w:hanging="180" w:left="6120"/>
      </w:pPr>
      <w:rPr>
        <w:rFonts w:hint="default"/>
      </w:rPr>
      <w:start w:val="1"/>
      <w:suff w:val="tab"/>
    </w:lvl>
  </w:abstractNum>
  <w:num w:numId="1">
    <w:abstractNumId w:val="4"/>
  </w:num>
  <w:num w:numId="2">
    <w:abstractNumId w:val="5"/>
  </w:num>
  <w:num w:numId="3">
    <w:abstractNumId w:val="1"/>
  </w:num>
  <w:num w:numId="4">
    <w:abstractNumId w:val="8"/>
  </w:num>
  <w:num w:numId="5">
    <w:abstractNumId w:val="2"/>
  </w:num>
  <w:num w:numId="6">
    <w:abstractNumId w:val="0"/>
  </w:num>
  <w:num w:numId="7">
    <w:abstractNumId w:val="3"/>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6">
    <w:name w:val="Subtle Emphasis"/>
    <w:basedOn w:val="910"/>
    <w:uiPriority w:val="19"/>
    <w:qFormat/>
    <w:pPr>
      <w:pBdr/>
      <w:spacing/>
      <w:ind/>
    </w:pPr>
    <w:rPr>
      <w:i/>
      <w:iCs/>
      <w:color w:val="404040" w:themeColor="text1" w:themeTint="BF"/>
    </w:rPr>
  </w:style>
  <w:style w:type="character" w:styleId="737">
    <w:name w:val="Strong"/>
    <w:basedOn w:val="910"/>
    <w:uiPriority w:val="22"/>
    <w:qFormat/>
    <w:pPr>
      <w:pBdr/>
      <w:spacing/>
      <w:ind/>
    </w:pPr>
    <w:rPr>
      <w:b/>
      <w:bCs/>
    </w:rPr>
  </w:style>
  <w:style w:type="character" w:styleId="738">
    <w:name w:val="Subtle Reference"/>
    <w:basedOn w:val="910"/>
    <w:uiPriority w:val="31"/>
    <w:qFormat/>
    <w:pPr>
      <w:pBdr/>
      <w:spacing/>
      <w:ind/>
    </w:pPr>
    <w:rPr>
      <w:smallCaps/>
      <w:color w:val="5a5a5a" w:themeColor="text1" w:themeTint="A5"/>
    </w:rPr>
  </w:style>
  <w:style w:type="character" w:styleId="739">
    <w:name w:val="Book Title"/>
    <w:basedOn w:val="910"/>
    <w:uiPriority w:val="33"/>
    <w:qFormat/>
    <w:pPr>
      <w:pBdr/>
      <w:spacing/>
      <w:ind/>
    </w:pPr>
    <w:rPr>
      <w:b/>
      <w:bCs/>
      <w:i/>
      <w:iCs/>
      <w:spacing w:val="5"/>
    </w:rPr>
  </w:style>
  <w:style w:type="character" w:styleId="740">
    <w:name w:val="FollowedHyperlink"/>
    <w:basedOn w:val="910"/>
    <w:uiPriority w:val="99"/>
    <w:semiHidden/>
    <w:unhideWhenUsed/>
    <w:pPr>
      <w:pBdr/>
      <w:spacing/>
      <w:ind/>
    </w:pPr>
    <w:rPr>
      <w:color w:val="954f72" w:themeColor="followedHyperlink"/>
      <w:u w:val="single"/>
    </w:rPr>
  </w:style>
  <w:style w:type="character" w:styleId="741">
    <w:name w:val="Heading 1 Char"/>
    <w:basedOn w:val="910"/>
    <w:link w:val="901"/>
    <w:uiPriority w:val="9"/>
    <w:pPr>
      <w:pBdr/>
      <w:spacing/>
      <w:ind/>
    </w:pPr>
    <w:rPr>
      <w:rFonts w:ascii="Arial" w:hAnsi="Arial" w:eastAsia="Arial" w:cs="Arial"/>
      <w:sz w:val="40"/>
      <w:szCs w:val="40"/>
    </w:rPr>
  </w:style>
  <w:style w:type="character" w:styleId="742">
    <w:name w:val="Heading 2 Char"/>
    <w:basedOn w:val="910"/>
    <w:link w:val="902"/>
    <w:uiPriority w:val="9"/>
    <w:pPr>
      <w:pBdr/>
      <w:spacing/>
      <w:ind/>
    </w:pPr>
    <w:rPr>
      <w:rFonts w:ascii="Arial" w:hAnsi="Arial" w:eastAsia="Arial" w:cs="Arial"/>
      <w:sz w:val="34"/>
    </w:rPr>
  </w:style>
  <w:style w:type="character" w:styleId="743">
    <w:name w:val="Heading 3 Char"/>
    <w:basedOn w:val="910"/>
    <w:link w:val="903"/>
    <w:uiPriority w:val="9"/>
    <w:pPr>
      <w:pBdr/>
      <w:spacing/>
      <w:ind/>
    </w:pPr>
    <w:rPr>
      <w:rFonts w:ascii="Arial" w:hAnsi="Arial" w:eastAsia="Arial" w:cs="Arial"/>
      <w:sz w:val="30"/>
      <w:szCs w:val="30"/>
    </w:rPr>
  </w:style>
  <w:style w:type="character" w:styleId="744">
    <w:name w:val="Heading 4 Char"/>
    <w:basedOn w:val="910"/>
    <w:link w:val="904"/>
    <w:uiPriority w:val="9"/>
    <w:pPr>
      <w:pBdr/>
      <w:spacing/>
      <w:ind/>
    </w:pPr>
    <w:rPr>
      <w:rFonts w:ascii="Arial" w:hAnsi="Arial" w:eastAsia="Arial" w:cs="Arial"/>
      <w:b/>
      <w:bCs/>
      <w:sz w:val="26"/>
      <w:szCs w:val="26"/>
    </w:rPr>
  </w:style>
  <w:style w:type="character" w:styleId="745">
    <w:name w:val="Heading 5 Char"/>
    <w:basedOn w:val="910"/>
    <w:link w:val="905"/>
    <w:uiPriority w:val="9"/>
    <w:pPr>
      <w:pBdr/>
      <w:spacing/>
      <w:ind/>
    </w:pPr>
    <w:rPr>
      <w:rFonts w:ascii="Arial" w:hAnsi="Arial" w:eastAsia="Arial" w:cs="Arial"/>
      <w:b/>
      <w:bCs/>
      <w:sz w:val="24"/>
      <w:szCs w:val="24"/>
    </w:rPr>
  </w:style>
  <w:style w:type="character" w:styleId="746">
    <w:name w:val="Heading 6 Char"/>
    <w:basedOn w:val="910"/>
    <w:link w:val="906"/>
    <w:uiPriority w:val="9"/>
    <w:pPr>
      <w:pBdr/>
      <w:spacing/>
      <w:ind/>
    </w:pPr>
    <w:rPr>
      <w:rFonts w:ascii="Arial" w:hAnsi="Arial" w:eastAsia="Arial" w:cs="Arial"/>
      <w:b/>
      <w:bCs/>
      <w:sz w:val="22"/>
      <w:szCs w:val="22"/>
    </w:rPr>
  </w:style>
  <w:style w:type="character" w:styleId="747">
    <w:name w:val="Heading 7 Char"/>
    <w:basedOn w:val="910"/>
    <w:link w:val="907"/>
    <w:uiPriority w:val="9"/>
    <w:pPr>
      <w:pBdr/>
      <w:spacing/>
      <w:ind/>
    </w:pPr>
    <w:rPr>
      <w:rFonts w:ascii="Arial" w:hAnsi="Arial" w:eastAsia="Arial" w:cs="Arial"/>
      <w:b/>
      <w:bCs/>
      <w:i/>
      <w:iCs/>
      <w:sz w:val="22"/>
      <w:szCs w:val="22"/>
    </w:rPr>
  </w:style>
  <w:style w:type="character" w:styleId="748">
    <w:name w:val="Heading 8 Char"/>
    <w:basedOn w:val="910"/>
    <w:link w:val="908"/>
    <w:uiPriority w:val="9"/>
    <w:pPr>
      <w:pBdr/>
      <w:spacing/>
      <w:ind/>
    </w:pPr>
    <w:rPr>
      <w:rFonts w:ascii="Arial" w:hAnsi="Arial" w:eastAsia="Arial" w:cs="Arial"/>
      <w:i/>
      <w:iCs/>
      <w:sz w:val="22"/>
      <w:szCs w:val="22"/>
    </w:rPr>
  </w:style>
  <w:style w:type="character" w:styleId="749">
    <w:name w:val="Heading 9 Char"/>
    <w:basedOn w:val="910"/>
    <w:link w:val="909"/>
    <w:uiPriority w:val="9"/>
    <w:pPr>
      <w:pBdr/>
      <w:spacing/>
      <w:ind/>
    </w:pPr>
    <w:rPr>
      <w:rFonts w:ascii="Arial" w:hAnsi="Arial" w:eastAsia="Arial" w:cs="Arial"/>
      <w:i/>
      <w:iCs/>
      <w:sz w:val="21"/>
      <w:szCs w:val="21"/>
    </w:rPr>
  </w:style>
  <w:style w:type="paragraph" w:styleId="750">
    <w:name w:val="No Spacing"/>
    <w:uiPriority w:val="1"/>
    <w:qFormat/>
    <w:pPr>
      <w:pBdr/>
      <w:spacing w:after="0" w:before="0" w:line="240" w:lineRule="auto"/>
      <w:ind/>
    </w:pPr>
  </w:style>
  <w:style w:type="character" w:styleId="751">
    <w:name w:val="Title Char"/>
    <w:basedOn w:val="910"/>
    <w:link w:val="922"/>
    <w:uiPriority w:val="10"/>
    <w:pPr>
      <w:pBdr/>
      <w:spacing/>
      <w:ind/>
    </w:pPr>
    <w:rPr>
      <w:sz w:val="48"/>
      <w:szCs w:val="48"/>
    </w:rPr>
  </w:style>
  <w:style w:type="character" w:styleId="752">
    <w:name w:val="Subtitle Char"/>
    <w:basedOn w:val="910"/>
    <w:link w:val="924"/>
    <w:uiPriority w:val="11"/>
    <w:pPr>
      <w:pBdr/>
      <w:spacing/>
      <w:ind/>
    </w:pPr>
    <w:rPr>
      <w:sz w:val="24"/>
      <w:szCs w:val="24"/>
    </w:rPr>
  </w:style>
  <w:style w:type="character" w:styleId="753">
    <w:name w:val="Quote Char"/>
    <w:link w:val="926"/>
    <w:uiPriority w:val="29"/>
    <w:pPr>
      <w:pBdr/>
      <w:spacing/>
      <w:ind/>
    </w:pPr>
    <w:rPr>
      <w:i/>
    </w:rPr>
  </w:style>
  <w:style w:type="character" w:styleId="754">
    <w:name w:val="Intense Quote Char"/>
    <w:link w:val="930"/>
    <w:uiPriority w:val="30"/>
    <w:pPr>
      <w:pBdr/>
      <w:spacing/>
      <w:ind/>
    </w:pPr>
    <w:rPr>
      <w:i/>
    </w:rPr>
  </w:style>
  <w:style w:type="character" w:styleId="755">
    <w:name w:val="Header Char"/>
    <w:basedOn w:val="910"/>
    <w:link w:val="933"/>
    <w:uiPriority w:val="99"/>
    <w:pPr>
      <w:pBdr/>
      <w:spacing/>
      <w:ind/>
    </w:pPr>
  </w:style>
  <w:style w:type="character" w:styleId="756">
    <w:name w:val="Footer Char"/>
    <w:basedOn w:val="910"/>
    <w:link w:val="935"/>
    <w:uiPriority w:val="99"/>
    <w:pPr>
      <w:pBdr/>
      <w:spacing/>
      <w:ind/>
    </w:pPr>
  </w:style>
  <w:style w:type="paragraph" w:styleId="757">
    <w:name w:val="Caption"/>
    <w:basedOn w:val="900"/>
    <w:next w:val="900"/>
    <w:uiPriority w:val="35"/>
    <w:semiHidden/>
    <w:unhideWhenUsed/>
    <w:qFormat/>
    <w:pPr>
      <w:pBdr/>
      <w:spacing w:line="276" w:lineRule="auto"/>
      <w:ind/>
    </w:pPr>
    <w:rPr>
      <w:b/>
      <w:bCs/>
      <w:color w:val="4f81bd" w:themeColor="accent1"/>
      <w:sz w:val="18"/>
      <w:szCs w:val="18"/>
    </w:rPr>
  </w:style>
  <w:style w:type="character" w:styleId="758">
    <w:name w:val="Caption Char"/>
    <w:basedOn w:val="757"/>
    <w:link w:val="935"/>
    <w:uiPriority w:val="99"/>
    <w:pPr>
      <w:pBdr/>
      <w:spacing/>
      <w:ind/>
    </w:pPr>
  </w:style>
  <w:style w:type="table" w:styleId="759">
    <w:name w:val="Table Grid"/>
    <w:basedOn w:val="911"/>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Table Grid Light"/>
    <w:basedOn w:val="91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Plain Table 1"/>
    <w:basedOn w:val="91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Plain Table 2"/>
    <w:basedOn w:val="911"/>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Plain Table 3"/>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Plain Table 4"/>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Plain Table 5"/>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1 Light"/>
    <w:basedOn w:val="9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1 Light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1 Light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1 Light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1 Light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1 Light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1 Light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2"/>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2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2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2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2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2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2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3"/>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3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3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3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3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3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3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4"/>
    <w:basedOn w:val="9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4 - Accent 1"/>
    <w:basedOn w:val="9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4 - Accent 2"/>
    <w:basedOn w:val="9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4 - Accent 3"/>
    <w:basedOn w:val="9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4 - Accent 4"/>
    <w:basedOn w:val="9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4 - Accent 5"/>
    <w:basedOn w:val="9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4 - Accent 6"/>
    <w:basedOn w:val="9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5 Dark"/>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5 Dark- Accent 1"/>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5 Dark - Accent 2"/>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5 Dark - Accent 3"/>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5 Dark- Accent 4"/>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5 Dark - Accent 5"/>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5 Dark - Accent 6"/>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02">
    <w:name w:val="Grid Table 6 Colorful - Accent 1"/>
    <w:basedOn w:val="9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03">
    <w:name w:val="Grid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04">
    <w:name w:val="Grid Table 6 Colorful - Accent 3"/>
    <w:basedOn w:val="9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05">
    <w:name w:val="Grid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06">
    <w:name w:val="Grid Table 6 Colorful - Accent 5"/>
    <w:basedOn w:val="9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7">
    <w:name w:val="Grid Table 6 Colorful - Accent 6"/>
    <w:basedOn w:val="9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8">
    <w:name w:val="Grid Table 7 Colorful"/>
    <w:basedOn w:val="9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7 Colorful - Accent 1"/>
    <w:basedOn w:val="9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aa6"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7 Colorful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7 Colorful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f3f15"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7 Colorful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a"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7 Colorful - Accent 5"/>
    <w:basedOn w:val="9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d1956"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7 Colorful - Accent 6"/>
    <w:basedOn w:val="9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21b"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1 Light"/>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1 Light - Accent 1"/>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1 Light - Accent 2"/>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1 Light - Accent 3"/>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1 Light - Accent 4"/>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1 Light - Accent 5"/>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1 Light - Accent 6"/>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2"/>
    <w:basedOn w:val="9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2 - Accent 1"/>
    <w:basedOn w:val="9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2 - Accent 2"/>
    <w:basedOn w:val="9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2 - Accent 3"/>
    <w:basedOn w:val="9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2 - Accent 4"/>
    <w:basedOn w:val="9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2 - Accent 5"/>
    <w:basedOn w:val="9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2 - Accent 6"/>
    <w:basedOn w:val="9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3"/>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3 - Accent 1"/>
    <w:basedOn w:val="9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3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3 - Accent 3"/>
    <w:basedOn w:val="9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3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3 - Accent 5"/>
    <w:basedOn w:val="9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3 - Accent 6"/>
    <w:basedOn w:val="9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4"/>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4 - Accent 1"/>
    <w:basedOn w:val="9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4 - Accent 2"/>
    <w:basedOn w:val="9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4 - Accent 3"/>
    <w:basedOn w:val="9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4 - Accent 4"/>
    <w:basedOn w:val="9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4 - Accent 5"/>
    <w:basedOn w:val="9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4 - Accent 6"/>
    <w:basedOn w:val="9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5 Dark"/>
    <w:basedOn w:val="9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4">
    <w:name w:val="List Table 5 Dark - Accent 1"/>
    <w:basedOn w:val="9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5">
    <w:name w:val="List Table 5 Dark - Accent 2"/>
    <w:basedOn w:val="9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6">
    <w:name w:val="List Table 5 Dark - Accent 3"/>
    <w:basedOn w:val="9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7">
    <w:name w:val="List Table 5 Dark - Accent 4"/>
    <w:basedOn w:val="9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8">
    <w:name w:val="List Table 5 Dark - Accent 5"/>
    <w:basedOn w:val="9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9">
    <w:name w:val="List Table 5 Dark - Accent 6"/>
    <w:basedOn w:val="9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0">
    <w:name w:val="List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6 Colorful - Accent 1"/>
    <w:basedOn w:val="9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6 Colorful - Accent 3"/>
    <w:basedOn w:val="9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6 Colorful - Accent 5"/>
    <w:basedOn w:val="9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6 Colorful - Accent 6"/>
    <w:basedOn w:val="9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7 Colorful"/>
    <w:basedOn w:val="9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58">
    <w:name w:val="List Table 7 Colorful - Accent 1"/>
    <w:basedOn w:val="9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84c"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859">
    <w:name w:val="List Table 7 Colorful - Accent 2"/>
    <w:basedOn w:val="9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860">
    <w:name w:val="List Table 7 Colorful - Accent 3"/>
    <w:basedOn w:val="9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20862e"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861">
    <w:name w:val="List Table 7 Colorful - Accent 4"/>
    <w:basedOn w:val="9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a"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862">
    <w:name w:val="List Table 7 Colorful - Accent 5"/>
    <w:basedOn w:val="9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6288a"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863">
    <w:name w:val="List Table 7 Colorful - Accent 6"/>
    <w:basedOn w:val="9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7992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864">
    <w:name w:val="Lined - Accent"/>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ned - Accent 1"/>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ned - Accent 2"/>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ned - Accent 3"/>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ned - Accent 4"/>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ned - Accent 5"/>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ned - Accent 6"/>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Bordered &amp; Lined - Accent"/>
    <w:basedOn w:val="9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Bordered &amp; Lined - Accent 1"/>
    <w:basedOn w:val="9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Bordered &amp; Lined - Accent 2"/>
    <w:basedOn w:val="9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Bordered &amp; Lined - Accent 3"/>
    <w:basedOn w:val="9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Bordered &amp; Lined - Accent 4"/>
    <w:basedOn w:val="9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Bordered &amp; Lined - Accent 5"/>
    <w:basedOn w:val="9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Bordered &amp; Lined - Accent 6"/>
    <w:basedOn w:val="9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Bordered"/>
    <w:basedOn w:val="9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Bordered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Bordered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Bordered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Bordered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Bordered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85">
    <w:name w:val="Footnote Text Char"/>
    <w:link w:val="940"/>
    <w:uiPriority w:val="99"/>
    <w:pPr>
      <w:pBdr/>
      <w:spacing/>
      <w:ind/>
    </w:pPr>
    <w:rPr>
      <w:sz w:val="18"/>
    </w:rPr>
  </w:style>
  <w:style w:type="paragraph" w:styleId="886">
    <w:name w:val="endnote text"/>
    <w:basedOn w:val="900"/>
    <w:link w:val="887"/>
    <w:uiPriority w:val="99"/>
    <w:semiHidden/>
    <w:unhideWhenUsed/>
    <w:pPr>
      <w:pBdr/>
      <w:spacing w:after="0" w:line="240" w:lineRule="auto"/>
      <w:ind/>
    </w:pPr>
    <w:rPr>
      <w:sz w:val="20"/>
    </w:rPr>
  </w:style>
  <w:style w:type="character" w:styleId="887">
    <w:name w:val="Endnote Text Char"/>
    <w:link w:val="886"/>
    <w:uiPriority w:val="99"/>
    <w:pPr>
      <w:pBdr/>
      <w:spacing/>
      <w:ind/>
    </w:pPr>
    <w:rPr>
      <w:sz w:val="20"/>
    </w:rPr>
  </w:style>
  <w:style w:type="character" w:styleId="888">
    <w:name w:val="endnote reference"/>
    <w:basedOn w:val="910"/>
    <w:uiPriority w:val="99"/>
    <w:semiHidden/>
    <w:unhideWhenUsed/>
    <w:pPr>
      <w:pBdr/>
      <w:spacing/>
      <w:ind/>
    </w:pPr>
    <w:rPr>
      <w:vertAlign w:val="superscript"/>
    </w:rPr>
  </w:style>
  <w:style w:type="paragraph" w:styleId="889">
    <w:name w:val="toc 1"/>
    <w:basedOn w:val="900"/>
    <w:next w:val="900"/>
    <w:uiPriority w:val="39"/>
    <w:unhideWhenUsed/>
    <w:pPr>
      <w:pBdr/>
      <w:spacing w:after="57"/>
      <w:ind w:right="0" w:firstLine="0" w:left="0"/>
    </w:pPr>
  </w:style>
  <w:style w:type="paragraph" w:styleId="890">
    <w:name w:val="toc 2"/>
    <w:basedOn w:val="900"/>
    <w:next w:val="900"/>
    <w:uiPriority w:val="39"/>
    <w:unhideWhenUsed/>
    <w:pPr>
      <w:pBdr/>
      <w:spacing w:after="57"/>
      <w:ind w:right="0" w:firstLine="0" w:left="283"/>
    </w:pPr>
  </w:style>
  <w:style w:type="paragraph" w:styleId="891">
    <w:name w:val="toc 3"/>
    <w:basedOn w:val="900"/>
    <w:next w:val="900"/>
    <w:uiPriority w:val="39"/>
    <w:unhideWhenUsed/>
    <w:pPr>
      <w:pBdr/>
      <w:spacing w:after="57"/>
      <w:ind w:right="0" w:firstLine="0" w:left="567"/>
    </w:pPr>
  </w:style>
  <w:style w:type="paragraph" w:styleId="892">
    <w:name w:val="toc 4"/>
    <w:basedOn w:val="900"/>
    <w:next w:val="900"/>
    <w:uiPriority w:val="39"/>
    <w:unhideWhenUsed/>
    <w:pPr>
      <w:pBdr/>
      <w:spacing w:after="57"/>
      <w:ind w:right="0" w:firstLine="0" w:left="850"/>
    </w:pPr>
  </w:style>
  <w:style w:type="paragraph" w:styleId="893">
    <w:name w:val="toc 5"/>
    <w:basedOn w:val="900"/>
    <w:next w:val="900"/>
    <w:uiPriority w:val="39"/>
    <w:unhideWhenUsed/>
    <w:pPr>
      <w:pBdr/>
      <w:spacing w:after="57"/>
      <w:ind w:right="0" w:firstLine="0" w:left="1134"/>
    </w:pPr>
  </w:style>
  <w:style w:type="paragraph" w:styleId="894">
    <w:name w:val="toc 6"/>
    <w:basedOn w:val="900"/>
    <w:next w:val="900"/>
    <w:uiPriority w:val="39"/>
    <w:unhideWhenUsed/>
    <w:pPr>
      <w:pBdr/>
      <w:spacing w:after="57"/>
      <w:ind w:right="0" w:firstLine="0" w:left="1417"/>
    </w:pPr>
  </w:style>
  <w:style w:type="paragraph" w:styleId="895">
    <w:name w:val="toc 7"/>
    <w:basedOn w:val="900"/>
    <w:next w:val="900"/>
    <w:uiPriority w:val="39"/>
    <w:unhideWhenUsed/>
    <w:pPr>
      <w:pBdr/>
      <w:spacing w:after="57"/>
      <w:ind w:right="0" w:firstLine="0" w:left="1701"/>
    </w:pPr>
  </w:style>
  <w:style w:type="paragraph" w:styleId="896">
    <w:name w:val="toc 8"/>
    <w:basedOn w:val="900"/>
    <w:next w:val="900"/>
    <w:uiPriority w:val="39"/>
    <w:unhideWhenUsed/>
    <w:pPr>
      <w:pBdr/>
      <w:spacing w:after="57"/>
      <w:ind w:right="0" w:firstLine="0" w:left="1984"/>
    </w:pPr>
  </w:style>
  <w:style w:type="paragraph" w:styleId="897">
    <w:name w:val="toc 9"/>
    <w:basedOn w:val="900"/>
    <w:next w:val="900"/>
    <w:uiPriority w:val="39"/>
    <w:unhideWhenUsed/>
    <w:pPr>
      <w:pBdr/>
      <w:spacing w:after="57"/>
      <w:ind w:right="0" w:firstLine="0" w:left="2268"/>
    </w:pPr>
  </w:style>
  <w:style w:type="paragraph" w:styleId="898">
    <w:name w:val="TOC Heading"/>
    <w:uiPriority w:val="39"/>
    <w:unhideWhenUsed/>
    <w:pPr>
      <w:pBdr/>
      <w:spacing/>
      <w:ind/>
    </w:pPr>
  </w:style>
  <w:style w:type="paragraph" w:styleId="899">
    <w:name w:val="table of figures"/>
    <w:basedOn w:val="900"/>
    <w:next w:val="900"/>
    <w:uiPriority w:val="99"/>
    <w:unhideWhenUsed/>
    <w:pPr>
      <w:pBdr/>
      <w:spacing w:after="0" w:afterAutospacing="0"/>
      <w:ind/>
    </w:pPr>
  </w:style>
  <w:style w:type="paragraph" w:styleId="900" w:default="1">
    <w:name w:val="Normal"/>
    <w:qFormat/>
    <w:pPr>
      <w:pBdr/>
      <w:spacing/>
      <w:ind/>
    </w:pPr>
  </w:style>
  <w:style w:type="paragraph" w:styleId="901">
    <w:name w:val="Heading 1"/>
    <w:basedOn w:val="900"/>
    <w:next w:val="900"/>
    <w:link w:val="913"/>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902">
    <w:name w:val="Heading 2"/>
    <w:basedOn w:val="900"/>
    <w:next w:val="900"/>
    <w:link w:val="914"/>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903">
    <w:name w:val="Heading 3"/>
    <w:basedOn w:val="900"/>
    <w:next w:val="900"/>
    <w:link w:val="915"/>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904">
    <w:name w:val="Heading 4"/>
    <w:basedOn w:val="900"/>
    <w:next w:val="900"/>
    <w:link w:val="916"/>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905">
    <w:name w:val="Heading 5"/>
    <w:basedOn w:val="900"/>
    <w:next w:val="900"/>
    <w:link w:val="917"/>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906">
    <w:name w:val="Heading 6"/>
    <w:basedOn w:val="900"/>
    <w:next w:val="900"/>
    <w:link w:val="918"/>
    <w:uiPriority w:val="9"/>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907">
    <w:name w:val="Heading 7"/>
    <w:basedOn w:val="900"/>
    <w:next w:val="900"/>
    <w:link w:val="919"/>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908">
    <w:name w:val="Heading 8"/>
    <w:basedOn w:val="900"/>
    <w:next w:val="900"/>
    <w:link w:val="920"/>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909">
    <w:name w:val="Heading 9"/>
    <w:basedOn w:val="900"/>
    <w:next w:val="900"/>
    <w:link w:val="921"/>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910" w:default="1">
    <w:name w:val="Default Paragraph Font"/>
    <w:uiPriority w:val="1"/>
    <w:semiHidden/>
    <w:unhideWhenUsed/>
    <w:pPr>
      <w:pBdr/>
      <w:spacing/>
      <w:ind/>
    </w:pPr>
  </w:style>
  <w:style w:type="table" w:styleId="91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2" w:default="1">
    <w:name w:val="No List"/>
    <w:uiPriority w:val="99"/>
    <w:semiHidden/>
    <w:unhideWhenUsed/>
    <w:pPr>
      <w:pBdr/>
      <w:spacing/>
      <w:ind/>
    </w:pPr>
  </w:style>
  <w:style w:type="character" w:styleId="913" w:customStyle="1">
    <w:name w:val="Überschrift 1 Zchn"/>
    <w:basedOn w:val="910"/>
    <w:link w:val="901"/>
    <w:uiPriority w:val="9"/>
    <w:pPr>
      <w:pBdr/>
      <w:spacing/>
      <w:ind/>
    </w:pPr>
    <w:rPr>
      <w:rFonts w:asciiTheme="majorHAnsi" w:hAnsiTheme="majorHAnsi" w:eastAsiaTheme="majorEastAsia" w:cstheme="majorBidi"/>
      <w:color w:val="0f4761" w:themeColor="accent1" w:themeShade="BF"/>
      <w:sz w:val="40"/>
      <w:szCs w:val="40"/>
    </w:rPr>
  </w:style>
  <w:style w:type="character" w:styleId="914" w:customStyle="1">
    <w:name w:val="Überschrift 2 Zchn"/>
    <w:basedOn w:val="910"/>
    <w:link w:val="902"/>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915" w:customStyle="1">
    <w:name w:val="Überschrift 3 Zchn"/>
    <w:basedOn w:val="910"/>
    <w:link w:val="903"/>
    <w:uiPriority w:val="9"/>
    <w:semiHidden/>
    <w:pPr>
      <w:pBdr/>
      <w:spacing/>
      <w:ind/>
    </w:pPr>
    <w:rPr>
      <w:rFonts w:eastAsiaTheme="majorEastAsia" w:cstheme="majorBidi"/>
      <w:color w:val="0f4761" w:themeColor="accent1" w:themeShade="BF"/>
      <w:sz w:val="28"/>
      <w:szCs w:val="28"/>
    </w:rPr>
  </w:style>
  <w:style w:type="character" w:styleId="916" w:customStyle="1">
    <w:name w:val="Überschrift 4 Zchn"/>
    <w:basedOn w:val="910"/>
    <w:link w:val="904"/>
    <w:uiPriority w:val="9"/>
    <w:semiHidden/>
    <w:pPr>
      <w:pBdr/>
      <w:spacing/>
      <w:ind/>
    </w:pPr>
    <w:rPr>
      <w:rFonts w:eastAsiaTheme="majorEastAsia" w:cstheme="majorBidi"/>
      <w:i/>
      <w:iCs/>
      <w:color w:val="0f4761" w:themeColor="accent1" w:themeShade="BF"/>
    </w:rPr>
  </w:style>
  <w:style w:type="character" w:styleId="917" w:customStyle="1">
    <w:name w:val="Überschrift 5 Zchn"/>
    <w:basedOn w:val="910"/>
    <w:link w:val="905"/>
    <w:uiPriority w:val="9"/>
    <w:semiHidden/>
    <w:pPr>
      <w:pBdr/>
      <w:spacing/>
      <w:ind/>
    </w:pPr>
    <w:rPr>
      <w:rFonts w:eastAsiaTheme="majorEastAsia" w:cstheme="majorBidi"/>
      <w:color w:val="0f4761" w:themeColor="accent1" w:themeShade="BF"/>
    </w:rPr>
  </w:style>
  <w:style w:type="character" w:styleId="918" w:customStyle="1">
    <w:name w:val="Überschrift 6 Zchn"/>
    <w:basedOn w:val="910"/>
    <w:link w:val="906"/>
    <w:uiPriority w:val="9"/>
    <w:pPr>
      <w:pBdr/>
      <w:spacing/>
      <w:ind/>
    </w:pPr>
    <w:rPr>
      <w:rFonts w:eastAsiaTheme="majorEastAsia" w:cstheme="majorBidi"/>
      <w:i/>
      <w:iCs/>
      <w:color w:val="595959" w:themeColor="text1" w:themeTint="A6"/>
    </w:rPr>
  </w:style>
  <w:style w:type="character" w:styleId="919" w:customStyle="1">
    <w:name w:val="Überschrift 7 Zchn"/>
    <w:basedOn w:val="910"/>
    <w:link w:val="907"/>
    <w:uiPriority w:val="9"/>
    <w:semiHidden/>
    <w:pPr>
      <w:pBdr/>
      <w:spacing/>
      <w:ind/>
    </w:pPr>
    <w:rPr>
      <w:rFonts w:eastAsiaTheme="majorEastAsia" w:cstheme="majorBidi"/>
      <w:color w:val="595959" w:themeColor="text1" w:themeTint="A6"/>
    </w:rPr>
  </w:style>
  <w:style w:type="character" w:styleId="920" w:customStyle="1">
    <w:name w:val="Überschrift 8 Zchn"/>
    <w:basedOn w:val="910"/>
    <w:link w:val="908"/>
    <w:uiPriority w:val="9"/>
    <w:semiHidden/>
    <w:pPr>
      <w:pBdr/>
      <w:spacing/>
      <w:ind/>
    </w:pPr>
    <w:rPr>
      <w:rFonts w:eastAsiaTheme="majorEastAsia" w:cstheme="majorBidi"/>
      <w:i/>
      <w:iCs/>
      <w:color w:val="272727" w:themeColor="text1" w:themeTint="D8"/>
    </w:rPr>
  </w:style>
  <w:style w:type="character" w:styleId="921" w:customStyle="1">
    <w:name w:val="Überschrift 9 Zchn"/>
    <w:basedOn w:val="910"/>
    <w:link w:val="909"/>
    <w:uiPriority w:val="9"/>
    <w:semiHidden/>
    <w:pPr>
      <w:pBdr/>
      <w:spacing/>
      <w:ind/>
    </w:pPr>
    <w:rPr>
      <w:rFonts w:eastAsiaTheme="majorEastAsia" w:cstheme="majorBidi"/>
      <w:color w:val="272727" w:themeColor="text1" w:themeTint="D8"/>
    </w:rPr>
  </w:style>
  <w:style w:type="paragraph" w:styleId="922">
    <w:name w:val="Title"/>
    <w:basedOn w:val="900"/>
    <w:next w:val="900"/>
    <w:link w:val="923"/>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923" w:customStyle="1">
    <w:name w:val="Titel Zchn"/>
    <w:basedOn w:val="910"/>
    <w:link w:val="922"/>
    <w:uiPriority w:val="10"/>
    <w:pPr>
      <w:pBdr/>
      <w:spacing/>
      <w:ind/>
    </w:pPr>
    <w:rPr>
      <w:rFonts w:asciiTheme="majorHAnsi" w:hAnsiTheme="majorHAnsi" w:eastAsiaTheme="majorEastAsia" w:cstheme="majorBidi"/>
      <w:spacing w:val="-10"/>
      <w:sz w:val="56"/>
      <w:szCs w:val="56"/>
    </w:rPr>
  </w:style>
  <w:style w:type="paragraph" w:styleId="924">
    <w:name w:val="Subtitle"/>
    <w:basedOn w:val="900"/>
    <w:next w:val="900"/>
    <w:link w:val="925"/>
    <w:uiPriority w:val="11"/>
    <w:qFormat/>
    <w:pPr>
      <w:numPr>
        <w:ilvl w:val="1"/>
      </w:numPr>
      <w:pBdr/>
      <w:spacing/>
      <w:ind/>
    </w:pPr>
    <w:rPr>
      <w:rFonts w:eastAsiaTheme="majorEastAsia" w:cstheme="majorBidi"/>
      <w:color w:val="595959" w:themeColor="text1" w:themeTint="A6"/>
      <w:spacing w:val="15"/>
      <w:sz w:val="28"/>
      <w:szCs w:val="28"/>
    </w:rPr>
  </w:style>
  <w:style w:type="character" w:styleId="925" w:customStyle="1">
    <w:name w:val="Untertitel Zchn"/>
    <w:basedOn w:val="910"/>
    <w:link w:val="924"/>
    <w:uiPriority w:val="11"/>
    <w:pPr>
      <w:pBdr/>
      <w:spacing/>
      <w:ind/>
    </w:pPr>
    <w:rPr>
      <w:rFonts w:eastAsiaTheme="majorEastAsia" w:cstheme="majorBidi"/>
      <w:color w:val="595959" w:themeColor="text1" w:themeTint="A6"/>
      <w:spacing w:val="15"/>
      <w:sz w:val="28"/>
      <w:szCs w:val="28"/>
    </w:rPr>
  </w:style>
  <w:style w:type="paragraph" w:styleId="926">
    <w:name w:val="Quote"/>
    <w:basedOn w:val="900"/>
    <w:next w:val="900"/>
    <w:link w:val="927"/>
    <w:uiPriority w:val="29"/>
    <w:qFormat/>
    <w:pPr>
      <w:pBdr/>
      <w:spacing w:before="160"/>
      <w:ind/>
      <w:jc w:val="center"/>
    </w:pPr>
    <w:rPr>
      <w:i/>
      <w:iCs/>
      <w:color w:val="404040" w:themeColor="text1" w:themeTint="BF"/>
    </w:rPr>
  </w:style>
  <w:style w:type="character" w:styleId="927" w:customStyle="1">
    <w:name w:val="Zitat Zchn"/>
    <w:basedOn w:val="910"/>
    <w:link w:val="926"/>
    <w:uiPriority w:val="29"/>
    <w:pPr>
      <w:pBdr/>
      <w:spacing/>
      <w:ind/>
    </w:pPr>
    <w:rPr>
      <w:i/>
      <w:iCs/>
      <w:color w:val="404040" w:themeColor="text1" w:themeTint="BF"/>
    </w:rPr>
  </w:style>
  <w:style w:type="paragraph" w:styleId="928">
    <w:name w:val="List Paragraph"/>
    <w:basedOn w:val="900"/>
    <w:uiPriority w:val="34"/>
    <w:qFormat/>
    <w:pPr>
      <w:pBdr/>
      <w:spacing/>
      <w:ind w:left="720"/>
      <w:contextualSpacing w:val="true"/>
    </w:pPr>
  </w:style>
  <w:style w:type="character" w:styleId="929">
    <w:name w:val="Intense Emphasis"/>
    <w:basedOn w:val="910"/>
    <w:uiPriority w:val="21"/>
    <w:qFormat/>
    <w:pPr>
      <w:pBdr/>
      <w:spacing/>
      <w:ind/>
    </w:pPr>
    <w:rPr>
      <w:i/>
      <w:iCs/>
      <w:color w:val="0f4761" w:themeColor="accent1" w:themeShade="BF"/>
    </w:rPr>
  </w:style>
  <w:style w:type="paragraph" w:styleId="930">
    <w:name w:val="Intense Quote"/>
    <w:basedOn w:val="900"/>
    <w:next w:val="900"/>
    <w:link w:val="93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1" w:customStyle="1">
    <w:name w:val="Intensives Zitat Zchn"/>
    <w:basedOn w:val="910"/>
    <w:link w:val="930"/>
    <w:uiPriority w:val="30"/>
    <w:pPr>
      <w:pBdr/>
      <w:spacing/>
      <w:ind/>
    </w:pPr>
    <w:rPr>
      <w:i/>
      <w:iCs/>
      <w:color w:val="0f4761" w:themeColor="accent1" w:themeShade="BF"/>
    </w:rPr>
  </w:style>
  <w:style w:type="character" w:styleId="932">
    <w:name w:val="Intense Reference"/>
    <w:basedOn w:val="910"/>
    <w:uiPriority w:val="32"/>
    <w:qFormat/>
    <w:pPr>
      <w:pBdr/>
      <w:spacing/>
      <w:ind/>
    </w:pPr>
    <w:rPr>
      <w:b/>
      <w:bCs/>
      <w:smallCaps/>
      <w:color w:val="0f4761" w:themeColor="accent1" w:themeShade="BF"/>
      <w:spacing w:val="5"/>
    </w:rPr>
  </w:style>
  <w:style w:type="paragraph" w:styleId="933">
    <w:name w:val="Header"/>
    <w:basedOn w:val="900"/>
    <w:link w:val="934"/>
    <w:uiPriority w:val="99"/>
    <w:unhideWhenUsed/>
    <w:pPr>
      <w:pBdr/>
      <w:tabs>
        <w:tab w:val="center" w:leader="none" w:pos="4536"/>
        <w:tab w:val="right" w:leader="none" w:pos="9072"/>
      </w:tabs>
      <w:spacing w:after="0" w:line="240" w:lineRule="auto"/>
      <w:ind/>
    </w:pPr>
  </w:style>
  <w:style w:type="character" w:styleId="934" w:customStyle="1">
    <w:name w:val="Kopfzeile Zchn"/>
    <w:basedOn w:val="910"/>
    <w:link w:val="933"/>
    <w:uiPriority w:val="99"/>
    <w:pPr>
      <w:pBdr/>
      <w:spacing/>
      <w:ind/>
    </w:pPr>
  </w:style>
  <w:style w:type="paragraph" w:styleId="935">
    <w:name w:val="Footer"/>
    <w:basedOn w:val="900"/>
    <w:link w:val="936"/>
    <w:uiPriority w:val="99"/>
    <w:unhideWhenUsed/>
    <w:pPr>
      <w:pBdr/>
      <w:tabs>
        <w:tab w:val="center" w:leader="none" w:pos="4536"/>
        <w:tab w:val="right" w:leader="none" w:pos="9072"/>
      </w:tabs>
      <w:spacing w:after="0" w:line="240" w:lineRule="auto"/>
      <w:ind/>
    </w:pPr>
  </w:style>
  <w:style w:type="character" w:styleId="936" w:customStyle="1">
    <w:name w:val="Fußzeile Zchn"/>
    <w:basedOn w:val="910"/>
    <w:link w:val="935"/>
    <w:uiPriority w:val="99"/>
    <w:pPr>
      <w:pBdr/>
      <w:spacing/>
      <w:ind/>
    </w:pPr>
  </w:style>
  <w:style w:type="character" w:styleId="937" w:customStyle="1">
    <w:name w:val="text-graymedium"/>
    <w:basedOn w:val="910"/>
    <w:pPr>
      <w:pBdr/>
      <w:spacing/>
      <w:ind/>
    </w:pPr>
  </w:style>
  <w:style w:type="paragraph" w:styleId="938" w:customStyle="1">
    <w:name w:val="m"/>
    <w:basedOn w:val="900"/>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939" w:customStyle="1">
    <w:name w:val="verse"/>
    <w:basedOn w:val="910"/>
    <w:pPr>
      <w:pBdr/>
      <w:spacing/>
      <w:ind/>
    </w:pPr>
  </w:style>
  <w:style w:type="paragraph" w:styleId="940">
    <w:name w:val="footnote text"/>
    <w:basedOn w:val="900"/>
    <w:link w:val="941"/>
    <w:uiPriority w:val="99"/>
    <w:semiHidden/>
    <w:unhideWhenUsed/>
    <w:pPr>
      <w:pBdr/>
      <w:spacing w:after="0" w:line="240" w:lineRule="auto"/>
      <w:ind/>
    </w:pPr>
    <w:rPr>
      <w:sz w:val="20"/>
      <w:szCs w:val="20"/>
    </w:rPr>
  </w:style>
  <w:style w:type="character" w:styleId="941" w:customStyle="1">
    <w:name w:val="Fußnotentext Zchn"/>
    <w:basedOn w:val="910"/>
    <w:link w:val="940"/>
    <w:uiPriority w:val="99"/>
    <w:semiHidden/>
    <w:pPr>
      <w:pBdr/>
      <w:spacing/>
      <w:ind/>
    </w:pPr>
    <w:rPr>
      <w:sz w:val="20"/>
      <w:szCs w:val="20"/>
    </w:rPr>
  </w:style>
  <w:style w:type="character" w:styleId="942">
    <w:name w:val="footnote reference"/>
    <w:basedOn w:val="910"/>
    <w:uiPriority w:val="99"/>
    <w:semiHidden/>
    <w:unhideWhenUsed/>
    <w:pPr>
      <w:pBdr/>
      <w:spacing/>
      <w:ind/>
    </w:pPr>
    <w:rPr>
      <w:vertAlign w:val="superscript"/>
    </w:rPr>
  </w:style>
  <w:style w:type="character" w:styleId="943">
    <w:name w:val="Emphasis"/>
    <w:basedOn w:val="910"/>
    <w:uiPriority w:val="20"/>
    <w:qFormat/>
    <w:pPr>
      <w:pBdr/>
      <w:spacing/>
      <w:ind/>
    </w:pPr>
    <w:rPr>
      <w:i/>
      <w:iCs/>
    </w:rPr>
  </w:style>
  <w:style w:type="character" w:styleId="944" w:customStyle="1">
    <w:name w:val="pr-1"/>
    <w:basedOn w:val="910"/>
    <w:pPr>
      <w:pBdr/>
      <w:spacing/>
      <w:ind/>
    </w:pPr>
  </w:style>
  <w:style w:type="character" w:styleId="945">
    <w:name w:val="Hyperlink"/>
    <w:basedOn w:val="910"/>
    <w:uiPriority w:val="99"/>
    <w:semiHidden/>
    <w:unhideWhenUsed/>
    <w:pPr>
      <w:pBdr/>
      <w:spacing/>
      <w:ind/>
    </w:pPr>
    <w:rPr>
      <w:color w:val="0000ff"/>
      <w:u w:val="single"/>
    </w:rPr>
  </w:style>
  <w:style w:type="paragraph" w:styleId="946">
    <w:name w:val="Normal (Web)"/>
    <w:basedOn w:val="900"/>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947" w:customStyle="1">
    <w:name w:val="sr-only"/>
    <w:basedOn w:val="910"/>
    <w:pPr>
      <w:pBdr/>
      <w:spacing/>
      <w:ind/>
    </w:pPr>
  </w:style>
  <w:style w:type="character" w:styleId="948" w:customStyle="1">
    <w:name w:val="a-lexicon-link__icon-wrapper"/>
    <w:basedOn w:val="910"/>
    <w:pPr>
      <w:pBdr/>
      <w:spacing/>
      <w:ind/>
    </w:pPr>
  </w:style>
  <w:style w:type="character" w:styleId="949" w:customStyle="1">
    <w:name w:val="docdata"/>
    <w:basedOn w:val="910"/>
    <w:pPr>
      <w:pBdr/>
      <w:spacing/>
      <w:ind/>
    </w:pPr>
  </w:style>
  <w:style w:type="paragraph" w:styleId="950">
    <w:name w:val="Body Text"/>
    <w:basedOn w:val="900"/>
    <w:link w:val="951"/>
    <w:pPr>
      <w:pBdr/>
      <w:spacing w:after="140" w:line="276" w:lineRule="auto"/>
      <w:ind/>
    </w:pPr>
    <w:rPr>
      <w:rFonts w:ascii="Liberation Serif" w:hAnsi="Liberation Serif" w:eastAsia="NSimSun" w:cs="Arial"/>
      <w:sz w:val="24"/>
      <w:szCs w:val="24"/>
      <w:lang w:eastAsia="zh-CN" w:bidi="hi-IN"/>
      <w14:ligatures w14:val="none"/>
    </w:rPr>
  </w:style>
  <w:style w:type="character" w:styleId="951" w:customStyle="1">
    <w:name w:val="Textkörper Zchn"/>
    <w:basedOn w:val="910"/>
    <w:link w:val="950"/>
    <w:pPr>
      <w:pBdr/>
      <w:spacing/>
      <w:ind/>
    </w:pPr>
    <w:rPr>
      <w:rFonts w:ascii="Liberation Serif" w:hAnsi="Liberation Serif" w:eastAsia="NSimSun" w:cs="Arial"/>
      <w:sz w:val="24"/>
      <w:szCs w:val="24"/>
      <w:lang w:eastAsia="zh-CN" w:bidi="hi-IN"/>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hyperlink" Target="https://www.dwd.de/DE/presse/pressemitteilungen/DE/2021/Downloads/20210825_warnchronologie.pdf?__blob=publicationFile&amp;v=2" TargetMode="External"/><Relationship Id="rId15" Type="http://schemas.openxmlformats.org/officeDocument/2006/relationships/hyperlink" Target="https://www.bpb.de/kurz-knapp/hintergrund-aktuell/522893/nach-der-flut-an-der-ahr-2021/" TargetMode="External"/><Relationship Id="rId16" Type="http://schemas.openxmlformats.org/officeDocument/2006/relationships/hyperlink" Target="https://www.bmwk.de/Redaktion/DE/Downloads/M-O/Merkblaetter/merkblatt-klimawandelfolgen-in-deutschland-05.pdf?__blob=publicationFile&amp;v=4#:~:text=F&#252;r die Flut im Ahrtal,zu 19 Prozent erh&#246;ht hat.," TargetMode="External"/><Relationship Id="rId17" Type="http://schemas.openxmlformats.org/officeDocument/2006/relationships/image" Target="media/image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ONLYOFFICE/8.1.1.26</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Frank Behr</cp:lastModifiedBy>
  <cp:revision>10</cp:revision>
  <dcterms:created xsi:type="dcterms:W3CDTF">2024-07-04T07:51:00Z</dcterms:created>
  <dcterms:modified xsi:type="dcterms:W3CDTF">2024-07-30T12:37:21Z</dcterms:modified>
</cp:coreProperties>
</file>