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2FE66" w14:textId="77777777" w:rsidR="005D0E69" w:rsidRDefault="005D0E69">
      <w:pPr>
        <w:pStyle w:val="berschrift1"/>
        <w:rPr>
          <w:rFonts w:cs="Arial"/>
        </w:rPr>
      </w:pPr>
      <w:bookmarkStart w:id="0" w:name="_GoBack"/>
      <w:bookmarkEnd w:id="0"/>
    </w:p>
    <w:p w14:paraId="64463232" w14:textId="77777777" w:rsidR="005D0E69" w:rsidRDefault="005D0E69">
      <w:pPr>
        <w:tabs>
          <w:tab w:val="right" w:pos="8789"/>
        </w:tabs>
        <w:rPr>
          <w:rFonts w:cs="Arial"/>
          <w:b/>
          <w:sz w:val="24"/>
        </w:rPr>
      </w:pPr>
    </w:p>
    <w:p w14:paraId="74008945" w14:textId="77777777" w:rsidR="005D0E69" w:rsidRDefault="005D0E69">
      <w:pPr>
        <w:tabs>
          <w:tab w:val="right" w:pos="8789"/>
        </w:tabs>
        <w:rPr>
          <w:rFonts w:cs="Arial"/>
          <w:b/>
          <w:sz w:val="24"/>
        </w:rPr>
      </w:pPr>
    </w:p>
    <w:p w14:paraId="539F057D" w14:textId="77777777" w:rsidR="005D0E69" w:rsidRDefault="005D0E69">
      <w:pPr>
        <w:tabs>
          <w:tab w:val="right" w:pos="8789"/>
        </w:tabs>
        <w:rPr>
          <w:rFonts w:cs="Arial"/>
          <w:b/>
          <w:sz w:val="24"/>
        </w:rPr>
      </w:pPr>
    </w:p>
    <w:p w14:paraId="16A27C22" w14:textId="77777777" w:rsidR="005D0E69" w:rsidRDefault="00D727DC">
      <w:pPr>
        <w:tabs>
          <w:tab w:val="right" w:pos="8789"/>
        </w:tabs>
        <w:jc w:val="center"/>
        <w:rPr>
          <w:rFonts w:cs="Arial"/>
          <w:b/>
          <w:sz w:val="36"/>
          <w:szCs w:val="36"/>
        </w:rPr>
      </w:pPr>
      <w:r>
        <w:rPr>
          <w:rFonts w:cs="Arial"/>
          <w:b/>
          <w:bCs/>
          <w:sz w:val="36"/>
          <w:szCs w:val="36"/>
        </w:rPr>
        <w:t xml:space="preserve">KI programmieren im Informatikunterricht Teil 6: </w:t>
      </w:r>
    </w:p>
    <w:p w14:paraId="7280D128" w14:textId="77777777" w:rsidR="005D0E69" w:rsidRDefault="00D727DC">
      <w:pPr>
        <w:tabs>
          <w:tab w:val="right" w:pos="8789"/>
        </w:tabs>
        <w:jc w:val="center"/>
        <w:rPr>
          <w:rFonts w:cs="Arial"/>
          <w:b/>
          <w:sz w:val="36"/>
          <w:szCs w:val="36"/>
        </w:rPr>
      </w:pPr>
      <w:r>
        <w:rPr>
          <w:rFonts w:cs="Arial"/>
          <w:b/>
          <w:bCs/>
          <w:sz w:val="36"/>
          <w:szCs w:val="36"/>
        </w:rPr>
        <w:t>Ethik in der KI</w:t>
      </w:r>
    </w:p>
    <w:p w14:paraId="52E4DD32" w14:textId="77777777" w:rsidR="005D0E69" w:rsidRDefault="00D727DC">
      <w:pPr>
        <w:tabs>
          <w:tab w:val="right" w:pos="8789"/>
        </w:tabs>
        <w:jc w:val="center"/>
        <w:rPr>
          <w:rFonts w:cs="Arial"/>
          <w:b/>
          <w:bCs/>
          <w:sz w:val="28"/>
          <w:szCs w:val="28"/>
        </w:rPr>
      </w:pPr>
      <w:r>
        <w:rPr>
          <w:rFonts w:cs="Arial"/>
          <w:b/>
          <w:bCs/>
          <w:noProof/>
          <w:sz w:val="28"/>
          <w:szCs w:val="28"/>
        </w:rPr>
        <w:drawing>
          <wp:anchor distT="0" distB="0" distL="114300" distR="114300" simplePos="0" relativeHeight="69" behindDoc="0" locked="0" layoutInCell="0" allowOverlap="1" wp14:anchorId="0E384B43" wp14:editId="20AC0C67">
            <wp:simplePos x="0" y="0"/>
            <wp:positionH relativeFrom="margin">
              <wp:posOffset>527685</wp:posOffset>
            </wp:positionH>
            <wp:positionV relativeFrom="margin">
              <wp:posOffset>2635250</wp:posOffset>
            </wp:positionV>
            <wp:extent cx="5057775" cy="5057775"/>
            <wp:effectExtent l="0" t="0" r="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8"/>
                    <a:stretch>
                      <a:fillRect/>
                    </a:stretch>
                  </pic:blipFill>
                  <pic:spPr bwMode="auto">
                    <a:xfrm>
                      <a:off x="0" y="0"/>
                      <a:ext cx="5057775" cy="5057775"/>
                    </a:xfrm>
                    <a:prstGeom prst="rect">
                      <a:avLst/>
                    </a:prstGeom>
                  </pic:spPr>
                </pic:pic>
              </a:graphicData>
            </a:graphic>
          </wp:anchor>
        </w:drawing>
      </w:r>
    </w:p>
    <w:p w14:paraId="3106B622" w14:textId="77777777" w:rsidR="005D0E69" w:rsidRDefault="005D0E69">
      <w:pPr>
        <w:tabs>
          <w:tab w:val="right" w:pos="8789"/>
        </w:tabs>
        <w:jc w:val="center"/>
        <w:rPr>
          <w:rFonts w:cs="Arial"/>
          <w:b/>
          <w:bCs/>
          <w:sz w:val="28"/>
          <w:szCs w:val="28"/>
        </w:rPr>
      </w:pPr>
    </w:p>
    <w:p w14:paraId="69861090" w14:textId="77777777" w:rsidR="005D0E69" w:rsidRDefault="005D0E69">
      <w:pPr>
        <w:tabs>
          <w:tab w:val="right" w:pos="8789"/>
        </w:tabs>
        <w:jc w:val="center"/>
        <w:rPr>
          <w:rFonts w:cs="Arial"/>
          <w:b/>
          <w:bCs/>
          <w:sz w:val="28"/>
          <w:szCs w:val="28"/>
        </w:rPr>
      </w:pPr>
    </w:p>
    <w:p w14:paraId="573658D3" w14:textId="77777777" w:rsidR="005D0E69" w:rsidRDefault="005D0E69">
      <w:pPr>
        <w:tabs>
          <w:tab w:val="right" w:pos="8789"/>
        </w:tabs>
        <w:jc w:val="center"/>
        <w:rPr>
          <w:rFonts w:cs="Arial"/>
          <w:b/>
          <w:bCs/>
          <w:sz w:val="28"/>
          <w:szCs w:val="28"/>
        </w:rPr>
      </w:pPr>
    </w:p>
    <w:p w14:paraId="5AFA81CC" w14:textId="77777777" w:rsidR="005D0E69" w:rsidRDefault="005D0E69">
      <w:pPr>
        <w:tabs>
          <w:tab w:val="right" w:pos="8789"/>
        </w:tabs>
        <w:jc w:val="center"/>
        <w:rPr>
          <w:rFonts w:cs="Arial"/>
          <w:b/>
          <w:bCs/>
          <w:sz w:val="28"/>
          <w:szCs w:val="28"/>
        </w:rPr>
      </w:pPr>
    </w:p>
    <w:p w14:paraId="57526592" w14:textId="77777777" w:rsidR="005D0E69" w:rsidRDefault="005D0E69">
      <w:pPr>
        <w:tabs>
          <w:tab w:val="right" w:pos="8789"/>
        </w:tabs>
        <w:jc w:val="center"/>
        <w:rPr>
          <w:rFonts w:cs="Arial"/>
          <w:b/>
          <w:bCs/>
          <w:sz w:val="28"/>
          <w:szCs w:val="28"/>
        </w:rPr>
      </w:pPr>
    </w:p>
    <w:p w14:paraId="0F0F728D" w14:textId="77777777" w:rsidR="005D0E69" w:rsidRDefault="005D0E69">
      <w:pPr>
        <w:tabs>
          <w:tab w:val="right" w:pos="8789"/>
        </w:tabs>
        <w:jc w:val="center"/>
        <w:rPr>
          <w:rFonts w:cs="Arial"/>
          <w:b/>
          <w:bCs/>
          <w:sz w:val="28"/>
          <w:szCs w:val="28"/>
        </w:rPr>
      </w:pPr>
    </w:p>
    <w:p w14:paraId="5EAA3CE6" w14:textId="77777777" w:rsidR="005D0E69" w:rsidRDefault="005D0E69">
      <w:pPr>
        <w:tabs>
          <w:tab w:val="right" w:pos="8789"/>
        </w:tabs>
        <w:jc w:val="center"/>
        <w:rPr>
          <w:rFonts w:cs="Arial"/>
          <w:b/>
          <w:bCs/>
          <w:sz w:val="28"/>
          <w:szCs w:val="28"/>
        </w:rPr>
      </w:pPr>
    </w:p>
    <w:p w14:paraId="43EF2DCE" w14:textId="77777777" w:rsidR="005D0E69" w:rsidRDefault="005D0E69">
      <w:pPr>
        <w:tabs>
          <w:tab w:val="right" w:pos="8789"/>
        </w:tabs>
        <w:rPr>
          <w:rFonts w:cs="Arial"/>
          <w:b/>
          <w:bCs/>
          <w:sz w:val="28"/>
          <w:szCs w:val="28"/>
        </w:rPr>
      </w:pPr>
    </w:p>
    <w:p w14:paraId="49BD010A" w14:textId="77777777" w:rsidR="005D0E69" w:rsidRDefault="005D0E69">
      <w:pPr>
        <w:tabs>
          <w:tab w:val="right" w:pos="8789"/>
        </w:tabs>
        <w:rPr>
          <w:rFonts w:cs="Arial"/>
          <w:b/>
          <w:bCs/>
          <w:sz w:val="28"/>
          <w:szCs w:val="28"/>
        </w:rPr>
      </w:pPr>
    </w:p>
    <w:p w14:paraId="72DDC83A" w14:textId="77777777" w:rsidR="005D0E69" w:rsidRDefault="005D0E69">
      <w:pPr>
        <w:tabs>
          <w:tab w:val="right" w:pos="8789"/>
        </w:tabs>
        <w:rPr>
          <w:rFonts w:cs="Arial"/>
          <w:b/>
          <w:bCs/>
          <w:sz w:val="28"/>
          <w:szCs w:val="28"/>
        </w:rPr>
      </w:pPr>
    </w:p>
    <w:p w14:paraId="415752FB" w14:textId="77777777" w:rsidR="005D0E69" w:rsidRDefault="00D727DC">
      <w:pPr>
        <w:tabs>
          <w:tab w:val="left" w:pos="3853"/>
          <w:tab w:val="right" w:pos="8789"/>
        </w:tabs>
        <w:rPr>
          <w:rFonts w:cs="Arial"/>
          <w:b/>
          <w:sz w:val="72"/>
          <w:szCs w:val="72"/>
        </w:rPr>
      </w:pPr>
      <w:r>
        <w:rPr>
          <w:rFonts w:cs="Arial"/>
          <w:b/>
          <w:sz w:val="72"/>
          <w:szCs w:val="72"/>
        </w:rPr>
        <w:tab/>
      </w:r>
    </w:p>
    <w:p w14:paraId="4E172F0A" w14:textId="77777777" w:rsidR="005D0E69" w:rsidRDefault="005D0E69">
      <w:pPr>
        <w:tabs>
          <w:tab w:val="left" w:pos="3853"/>
          <w:tab w:val="right" w:pos="8789"/>
        </w:tabs>
        <w:rPr>
          <w:rFonts w:cs="Arial"/>
          <w:b/>
          <w:sz w:val="20"/>
          <w:szCs w:val="20"/>
        </w:rPr>
      </w:pPr>
    </w:p>
    <w:p w14:paraId="6A7473E3" w14:textId="77777777" w:rsidR="005D0E69" w:rsidRDefault="00D727DC">
      <w:pPr>
        <w:tabs>
          <w:tab w:val="left" w:pos="3853"/>
          <w:tab w:val="right" w:pos="8789"/>
        </w:tabs>
        <w:rPr>
          <w:rFonts w:cs="Arial"/>
          <w:b/>
          <w:sz w:val="20"/>
          <w:szCs w:val="20"/>
        </w:rPr>
      </w:pPr>
      <w:r>
        <w:rPr>
          <w:rFonts w:cs="Arial"/>
          <w:b/>
          <w:noProof/>
          <w:sz w:val="20"/>
          <w:szCs w:val="20"/>
        </w:rPr>
        <mc:AlternateContent>
          <mc:Choice Requires="wps">
            <w:drawing>
              <wp:anchor distT="43815" distB="45720" distL="114300" distR="114300" simplePos="0" relativeHeight="70" behindDoc="0" locked="0" layoutInCell="0" allowOverlap="1" wp14:anchorId="036494B4" wp14:editId="44A9633B">
                <wp:simplePos x="0" y="0"/>
                <wp:positionH relativeFrom="column">
                  <wp:posOffset>5187315</wp:posOffset>
                </wp:positionH>
                <wp:positionV relativeFrom="paragraph">
                  <wp:posOffset>302260</wp:posOffset>
                </wp:positionV>
                <wp:extent cx="598170" cy="403225"/>
                <wp:effectExtent l="0" t="0" r="0" b="0"/>
                <wp:wrapSquare wrapText="bothSides"/>
                <wp:docPr id="2" name="Rahmen1"/>
                <wp:cNvGraphicFramePr/>
                <a:graphic xmlns:a="http://schemas.openxmlformats.org/drawingml/2006/main">
                  <a:graphicData uri="http://schemas.microsoft.com/office/word/2010/wordprocessingShape">
                    <wps:wsp>
                      <wps:cNvSpPr/>
                      <wps:spPr>
                        <a:xfrm>
                          <a:off x="0" y="0"/>
                          <a:ext cx="598320" cy="403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375E758" w14:textId="77777777" w:rsidR="005D0E69" w:rsidRDefault="00D727DC">
                            <w:pPr>
                              <w:pStyle w:val="Rahmeninhalt"/>
                              <w:rPr>
                                <w:b/>
                              </w:rPr>
                            </w:pPr>
                            <w:r>
                              <w:rPr>
                                <w:b/>
                                <w:color w:val="000000"/>
                              </w:rPr>
                              <w:t>[B0]</w:t>
                            </w:r>
                          </w:p>
                        </w:txbxContent>
                      </wps:txbx>
                      <wps:bodyPr anchor="t">
                        <a:noAutofit/>
                      </wps:bodyPr>
                    </wps:wsp>
                  </a:graphicData>
                </a:graphic>
              </wp:anchor>
            </w:drawing>
          </mc:Choice>
          <mc:Fallback>
            <w:pict>
              <v:rect w14:anchorId="036494B4" id="Rahmen1" o:spid="_x0000_s1026" style="position:absolute;margin-left:408.45pt;margin-top:23.8pt;width:47.1pt;height:31.75pt;z-index:70;visibility:visible;mso-wrap-style:square;mso-wrap-distance-left:9pt;mso-wrap-distance-top:3.45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" o:allowincell="f" stroked="f" strokeweight="0">
                <v:textbox>
                  <w:txbxContent>
                    <w:p w14:paraId="6375E758" w14:textId="77777777" w:rsidR="005D0E69" w:rsidRDefault="00D727DC">
                      <w:pPr>
                        <w:pStyle w:val="Rahmeninhalt"/>
                        <w:rPr>
                          <w:b/>
                        </w:rPr>
                      </w:pPr>
                      <w:r>
                        <w:rPr>
                          <w:b/>
                          <w:color w:val="000000"/>
                        </w:rPr>
                        <w:t>[B0]</w:t>
                      </w:r>
                    </w:p>
                  </w:txbxContent>
                </v:textbox>
                <w10:wrap type="square"/>
              </v:rect>
            </w:pict>
          </mc:Fallback>
        </mc:AlternateContent>
      </w:r>
    </w:p>
    <w:p w14:paraId="108EC2D4" w14:textId="77777777" w:rsidR="005D0E69" w:rsidRDefault="005D0E69">
      <w:pPr>
        <w:tabs>
          <w:tab w:val="left" w:pos="3853"/>
          <w:tab w:val="right" w:pos="8789"/>
        </w:tabs>
        <w:rPr>
          <w:rFonts w:cs="Arial"/>
          <w:b/>
          <w:sz w:val="20"/>
          <w:szCs w:val="20"/>
        </w:rPr>
      </w:pPr>
    </w:p>
    <w:p w14:paraId="4FD5000E" w14:textId="77777777" w:rsidR="005D0E69" w:rsidRDefault="005D0E69">
      <w:pPr>
        <w:tabs>
          <w:tab w:val="left" w:pos="3853"/>
          <w:tab w:val="right" w:pos="8789"/>
        </w:tabs>
        <w:rPr>
          <w:rFonts w:cs="Arial"/>
          <w:b/>
          <w:sz w:val="20"/>
          <w:szCs w:val="20"/>
        </w:rPr>
      </w:pPr>
    </w:p>
    <w:p w14:paraId="396FE60A" w14:textId="77777777" w:rsidR="005D0E69" w:rsidRDefault="00D727DC">
      <w:pPr>
        <w:spacing w:after="0"/>
      </w:pPr>
      <w:r>
        <w:rPr>
          <w:rFonts w:cs="ArialMT"/>
          <w:color w:val="000000"/>
          <w:sz w:val="20"/>
          <w:szCs w:val="20"/>
        </w:rPr>
        <w:t>Abb. [B0]: „</w:t>
      </w:r>
      <w:proofErr w:type="spellStart"/>
      <w:r>
        <w:rPr>
          <w:rFonts w:cs="ArialMT"/>
          <w:color w:val="000000"/>
          <w:sz w:val="20"/>
          <w:szCs w:val="20"/>
        </w:rPr>
        <w:t>Machine</w:t>
      </w:r>
      <w:proofErr w:type="spellEnd"/>
      <w:r>
        <w:rPr>
          <w:rFonts w:cs="ArialMT"/>
          <w:color w:val="000000"/>
          <w:sz w:val="20"/>
          <w:szCs w:val="20"/>
        </w:rPr>
        <w:t xml:space="preserve"> versus Human“, KI-generiertes Bild, Dalle 2, </w:t>
      </w:r>
      <w:proofErr w:type="spellStart"/>
      <w:r>
        <w:rPr>
          <w:rFonts w:cs="ArialMT"/>
          <w:color w:val="000000"/>
          <w:sz w:val="20"/>
          <w:szCs w:val="20"/>
        </w:rPr>
        <w:t>OpenAI</w:t>
      </w:r>
      <w:proofErr w:type="spellEnd"/>
      <w:r>
        <w:rPr>
          <w:rFonts w:cs="ArialMT"/>
          <w:color w:val="000000"/>
          <w:sz w:val="20"/>
          <w:szCs w:val="20"/>
        </w:rPr>
        <w:t xml:space="preserve">: </w:t>
      </w:r>
      <w:hyperlink r:id="rId9" w:tgtFrame="https://openai.com/terms/">
        <w:r>
          <w:rPr>
            <w:rStyle w:val="Internetverknpfung"/>
            <w:rFonts w:cs="ArialMT"/>
            <w:sz w:val="20"/>
            <w:szCs w:val="20"/>
          </w:rPr>
          <w:t>https://openai.com/terms/</w:t>
        </w:r>
      </w:hyperlink>
      <w:r>
        <w:rPr>
          <w:rFonts w:cs="ArialMT"/>
          <w:color w:val="000000"/>
          <w:sz w:val="20"/>
          <w:szCs w:val="20"/>
        </w:rPr>
        <w:t>,</w:t>
      </w:r>
    </w:p>
    <w:p w14:paraId="14D8D604" w14:textId="77777777" w:rsidR="005D0E69" w:rsidRDefault="00D727DC">
      <w:r>
        <w:rPr>
          <w:rFonts w:cs="ArialMT"/>
          <w:color w:val="000000"/>
          <w:sz w:val="20"/>
          <w:szCs w:val="20"/>
        </w:rPr>
        <w:t>Lizenz gilt für nicht alle anderweitig gekennzeichneten Inhalte</w:t>
      </w:r>
      <w:r>
        <w:br w:type="page"/>
      </w:r>
    </w:p>
    <w:p w14:paraId="5D971CC3" w14:textId="77777777" w:rsidR="005D0E69" w:rsidRDefault="00D727DC">
      <w:pPr>
        <w:tabs>
          <w:tab w:val="right" w:pos="8789"/>
        </w:tabs>
        <w:rPr>
          <w:rFonts w:cs="Arial"/>
          <w:b/>
          <w:sz w:val="28"/>
          <w:szCs w:val="28"/>
        </w:rPr>
      </w:pPr>
      <w:r>
        <w:rPr>
          <w:rFonts w:cs="Arial"/>
          <w:b/>
          <w:sz w:val="28"/>
          <w:szCs w:val="28"/>
        </w:rPr>
        <w:lastRenderedPageBreak/>
        <w:t>Inhaltsverzeichnis</w:t>
      </w:r>
    </w:p>
    <w:sdt>
      <w:sdtPr>
        <w:id w:val="556213953"/>
        <w:docPartObj>
          <w:docPartGallery w:val="Table of Contents"/>
          <w:docPartUnique/>
        </w:docPartObj>
      </w:sdtPr>
      <w:sdtEndPr/>
      <w:sdtContent>
        <w:p w14:paraId="09373F5B" w14:textId="77777777" w:rsidR="005D0E69" w:rsidRDefault="00D727DC">
          <w:pPr>
            <w:pStyle w:val="Verzeichnis1"/>
            <w:tabs>
              <w:tab w:val="right" w:leader="dot" w:pos="9356"/>
            </w:tabs>
          </w:pPr>
          <w:r>
            <w:fldChar w:fldCharType="begin"/>
          </w:r>
          <w:r>
            <w:rPr>
              <w:rStyle w:val="Verzeichnissprung"/>
              <w:webHidden/>
            </w:rPr>
            <w:instrText xml:space="preserve"> TOC \z \o "1-3" \u \h</w:instrText>
          </w:r>
          <w:r>
            <w:rPr>
              <w:rStyle w:val="Verzeichnissprung"/>
            </w:rPr>
            <w:fldChar w:fldCharType="separate"/>
          </w:r>
          <w:hyperlink w:anchor="__RefHeading___Toc2384_1151783787">
            <w:r>
              <w:rPr>
                <w:rStyle w:val="Verzeichnissprung"/>
                <w:webHidden/>
              </w:rPr>
              <w:t>A Hinweise für die Lehrkraft</w:t>
            </w:r>
            <w:r>
              <w:rPr>
                <w:rStyle w:val="Verzeichnissprung"/>
                <w:webHidden/>
              </w:rPr>
              <w:tab/>
              <w:t>3</w:t>
            </w:r>
          </w:hyperlink>
        </w:p>
        <w:p w14:paraId="278649B8" w14:textId="77777777" w:rsidR="005D0E69" w:rsidRDefault="00D727DC">
          <w:pPr>
            <w:pStyle w:val="Verzeichnis2"/>
            <w:tabs>
              <w:tab w:val="right" w:leader="dot" w:pos="9356"/>
            </w:tabs>
          </w:pPr>
          <w:hyperlink w:anchor="__RefHeading___Toc2386_1151783787">
            <w:r>
              <w:rPr>
                <w:rStyle w:val="Verzeichnissprung"/>
                <w:webHidden/>
              </w:rPr>
              <w:t>Überblick</w:t>
            </w:r>
            <w:r>
              <w:rPr>
                <w:rStyle w:val="Verzeichnissprung"/>
                <w:webHidden/>
              </w:rPr>
              <w:tab/>
              <w:t>3</w:t>
            </w:r>
          </w:hyperlink>
        </w:p>
        <w:p w14:paraId="65C6F281" w14:textId="77777777" w:rsidR="005D0E69" w:rsidRDefault="00D727DC">
          <w:pPr>
            <w:pStyle w:val="Verzeichnis2"/>
            <w:tabs>
              <w:tab w:val="right" w:leader="dot" w:pos="9356"/>
            </w:tabs>
          </w:pPr>
          <w:hyperlink w:anchor="__RefHeading___Toc2388_1151783787">
            <w:r>
              <w:rPr>
                <w:rStyle w:val="Verzeichnissprung"/>
                <w:webHidden/>
              </w:rPr>
              <w:t>Didaktischer Kommentar</w:t>
            </w:r>
            <w:r>
              <w:rPr>
                <w:rStyle w:val="Verzeichnissprung"/>
                <w:webHidden/>
              </w:rPr>
              <w:tab/>
              <w:t>4</w:t>
            </w:r>
          </w:hyperlink>
        </w:p>
        <w:p w14:paraId="1C5236D3" w14:textId="77777777" w:rsidR="005D0E69" w:rsidRDefault="00D727DC">
          <w:pPr>
            <w:pStyle w:val="Verzeichnis2"/>
            <w:tabs>
              <w:tab w:val="right" w:leader="dot" w:pos="9356"/>
            </w:tabs>
          </w:pPr>
          <w:hyperlink w:anchor="__RefHeading___Toc2390_1151783787">
            <w:r>
              <w:rPr>
                <w:rStyle w:val="Verzeichnissprung"/>
                <w:webHidden/>
              </w:rPr>
              <w:t>Stundenübersicht</w:t>
            </w:r>
            <w:r>
              <w:rPr>
                <w:rStyle w:val="Verzeichnissprung"/>
                <w:webHidden/>
              </w:rPr>
              <w:tab/>
              <w:t>6</w:t>
            </w:r>
          </w:hyperlink>
        </w:p>
        <w:p w14:paraId="190E0F13" w14:textId="77777777" w:rsidR="005D0E69" w:rsidRDefault="00D727DC">
          <w:pPr>
            <w:pStyle w:val="Verzeichnis1"/>
            <w:tabs>
              <w:tab w:val="right" w:leader="dot" w:pos="9356"/>
            </w:tabs>
          </w:pPr>
          <w:hyperlink w:anchor="__RefHeading___Toc2392_1151783787">
            <w:r>
              <w:rPr>
                <w:rStyle w:val="Verzeichnissprung"/>
                <w:webHidden/>
              </w:rPr>
              <w:t>B Lernaufgabe</w:t>
            </w:r>
            <w:r>
              <w:rPr>
                <w:rStyle w:val="Verzeichnissprung"/>
                <w:webHidden/>
              </w:rPr>
              <w:tab/>
              <w:t>7</w:t>
            </w:r>
          </w:hyperlink>
        </w:p>
        <w:p w14:paraId="4B651E40" w14:textId="77777777" w:rsidR="005D0E69" w:rsidRDefault="00D727DC">
          <w:pPr>
            <w:pStyle w:val="Verzeichnis2"/>
            <w:tabs>
              <w:tab w:val="right" w:leader="dot" w:pos="9356"/>
            </w:tabs>
          </w:pPr>
          <w:hyperlink w:anchor="__RefHeading___Toc2398_1151783787">
            <w:r>
              <w:rPr>
                <w:rStyle w:val="Verzeichnissprung"/>
                <w:webHidden/>
              </w:rPr>
              <w:t>Hilfekarten zu den einzelnen Bewertungspunkten</w:t>
            </w:r>
            <w:r>
              <w:rPr>
                <w:rStyle w:val="Verzeichnissprung"/>
                <w:webHidden/>
              </w:rPr>
              <w:tab/>
              <w:t>15</w:t>
            </w:r>
          </w:hyperlink>
        </w:p>
        <w:p w14:paraId="014648A2" w14:textId="77777777" w:rsidR="005D0E69" w:rsidRDefault="00D727DC">
          <w:pPr>
            <w:pStyle w:val="Verzeichnis2"/>
            <w:tabs>
              <w:tab w:val="right" w:leader="dot" w:pos="9356"/>
            </w:tabs>
          </w:pPr>
          <w:hyperlink w:anchor="__RefHeading___Toc2400_1151783787">
            <w:r>
              <w:rPr>
                <w:rStyle w:val="Verzeichnissprung"/>
                <w:webHidden/>
              </w:rPr>
              <w:t>Musterlösungen zu Aufgabe 1 und 2</w:t>
            </w:r>
            <w:r>
              <w:rPr>
                <w:rStyle w:val="Verzeichnissprung"/>
                <w:webHidden/>
              </w:rPr>
              <w:tab/>
              <w:t>16</w:t>
            </w:r>
          </w:hyperlink>
        </w:p>
        <w:p w14:paraId="005D17FE" w14:textId="77777777" w:rsidR="005D0E69" w:rsidRDefault="00D727DC">
          <w:pPr>
            <w:pStyle w:val="Verzeichnis1"/>
            <w:tabs>
              <w:tab w:val="right" w:leader="dot" w:pos="9356"/>
            </w:tabs>
          </w:pPr>
          <w:hyperlink w:anchor="__RefHeading___Toc2402_1151783787">
            <w:r>
              <w:rPr>
                <w:rStyle w:val="Verzeichnissprung"/>
                <w:webHidden/>
              </w:rPr>
              <w:t>C Bezug zum Rahmenlehrplan</w:t>
            </w:r>
            <w:r>
              <w:rPr>
                <w:rStyle w:val="Verzeichnissprung"/>
                <w:webHidden/>
              </w:rPr>
              <w:tab/>
              <w:t>18</w:t>
            </w:r>
          </w:hyperlink>
        </w:p>
        <w:p w14:paraId="0E6E140A" w14:textId="77777777" w:rsidR="005D0E69" w:rsidRDefault="00D727DC">
          <w:pPr>
            <w:pStyle w:val="Verzeichnis2"/>
            <w:tabs>
              <w:tab w:val="right" w:leader="dot" w:pos="9356"/>
            </w:tabs>
          </w:pPr>
          <w:hyperlink w:anchor="__RefHeading___Toc2404_1151783787">
            <w:r>
              <w:rPr>
                <w:rStyle w:val="Verzeichnissprung"/>
                <w:webHidden/>
              </w:rPr>
              <w:t>Kompetenzen</w:t>
            </w:r>
            <w:r>
              <w:rPr>
                <w:rStyle w:val="Verzeichnissprung"/>
                <w:webHidden/>
              </w:rPr>
              <w:tab/>
              <w:t>18</w:t>
            </w:r>
          </w:hyperlink>
        </w:p>
        <w:p w14:paraId="30037B6B" w14:textId="77777777" w:rsidR="005D0E69" w:rsidRDefault="00D727DC">
          <w:pPr>
            <w:pStyle w:val="Verzeichnis2"/>
            <w:tabs>
              <w:tab w:val="right" w:leader="dot" w:pos="9356"/>
            </w:tabs>
          </w:pPr>
          <w:hyperlink w:anchor="__RefHeading___Toc2406_1151783787">
            <w:r>
              <w:rPr>
                <w:rStyle w:val="Verzeichnissprung"/>
                <w:webHidden/>
              </w:rPr>
              <w:t>Bezüge zum Basiscurriculum Sprachbildung</w:t>
            </w:r>
            <w:r>
              <w:rPr>
                <w:rStyle w:val="Verzeichnissprung"/>
                <w:webHidden/>
              </w:rPr>
              <w:tab/>
              <w:t>18</w:t>
            </w:r>
          </w:hyperlink>
        </w:p>
        <w:p w14:paraId="10A2734B" w14:textId="77777777" w:rsidR="005D0E69" w:rsidRDefault="00D727DC">
          <w:pPr>
            <w:pStyle w:val="Verzeichnis2"/>
            <w:tabs>
              <w:tab w:val="right" w:leader="dot" w:pos="9356"/>
            </w:tabs>
          </w:pPr>
          <w:hyperlink w:anchor="__RefHeading___Toc2408_1151783787">
            <w:r>
              <w:rPr>
                <w:rStyle w:val="Verzeichnissprung"/>
                <w:webHidden/>
              </w:rPr>
              <w:t>Bezüge zum Basiscurriculum Medienbildung</w:t>
            </w:r>
            <w:r>
              <w:rPr>
                <w:rStyle w:val="Verzeichnissprung"/>
                <w:webHidden/>
              </w:rPr>
              <w:tab/>
              <w:t>18</w:t>
            </w:r>
          </w:hyperlink>
        </w:p>
        <w:p w14:paraId="432DB94C" w14:textId="77777777" w:rsidR="005D0E69" w:rsidRDefault="00D727DC">
          <w:pPr>
            <w:pStyle w:val="Verzeichnis2"/>
            <w:tabs>
              <w:tab w:val="right" w:leader="dot" w:pos="9356"/>
            </w:tabs>
          </w:pPr>
          <w:hyperlink w:anchor="__RefHeading___Toc2410_1151783787">
            <w:r>
              <w:rPr>
                <w:rStyle w:val="Verzeichnissprung"/>
                <w:webHidden/>
              </w:rPr>
              <w:t>Bezüge zu übergreifenden Themen</w:t>
            </w:r>
            <w:r>
              <w:rPr>
                <w:rStyle w:val="Verzeichnissprung"/>
                <w:webHidden/>
              </w:rPr>
              <w:tab/>
              <w:t>19</w:t>
            </w:r>
          </w:hyperlink>
        </w:p>
        <w:p w14:paraId="4C2A632A" w14:textId="77777777" w:rsidR="005D0E69" w:rsidRDefault="00D727DC">
          <w:pPr>
            <w:pStyle w:val="Verzeichnis2"/>
            <w:tabs>
              <w:tab w:val="right" w:leader="dot" w:pos="9356"/>
            </w:tabs>
          </w:pPr>
          <w:hyperlink w:anchor="__RefHeading___Toc2412_1151783787">
            <w:r>
              <w:rPr>
                <w:rStyle w:val="Verzeichnissprung"/>
                <w:webHidden/>
              </w:rPr>
              <w:t>Bezüge zu anderen Fächern</w:t>
            </w:r>
            <w:r>
              <w:rPr>
                <w:rStyle w:val="Verzeichnissprung"/>
                <w:webHidden/>
              </w:rPr>
              <w:tab/>
              <w:t>1</w:t>
            </w:r>
            <w:r>
              <w:rPr>
                <w:rStyle w:val="Verzeichnissprung"/>
                <w:webHidden/>
              </w:rPr>
              <w:t>9</w:t>
            </w:r>
          </w:hyperlink>
        </w:p>
        <w:p w14:paraId="112B11D6" w14:textId="77777777" w:rsidR="005D0E69" w:rsidRDefault="00D727DC">
          <w:pPr>
            <w:pStyle w:val="Verzeichnis2"/>
            <w:tabs>
              <w:tab w:val="right" w:leader="dot" w:pos="9356"/>
            </w:tabs>
          </w:pPr>
          <w:hyperlink w:anchor="__RefHeading___Toc2414_1151783787">
            <w:r>
              <w:rPr>
                <w:rStyle w:val="Verzeichnissprung"/>
                <w:webHidden/>
              </w:rPr>
              <w:t>Inklusive Aspekte der Lernaufgabe:</w:t>
            </w:r>
            <w:r>
              <w:rPr>
                <w:rStyle w:val="Verzeichnissprung"/>
                <w:webHidden/>
              </w:rPr>
              <w:tab/>
              <w:t>20</w:t>
            </w:r>
          </w:hyperlink>
        </w:p>
        <w:p w14:paraId="3C57EE79" w14:textId="77777777" w:rsidR="005D0E69" w:rsidRDefault="00D727DC">
          <w:pPr>
            <w:pStyle w:val="Verzeichnis1"/>
            <w:tabs>
              <w:tab w:val="right" w:leader="dot" w:pos="9356"/>
            </w:tabs>
          </w:pPr>
          <w:hyperlink w:anchor="__RefHeading___Toc2416_1151783787">
            <w:r>
              <w:rPr>
                <w:rStyle w:val="Verzeichnissprung"/>
                <w:webHidden/>
              </w:rPr>
              <w:t>D Anhang</w:t>
            </w:r>
            <w:r>
              <w:rPr>
                <w:rStyle w:val="Verzeichnissprung"/>
                <w:webHidden/>
              </w:rPr>
              <w:tab/>
              <w:t>21</w:t>
            </w:r>
          </w:hyperlink>
          <w:r>
            <w:rPr>
              <w:rStyle w:val="Verzeichnissprung"/>
            </w:rPr>
            <w:fldChar w:fldCharType="end"/>
          </w:r>
        </w:p>
      </w:sdtContent>
    </w:sdt>
    <w:p w14:paraId="1464667C" w14:textId="77777777" w:rsidR="005D0E69" w:rsidRDefault="00D727DC">
      <w:r>
        <w:br w:type="page"/>
      </w:r>
    </w:p>
    <w:p w14:paraId="6ABC644F" w14:textId="77777777" w:rsidR="005D0E69" w:rsidRDefault="00D727DC">
      <w:pPr>
        <w:pStyle w:val="berschrift1"/>
        <w:rPr>
          <w:rFonts w:cs="Arial"/>
        </w:rPr>
      </w:pPr>
      <w:bookmarkStart w:id="1" w:name="__RefHeading___Toc2384_1151783787"/>
      <w:bookmarkStart w:id="2" w:name="_Toc122010983"/>
      <w:bookmarkEnd w:id="1"/>
      <w:r>
        <w:rPr>
          <w:rFonts w:cs="Arial"/>
        </w:rPr>
        <w:lastRenderedPageBreak/>
        <w:t>A Hinweise für die Lehrkraft</w:t>
      </w:r>
      <w:bookmarkEnd w:id="2"/>
    </w:p>
    <w:p w14:paraId="58610C8E" w14:textId="77777777" w:rsidR="005D0E69" w:rsidRDefault="005D0E69">
      <w:pPr>
        <w:rPr>
          <w:rFonts w:cs="Arial"/>
        </w:rPr>
      </w:pPr>
    </w:p>
    <w:p w14:paraId="1E2B85F8" w14:textId="77777777" w:rsidR="005D0E69" w:rsidRDefault="00D727DC">
      <w:pPr>
        <w:pStyle w:val="berschrift2"/>
      </w:pPr>
      <w:bookmarkStart w:id="3" w:name="__RefHeading___Toc2386_1151783787"/>
      <w:bookmarkStart w:id="4" w:name="_Toc122010984"/>
      <w:bookmarkEnd w:id="3"/>
      <w:r>
        <w:t>Überblick</w:t>
      </w:r>
      <w:bookmarkEnd w:id="4"/>
    </w:p>
    <w:p w14:paraId="06BF4188" w14:textId="77777777" w:rsidR="005D0E69" w:rsidRDefault="005D0E69"/>
    <w:tbl>
      <w:tblPr>
        <w:tblW w:w="9252" w:type="dxa"/>
        <w:tblInd w:w="108" w:type="dxa"/>
        <w:tblLayout w:type="fixed"/>
        <w:tblLook w:val="04A0" w:firstRow="1" w:lastRow="0" w:firstColumn="1" w:lastColumn="0" w:noHBand="0" w:noVBand="1"/>
      </w:tblPr>
      <w:tblGrid>
        <w:gridCol w:w="2694"/>
        <w:gridCol w:w="6558"/>
      </w:tblGrid>
      <w:tr w:rsidR="005D0E69" w14:paraId="510C77E7" w14:textId="77777777">
        <w:trPr>
          <w:trHeight w:val="340"/>
        </w:trPr>
        <w:tc>
          <w:tcPr>
            <w:tcW w:w="2694"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7241A7FD" w14:textId="77777777" w:rsidR="005D0E69" w:rsidRDefault="00D727DC">
            <w:pPr>
              <w:widowControl w:val="0"/>
              <w:spacing w:after="0" w:line="240" w:lineRule="auto"/>
              <w:rPr>
                <w:rFonts w:cs="Arial"/>
                <w:sz w:val="24"/>
                <w:szCs w:val="24"/>
              </w:rPr>
            </w:pPr>
            <w:r>
              <w:rPr>
                <w:rFonts w:eastAsia="Calibri" w:cs="Arial"/>
                <w:bCs/>
                <w:color w:val="FFFFFF"/>
                <w:sz w:val="24"/>
                <w:szCs w:val="24"/>
              </w:rPr>
              <w:t>Unterrichtsfach</w:t>
            </w:r>
          </w:p>
        </w:tc>
        <w:tc>
          <w:tcPr>
            <w:tcW w:w="6557"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BD68DD8" w14:textId="77777777" w:rsidR="005D0E69" w:rsidRDefault="00D727DC">
            <w:pPr>
              <w:widowControl w:val="0"/>
              <w:spacing w:after="0" w:line="240" w:lineRule="auto"/>
              <w:rPr>
                <w:rFonts w:cs="Arial"/>
                <w:sz w:val="24"/>
                <w:szCs w:val="24"/>
              </w:rPr>
            </w:pPr>
            <w:r>
              <w:rPr>
                <w:rFonts w:eastAsia="Calibri" w:cs="Arial"/>
                <w:bCs/>
                <w:color w:val="FFFFFF"/>
                <w:sz w:val="24"/>
                <w:szCs w:val="24"/>
              </w:rPr>
              <w:t>Informatik</w:t>
            </w:r>
          </w:p>
        </w:tc>
      </w:tr>
      <w:tr w:rsidR="005D0E69" w14:paraId="4DBDA1AA" w14:textId="77777777">
        <w:trPr>
          <w:trHeight w:val="340"/>
        </w:trPr>
        <w:tc>
          <w:tcPr>
            <w:tcW w:w="2694" w:type="dxa"/>
            <w:tcBorders>
              <w:right w:val="nil"/>
            </w:tcBorders>
            <w:shd w:val="clear" w:color="auto" w:fill="E5DFEC" w:themeFill="accent4" w:themeFillTint="33"/>
          </w:tcPr>
          <w:p w14:paraId="6660A9FD" w14:textId="77777777" w:rsidR="005D0E69" w:rsidRDefault="00D727DC">
            <w:pPr>
              <w:widowControl w:val="0"/>
              <w:spacing w:after="0" w:line="240" w:lineRule="auto"/>
              <w:rPr>
                <w:rFonts w:cs="Arial"/>
                <w:sz w:val="24"/>
                <w:szCs w:val="24"/>
              </w:rPr>
            </w:pPr>
            <w:r>
              <w:rPr>
                <w:rFonts w:eastAsia="Calibri" w:cs="Arial"/>
                <w:bCs/>
                <w:sz w:val="24"/>
                <w:szCs w:val="24"/>
              </w:rPr>
              <w:t>Jahrgangsstufe/n</w:t>
            </w:r>
          </w:p>
        </w:tc>
        <w:tc>
          <w:tcPr>
            <w:tcW w:w="6557" w:type="dxa"/>
            <w:tcBorders>
              <w:left w:val="nil"/>
            </w:tcBorders>
            <w:shd w:val="clear" w:color="auto" w:fill="E5DFEC" w:themeFill="accent4" w:themeFillTint="33"/>
          </w:tcPr>
          <w:p w14:paraId="25663D48" w14:textId="77777777" w:rsidR="005D0E69" w:rsidRDefault="00D727DC">
            <w:pPr>
              <w:widowControl w:val="0"/>
              <w:spacing w:after="0" w:line="240" w:lineRule="auto"/>
              <w:rPr>
                <w:rFonts w:cs="Arial"/>
                <w:sz w:val="24"/>
                <w:szCs w:val="24"/>
                <w:lang w:val="en-GB"/>
              </w:rPr>
            </w:pPr>
            <w:proofErr w:type="spellStart"/>
            <w:r>
              <w:rPr>
                <w:rFonts w:eastAsia="Calibri" w:cs="Arial"/>
                <w:sz w:val="24"/>
                <w:szCs w:val="24"/>
                <w:lang w:val="en-GB"/>
              </w:rPr>
              <w:t>Sek</w:t>
            </w:r>
            <w:proofErr w:type="spellEnd"/>
            <w:r>
              <w:rPr>
                <w:rFonts w:eastAsia="Calibri" w:cs="Arial"/>
                <w:sz w:val="24"/>
                <w:szCs w:val="24"/>
                <w:lang w:val="en-GB"/>
              </w:rPr>
              <w:t xml:space="preserve"> I: 10</w:t>
            </w:r>
          </w:p>
          <w:p w14:paraId="5E49BBFC" w14:textId="77777777" w:rsidR="005D0E69" w:rsidRDefault="00D727DC">
            <w:pPr>
              <w:widowControl w:val="0"/>
              <w:spacing w:after="0" w:line="240" w:lineRule="auto"/>
              <w:rPr>
                <w:rFonts w:cs="Arial"/>
                <w:sz w:val="24"/>
                <w:szCs w:val="24"/>
                <w:lang w:val="en-GB"/>
              </w:rPr>
            </w:pPr>
            <w:proofErr w:type="spellStart"/>
            <w:r>
              <w:rPr>
                <w:rFonts w:eastAsia="Calibri" w:cs="Arial"/>
                <w:sz w:val="24"/>
                <w:szCs w:val="24"/>
                <w:lang w:val="en-GB"/>
              </w:rPr>
              <w:t>Sek</w:t>
            </w:r>
            <w:proofErr w:type="spellEnd"/>
            <w:r>
              <w:rPr>
                <w:rFonts w:eastAsia="Calibri" w:cs="Arial"/>
                <w:sz w:val="24"/>
                <w:szCs w:val="24"/>
                <w:lang w:val="en-GB"/>
              </w:rPr>
              <w:t xml:space="preserve"> II: in-3 </w:t>
            </w:r>
            <w:proofErr w:type="spellStart"/>
            <w:r>
              <w:rPr>
                <w:rFonts w:eastAsia="Calibri" w:cs="Arial"/>
                <w:sz w:val="24"/>
                <w:szCs w:val="24"/>
                <w:lang w:val="en-GB"/>
              </w:rPr>
              <w:t>bzw</w:t>
            </w:r>
            <w:proofErr w:type="spellEnd"/>
            <w:r>
              <w:rPr>
                <w:rFonts w:eastAsia="Calibri" w:cs="Arial"/>
                <w:sz w:val="24"/>
                <w:szCs w:val="24"/>
                <w:lang w:val="en-GB"/>
              </w:rPr>
              <w:t>. IN-3</w:t>
            </w:r>
          </w:p>
        </w:tc>
      </w:tr>
      <w:tr w:rsidR="005D0E69" w14:paraId="72D04B31" w14:textId="77777777">
        <w:trPr>
          <w:trHeight w:val="340"/>
        </w:trPr>
        <w:tc>
          <w:tcPr>
            <w:tcW w:w="2694" w:type="dxa"/>
            <w:tcBorders>
              <w:right w:val="nil"/>
            </w:tcBorders>
          </w:tcPr>
          <w:p w14:paraId="7EEFDEE8" w14:textId="77777777" w:rsidR="005D0E69" w:rsidRDefault="00D727DC">
            <w:pPr>
              <w:widowControl w:val="0"/>
              <w:spacing w:after="0" w:line="240" w:lineRule="auto"/>
              <w:rPr>
                <w:rFonts w:cs="Arial"/>
                <w:sz w:val="24"/>
                <w:szCs w:val="24"/>
              </w:rPr>
            </w:pPr>
            <w:r>
              <w:rPr>
                <w:rFonts w:eastAsia="Calibri" w:cs="Arial"/>
                <w:bCs/>
                <w:sz w:val="24"/>
                <w:szCs w:val="24"/>
              </w:rPr>
              <w:t>Niveaustufe/n</w:t>
            </w:r>
          </w:p>
        </w:tc>
        <w:tc>
          <w:tcPr>
            <w:tcW w:w="6557" w:type="dxa"/>
            <w:tcBorders>
              <w:left w:val="nil"/>
            </w:tcBorders>
          </w:tcPr>
          <w:p w14:paraId="5347568D" w14:textId="77777777" w:rsidR="005D0E69" w:rsidRDefault="00D727DC">
            <w:pPr>
              <w:widowControl w:val="0"/>
              <w:spacing w:after="0" w:line="240" w:lineRule="auto"/>
              <w:rPr>
                <w:rFonts w:cs="Arial"/>
                <w:b/>
                <w:sz w:val="24"/>
                <w:szCs w:val="24"/>
              </w:rPr>
            </w:pPr>
            <w:r>
              <w:rPr>
                <w:rFonts w:eastAsia="Calibri" w:cs="Arial"/>
                <w:sz w:val="24"/>
                <w:szCs w:val="24"/>
              </w:rPr>
              <w:t>Sek I: F - H</w:t>
            </w:r>
          </w:p>
        </w:tc>
      </w:tr>
      <w:tr w:rsidR="005D0E69" w14:paraId="2726A9FC" w14:textId="77777777">
        <w:trPr>
          <w:trHeight w:val="340"/>
        </w:trPr>
        <w:tc>
          <w:tcPr>
            <w:tcW w:w="2694" w:type="dxa"/>
            <w:tcBorders>
              <w:right w:val="nil"/>
            </w:tcBorders>
            <w:shd w:val="clear" w:color="auto" w:fill="E5DFEC" w:themeFill="accent4" w:themeFillTint="33"/>
          </w:tcPr>
          <w:p w14:paraId="3BE18D30" w14:textId="77777777" w:rsidR="005D0E69" w:rsidRDefault="00D727DC">
            <w:pPr>
              <w:widowControl w:val="0"/>
              <w:spacing w:after="0" w:line="240" w:lineRule="auto"/>
              <w:rPr>
                <w:rFonts w:cs="Arial"/>
                <w:sz w:val="24"/>
                <w:szCs w:val="24"/>
              </w:rPr>
            </w:pPr>
            <w:r>
              <w:rPr>
                <w:rFonts w:eastAsia="Calibri" w:cs="Arial"/>
                <w:bCs/>
                <w:sz w:val="24"/>
                <w:szCs w:val="24"/>
              </w:rPr>
              <w:t>Zeitrahmen</w:t>
            </w:r>
          </w:p>
        </w:tc>
        <w:tc>
          <w:tcPr>
            <w:tcW w:w="6557" w:type="dxa"/>
            <w:tcBorders>
              <w:left w:val="nil"/>
            </w:tcBorders>
            <w:shd w:val="clear" w:color="auto" w:fill="E5DFEC" w:themeFill="accent4" w:themeFillTint="33"/>
          </w:tcPr>
          <w:p w14:paraId="56F243FA" w14:textId="77777777" w:rsidR="005D0E69" w:rsidRDefault="00D727DC">
            <w:pPr>
              <w:widowControl w:val="0"/>
              <w:spacing w:after="0" w:line="240" w:lineRule="auto"/>
              <w:rPr>
                <w:rFonts w:cs="Arial"/>
                <w:sz w:val="24"/>
                <w:szCs w:val="24"/>
              </w:rPr>
            </w:pPr>
            <w:r>
              <w:rPr>
                <w:rFonts w:eastAsia="Calibri" w:cs="Arial"/>
                <w:sz w:val="24"/>
                <w:szCs w:val="24"/>
              </w:rPr>
              <w:t>1 Doppelstunde</w:t>
            </w:r>
          </w:p>
        </w:tc>
      </w:tr>
      <w:tr w:rsidR="005D0E69" w14:paraId="4F734030" w14:textId="77777777">
        <w:trPr>
          <w:trHeight w:val="340"/>
        </w:trPr>
        <w:tc>
          <w:tcPr>
            <w:tcW w:w="2694" w:type="dxa"/>
            <w:tcBorders>
              <w:right w:val="nil"/>
            </w:tcBorders>
          </w:tcPr>
          <w:p w14:paraId="1153EC0F" w14:textId="77777777" w:rsidR="005D0E69" w:rsidRDefault="00D727DC">
            <w:pPr>
              <w:widowControl w:val="0"/>
              <w:spacing w:after="0" w:line="240" w:lineRule="auto"/>
              <w:rPr>
                <w:rFonts w:cs="Arial"/>
                <w:sz w:val="24"/>
                <w:szCs w:val="24"/>
              </w:rPr>
            </w:pPr>
            <w:r>
              <w:rPr>
                <w:rFonts w:eastAsia="Calibri" w:cs="Arial"/>
                <w:bCs/>
                <w:sz w:val="24"/>
                <w:szCs w:val="24"/>
              </w:rPr>
              <w:t>Thema</w:t>
            </w:r>
          </w:p>
        </w:tc>
        <w:tc>
          <w:tcPr>
            <w:tcW w:w="6557" w:type="dxa"/>
            <w:tcBorders>
              <w:left w:val="nil"/>
            </w:tcBorders>
          </w:tcPr>
          <w:p w14:paraId="5B93C82D" w14:textId="77777777" w:rsidR="005D0E69" w:rsidRDefault="00D727DC">
            <w:pPr>
              <w:widowControl w:val="0"/>
              <w:spacing w:after="0" w:line="240" w:lineRule="auto"/>
              <w:rPr>
                <w:rFonts w:cs="Arial"/>
                <w:sz w:val="24"/>
                <w:szCs w:val="24"/>
              </w:rPr>
            </w:pPr>
            <w:r>
              <w:rPr>
                <w:rFonts w:eastAsia="Calibri" w:cs="Arial"/>
                <w:sz w:val="24"/>
                <w:szCs w:val="24"/>
              </w:rPr>
              <w:t>Ethik in der KI</w:t>
            </w:r>
          </w:p>
        </w:tc>
      </w:tr>
      <w:tr w:rsidR="005D0E69" w14:paraId="1522FC8A" w14:textId="77777777">
        <w:trPr>
          <w:trHeight w:val="340"/>
        </w:trPr>
        <w:tc>
          <w:tcPr>
            <w:tcW w:w="2694" w:type="dxa"/>
            <w:tcBorders>
              <w:right w:val="nil"/>
            </w:tcBorders>
            <w:shd w:val="clear" w:color="auto" w:fill="E5DFEC" w:themeFill="accent4" w:themeFillTint="33"/>
          </w:tcPr>
          <w:p w14:paraId="1372431D" w14:textId="77777777" w:rsidR="005D0E69" w:rsidRDefault="00D727DC">
            <w:pPr>
              <w:widowControl w:val="0"/>
              <w:spacing w:after="0" w:line="240" w:lineRule="auto"/>
              <w:rPr>
                <w:rFonts w:cs="Arial"/>
                <w:sz w:val="24"/>
                <w:szCs w:val="24"/>
              </w:rPr>
            </w:pPr>
            <w:r>
              <w:rPr>
                <w:rFonts w:eastAsia="Calibri" w:cs="Arial"/>
                <w:bCs/>
                <w:sz w:val="24"/>
                <w:szCs w:val="24"/>
              </w:rPr>
              <w:t>Themenfeld(er)</w:t>
            </w:r>
          </w:p>
        </w:tc>
        <w:tc>
          <w:tcPr>
            <w:tcW w:w="6557" w:type="dxa"/>
            <w:tcBorders>
              <w:left w:val="nil"/>
            </w:tcBorders>
            <w:shd w:val="clear" w:color="auto" w:fill="E5DFEC" w:themeFill="accent4" w:themeFillTint="33"/>
          </w:tcPr>
          <w:p w14:paraId="21856290" w14:textId="77777777" w:rsidR="005D0E69" w:rsidRDefault="00D727DC">
            <w:pPr>
              <w:widowControl w:val="0"/>
              <w:spacing w:after="0" w:line="240" w:lineRule="auto"/>
              <w:rPr>
                <w:rFonts w:cs="Arial"/>
                <w:sz w:val="24"/>
                <w:szCs w:val="24"/>
              </w:rPr>
            </w:pPr>
            <w:r>
              <w:rPr>
                <w:rFonts w:eastAsia="Calibri" w:cs="Arial"/>
                <w:sz w:val="24"/>
                <w:szCs w:val="24"/>
              </w:rPr>
              <w:t>Künstliche Intelligenz</w:t>
            </w:r>
          </w:p>
        </w:tc>
      </w:tr>
      <w:tr w:rsidR="005D0E69" w14:paraId="2710301A" w14:textId="77777777">
        <w:tc>
          <w:tcPr>
            <w:tcW w:w="2694" w:type="dxa"/>
            <w:tcBorders>
              <w:right w:val="nil"/>
            </w:tcBorders>
          </w:tcPr>
          <w:p w14:paraId="7A3F05E2" w14:textId="77777777" w:rsidR="005D0E69" w:rsidRDefault="00D727DC">
            <w:pPr>
              <w:widowControl w:val="0"/>
              <w:spacing w:after="0" w:line="240" w:lineRule="auto"/>
              <w:rPr>
                <w:rFonts w:cs="Arial"/>
                <w:sz w:val="24"/>
                <w:szCs w:val="24"/>
              </w:rPr>
            </w:pPr>
            <w:r>
              <w:rPr>
                <w:rFonts w:eastAsia="Calibri" w:cs="Arial"/>
                <w:bCs/>
                <w:sz w:val="24"/>
                <w:szCs w:val="24"/>
              </w:rPr>
              <w:t>Kontext</w:t>
            </w:r>
          </w:p>
        </w:tc>
        <w:tc>
          <w:tcPr>
            <w:tcW w:w="6557" w:type="dxa"/>
            <w:tcBorders>
              <w:left w:val="nil"/>
            </w:tcBorders>
          </w:tcPr>
          <w:p w14:paraId="5ED1A171" w14:textId="77777777" w:rsidR="005D0E69" w:rsidRDefault="00D727DC">
            <w:pPr>
              <w:pStyle w:val="Listenabsatz"/>
              <w:widowControl w:val="0"/>
              <w:numPr>
                <w:ilvl w:val="0"/>
                <w:numId w:val="2"/>
              </w:numPr>
              <w:ind w:left="422" w:hanging="425"/>
              <w:rPr>
                <w:rStyle w:val="markedcontent"/>
                <w:rFonts w:ascii="Arial" w:hAnsi="Arial" w:cs="Arial"/>
                <w:sz w:val="24"/>
              </w:rPr>
            </w:pPr>
            <w:r>
              <w:rPr>
                <w:rStyle w:val="markedcontent"/>
                <w:rFonts w:ascii="Arial" w:hAnsi="Arial" w:cs="Arial"/>
                <w:sz w:val="24"/>
              </w:rPr>
              <w:t>Berufe und Arbeitswelt</w:t>
            </w:r>
          </w:p>
          <w:p w14:paraId="2B2B4D16" w14:textId="77777777" w:rsidR="005D0E69" w:rsidRDefault="00D727DC">
            <w:pPr>
              <w:pStyle w:val="Listenabsatz"/>
              <w:widowControl w:val="0"/>
              <w:numPr>
                <w:ilvl w:val="0"/>
                <w:numId w:val="2"/>
              </w:numPr>
              <w:ind w:left="422" w:hanging="425"/>
              <w:rPr>
                <w:rFonts w:ascii="Arial" w:hAnsi="Arial" w:cs="Arial"/>
                <w:sz w:val="24"/>
              </w:rPr>
            </w:pPr>
            <w:r>
              <w:rPr>
                <w:rStyle w:val="markedcontent"/>
                <w:rFonts w:ascii="Arial" w:hAnsi="Arial" w:cs="Arial"/>
                <w:sz w:val="24"/>
              </w:rPr>
              <w:t>Schutz der Persönlichkeit</w:t>
            </w:r>
          </w:p>
          <w:p w14:paraId="37390116" w14:textId="77777777" w:rsidR="005D0E69" w:rsidRDefault="00D727DC">
            <w:pPr>
              <w:pStyle w:val="Listenabsatz"/>
              <w:widowControl w:val="0"/>
              <w:numPr>
                <w:ilvl w:val="0"/>
                <w:numId w:val="2"/>
              </w:numPr>
              <w:ind w:left="422" w:hanging="425"/>
              <w:rPr>
                <w:rFonts w:ascii="Arial" w:hAnsi="Arial" w:cs="Arial"/>
                <w:sz w:val="24"/>
              </w:rPr>
            </w:pPr>
            <w:r>
              <w:rPr>
                <w:rStyle w:val="markedcontent"/>
                <w:rFonts w:ascii="Arial" w:hAnsi="Arial" w:cs="Arial"/>
                <w:sz w:val="24"/>
              </w:rPr>
              <w:t>Überwachung</w:t>
            </w:r>
          </w:p>
          <w:p w14:paraId="20EB7665" w14:textId="77777777" w:rsidR="005D0E69" w:rsidRDefault="00D727DC">
            <w:pPr>
              <w:pStyle w:val="Listenabsatz"/>
              <w:widowControl w:val="0"/>
              <w:numPr>
                <w:ilvl w:val="0"/>
                <w:numId w:val="2"/>
              </w:numPr>
              <w:ind w:left="422" w:hanging="425"/>
              <w:rPr>
                <w:rStyle w:val="markedcontent"/>
                <w:rFonts w:ascii="Arial" w:hAnsi="Arial" w:cs="Arial"/>
                <w:sz w:val="24"/>
              </w:rPr>
            </w:pPr>
            <w:r>
              <w:rPr>
                <w:rStyle w:val="markedcontent"/>
                <w:rFonts w:ascii="Arial" w:hAnsi="Arial" w:cs="Arial"/>
                <w:sz w:val="24"/>
              </w:rPr>
              <w:t>Mediendatenbanken</w:t>
            </w:r>
          </w:p>
          <w:p w14:paraId="0429CC86" w14:textId="77777777" w:rsidR="005D0E69" w:rsidRDefault="00D727DC">
            <w:pPr>
              <w:pStyle w:val="Listenabsatz"/>
              <w:widowControl w:val="0"/>
              <w:numPr>
                <w:ilvl w:val="0"/>
                <w:numId w:val="2"/>
              </w:numPr>
              <w:ind w:left="422" w:hanging="425"/>
              <w:rPr>
                <w:rStyle w:val="markedcontent"/>
                <w:rFonts w:ascii="Arial" w:hAnsi="Arial" w:cs="Arial"/>
                <w:sz w:val="24"/>
              </w:rPr>
            </w:pPr>
            <w:r>
              <w:rPr>
                <w:rStyle w:val="markedcontent"/>
                <w:rFonts w:ascii="Arial" w:hAnsi="Arial" w:cs="Arial"/>
                <w:sz w:val="24"/>
              </w:rPr>
              <w:t>Datenschutz</w:t>
            </w:r>
          </w:p>
          <w:p w14:paraId="5297DD43" w14:textId="77777777" w:rsidR="005D0E69" w:rsidRDefault="00D727DC">
            <w:pPr>
              <w:pStyle w:val="Listenabsatz"/>
              <w:widowControl w:val="0"/>
              <w:numPr>
                <w:ilvl w:val="0"/>
                <w:numId w:val="2"/>
              </w:numPr>
              <w:ind w:left="422" w:hanging="425"/>
              <w:rPr>
                <w:rFonts w:ascii="Arial" w:hAnsi="Arial" w:cs="Arial"/>
                <w:sz w:val="24"/>
              </w:rPr>
            </w:pPr>
            <w:r>
              <w:rPr>
                <w:rStyle w:val="markedcontent"/>
                <w:rFonts w:ascii="Arial" w:hAnsi="Arial" w:cs="Arial"/>
                <w:sz w:val="24"/>
              </w:rPr>
              <w:t>rechtlicher Rahmen von personenbezogenen Daten</w:t>
            </w:r>
          </w:p>
        </w:tc>
      </w:tr>
      <w:tr w:rsidR="005D0E69" w14:paraId="22544569" w14:textId="77777777">
        <w:trPr>
          <w:trHeight w:val="340"/>
        </w:trPr>
        <w:tc>
          <w:tcPr>
            <w:tcW w:w="2694" w:type="dxa"/>
            <w:tcBorders>
              <w:right w:val="nil"/>
            </w:tcBorders>
            <w:shd w:val="clear" w:color="auto" w:fill="E5DFEC" w:themeFill="accent4" w:themeFillTint="33"/>
          </w:tcPr>
          <w:p w14:paraId="33122A57" w14:textId="77777777" w:rsidR="005D0E69" w:rsidRDefault="00D727DC">
            <w:pPr>
              <w:widowControl w:val="0"/>
              <w:spacing w:after="0" w:line="240" w:lineRule="auto"/>
              <w:rPr>
                <w:rFonts w:cs="Arial"/>
                <w:sz w:val="24"/>
                <w:szCs w:val="24"/>
              </w:rPr>
            </w:pPr>
            <w:r>
              <w:rPr>
                <w:rFonts w:eastAsia="Calibri" w:cs="Arial"/>
                <w:bCs/>
                <w:sz w:val="24"/>
                <w:szCs w:val="24"/>
              </w:rPr>
              <w:t>Schlagwörter</w:t>
            </w:r>
          </w:p>
        </w:tc>
        <w:tc>
          <w:tcPr>
            <w:tcW w:w="6557" w:type="dxa"/>
            <w:tcBorders>
              <w:left w:val="nil"/>
            </w:tcBorders>
            <w:shd w:val="clear" w:color="auto" w:fill="E5DFEC" w:themeFill="accent4" w:themeFillTint="33"/>
          </w:tcPr>
          <w:p w14:paraId="5AEF1DBA" w14:textId="77777777" w:rsidR="005D0E69" w:rsidRDefault="00D727DC">
            <w:pPr>
              <w:widowControl w:val="0"/>
              <w:spacing w:after="0" w:line="240" w:lineRule="auto"/>
              <w:rPr>
                <w:rFonts w:cs="Arial"/>
                <w:sz w:val="24"/>
                <w:szCs w:val="24"/>
              </w:rPr>
            </w:pPr>
            <w:r>
              <w:rPr>
                <w:rFonts w:eastAsia="Calibri" w:cs="Arial"/>
                <w:sz w:val="24"/>
                <w:szCs w:val="24"/>
              </w:rPr>
              <w:t>Künstliche Intelligenz, KI, Bewertungskompetenz, Informatiksysteme, Datenschutz, Informatik und Gesellschaft</w:t>
            </w:r>
          </w:p>
        </w:tc>
      </w:tr>
      <w:tr w:rsidR="005D0E69" w14:paraId="022C17C4" w14:textId="77777777">
        <w:trPr>
          <w:trHeight w:val="340"/>
        </w:trPr>
        <w:tc>
          <w:tcPr>
            <w:tcW w:w="2694" w:type="dxa"/>
            <w:tcBorders>
              <w:right w:val="nil"/>
            </w:tcBorders>
          </w:tcPr>
          <w:p w14:paraId="15F782A5" w14:textId="77777777" w:rsidR="005D0E69" w:rsidRDefault="00D727DC">
            <w:pPr>
              <w:widowControl w:val="0"/>
              <w:spacing w:after="0" w:line="240" w:lineRule="auto"/>
              <w:rPr>
                <w:rFonts w:cs="Arial"/>
                <w:sz w:val="24"/>
                <w:szCs w:val="24"/>
              </w:rPr>
            </w:pPr>
            <w:r>
              <w:rPr>
                <w:rFonts w:eastAsia="Calibri" w:cs="Arial"/>
                <w:bCs/>
                <w:sz w:val="24"/>
                <w:szCs w:val="24"/>
              </w:rPr>
              <w:t>Voraussetzungen der Lernenden</w:t>
            </w:r>
          </w:p>
        </w:tc>
        <w:tc>
          <w:tcPr>
            <w:tcW w:w="6557" w:type="dxa"/>
            <w:tcBorders>
              <w:left w:val="nil"/>
            </w:tcBorders>
          </w:tcPr>
          <w:p w14:paraId="535BC1F1" w14:textId="77777777" w:rsidR="005D0E69" w:rsidRDefault="00D727DC">
            <w:pPr>
              <w:widowControl w:val="0"/>
              <w:spacing w:after="0" w:line="240" w:lineRule="auto"/>
              <w:rPr>
                <w:rFonts w:cs="Arial"/>
                <w:sz w:val="24"/>
                <w:szCs w:val="24"/>
              </w:rPr>
            </w:pPr>
            <w:r>
              <w:rPr>
                <w:rFonts w:eastAsia="Calibri" w:cs="Arial"/>
                <w:sz w:val="24"/>
                <w:szCs w:val="24"/>
              </w:rPr>
              <w:t>keine, grundlegendes Verständnis für KI wünschenswert</w:t>
            </w:r>
          </w:p>
        </w:tc>
      </w:tr>
      <w:tr w:rsidR="005D0E69" w14:paraId="6EC0641C" w14:textId="77777777">
        <w:tc>
          <w:tcPr>
            <w:tcW w:w="2694" w:type="dxa"/>
            <w:tcBorders>
              <w:right w:val="nil"/>
            </w:tcBorders>
            <w:shd w:val="clear" w:color="auto" w:fill="E5DFEC" w:themeFill="accent4" w:themeFillTint="33"/>
          </w:tcPr>
          <w:p w14:paraId="70986C2D" w14:textId="77777777" w:rsidR="005D0E69" w:rsidRDefault="00D727DC">
            <w:pPr>
              <w:widowControl w:val="0"/>
              <w:spacing w:after="0" w:line="240" w:lineRule="auto"/>
              <w:rPr>
                <w:rFonts w:cs="Arial"/>
                <w:sz w:val="24"/>
                <w:szCs w:val="24"/>
              </w:rPr>
            </w:pPr>
            <w:r>
              <w:rPr>
                <w:rFonts w:eastAsia="Calibri" w:cs="Arial"/>
                <w:bCs/>
                <w:sz w:val="24"/>
                <w:szCs w:val="24"/>
              </w:rPr>
              <w:t>Zusammenfassung</w:t>
            </w:r>
          </w:p>
        </w:tc>
        <w:tc>
          <w:tcPr>
            <w:tcW w:w="6557" w:type="dxa"/>
            <w:tcBorders>
              <w:left w:val="nil"/>
            </w:tcBorders>
            <w:shd w:val="clear" w:color="auto" w:fill="E5DFEC" w:themeFill="accent4" w:themeFillTint="33"/>
          </w:tcPr>
          <w:p w14:paraId="227B0079" w14:textId="77777777" w:rsidR="005D0E69" w:rsidRDefault="00D727DC">
            <w:pPr>
              <w:widowControl w:val="0"/>
              <w:spacing w:after="0" w:line="240" w:lineRule="auto"/>
              <w:rPr>
                <w:rFonts w:cs="Arial"/>
                <w:sz w:val="24"/>
                <w:szCs w:val="24"/>
              </w:rPr>
            </w:pPr>
            <w:r>
              <w:rPr>
                <w:rFonts w:eastAsia="Calibri" w:cs="Arial"/>
                <w:sz w:val="24"/>
                <w:szCs w:val="24"/>
              </w:rPr>
              <w:t xml:space="preserve">Anhand des Beispiels </w:t>
            </w:r>
            <w:r>
              <w:rPr>
                <w:rFonts w:eastAsia="Calibri" w:cs="Arial"/>
                <w:i/>
                <w:sz w:val="24"/>
                <w:szCs w:val="24"/>
              </w:rPr>
              <w:t>Gesichtserkennung</w:t>
            </w:r>
            <w:r>
              <w:rPr>
                <w:rFonts w:eastAsia="Calibri" w:cs="Arial"/>
                <w:sz w:val="24"/>
                <w:szCs w:val="24"/>
              </w:rPr>
              <w:t xml:space="preserve"> sollen die </w:t>
            </w:r>
            <w:proofErr w:type="spellStart"/>
            <w:r>
              <w:rPr>
                <w:rFonts w:eastAsia="Calibri" w:cs="Arial"/>
                <w:sz w:val="24"/>
                <w:szCs w:val="24"/>
              </w:rPr>
              <w:t>SuS</w:t>
            </w:r>
            <w:proofErr w:type="spellEnd"/>
            <w:r>
              <w:rPr>
                <w:rFonts w:eastAsia="Calibri" w:cs="Arial"/>
                <w:sz w:val="24"/>
                <w:szCs w:val="24"/>
              </w:rPr>
              <w:t xml:space="preserve"> in einem Gruppenpuzzle den Einsatz von künstlicher Intelligenz bewerten.</w:t>
            </w:r>
          </w:p>
          <w:p w14:paraId="63CDF1C1" w14:textId="77777777" w:rsidR="005D0E69" w:rsidRDefault="00D727DC">
            <w:pPr>
              <w:widowControl w:val="0"/>
              <w:spacing w:after="0" w:line="240" w:lineRule="auto"/>
              <w:rPr>
                <w:rFonts w:cs="Arial"/>
                <w:sz w:val="24"/>
                <w:szCs w:val="24"/>
              </w:rPr>
            </w:pPr>
            <w:r>
              <w:rPr>
                <w:rFonts w:eastAsia="Calibri" w:cs="Arial"/>
                <w:sz w:val="24"/>
                <w:szCs w:val="24"/>
              </w:rPr>
              <w:t>Als Grundlage hierfür lernen die Schülerinnen und Schüler (</w:t>
            </w:r>
            <w:proofErr w:type="spellStart"/>
            <w:r>
              <w:rPr>
                <w:rFonts w:eastAsia="Calibri" w:cs="Arial"/>
                <w:sz w:val="24"/>
                <w:szCs w:val="24"/>
              </w:rPr>
              <w:t>SuS</w:t>
            </w:r>
            <w:proofErr w:type="spellEnd"/>
            <w:r>
              <w:rPr>
                <w:rFonts w:eastAsia="Calibri" w:cs="Arial"/>
                <w:sz w:val="24"/>
                <w:szCs w:val="24"/>
              </w:rPr>
              <w:t>) ein Modell zur Bewertung kennen, welches aus mehr</w:t>
            </w:r>
            <w:r>
              <w:rPr>
                <w:rFonts w:eastAsia="Calibri" w:cs="Arial"/>
                <w:sz w:val="24"/>
                <w:szCs w:val="24"/>
              </w:rPr>
              <w:t xml:space="preserve">eren Teilkompetenzen besteht. Anschießend setzen sich die </w:t>
            </w:r>
            <w:proofErr w:type="spellStart"/>
            <w:r>
              <w:rPr>
                <w:rFonts w:eastAsia="Calibri" w:cs="Arial"/>
                <w:sz w:val="24"/>
                <w:szCs w:val="24"/>
              </w:rPr>
              <w:t>SuS</w:t>
            </w:r>
            <w:proofErr w:type="spellEnd"/>
            <w:r>
              <w:rPr>
                <w:rFonts w:eastAsia="Calibri" w:cs="Arial"/>
                <w:sz w:val="24"/>
                <w:szCs w:val="24"/>
              </w:rPr>
              <w:t xml:space="preserve"> mit den einzelnen Teilkompetenzen in Gruppen auseinander.</w:t>
            </w:r>
          </w:p>
        </w:tc>
      </w:tr>
    </w:tbl>
    <w:p w14:paraId="65CD6EB2" w14:textId="77777777" w:rsidR="005D0E69" w:rsidRDefault="005D0E69">
      <w:pPr>
        <w:rPr>
          <w:rFonts w:cs="Arial"/>
        </w:rPr>
      </w:pPr>
    </w:p>
    <w:p w14:paraId="151C8B7E" w14:textId="77777777" w:rsidR="005D0E69" w:rsidRDefault="005D0E69">
      <w:pPr>
        <w:rPr>
          <w:rFonts w:cs="Arial"/>
        </w:rPr>
      </w:pPr>
    </w:p>
    <w:p w14:paraId="032018AD" w14:textId="77777777" w:rsidR="005D0E69" w:rsidRDefault="00D727DC">
      <w:pPr>
        <w:spacing w:after="0" w:line="240" w:lineRule="auto"/>
        <w:rPr>
          <w:rFonts w:cs="Arial"/>
          <w:b/>
          <w:sz w:val="28"/>
          <w:szCs w:val="28"/>
        </w:rPr>
      </w:pPr>
      <w:r>
        <w:br w:type="page"/>
      </w:r>
    </w:p>
    <w:p w14:paraId="015F454C" w14:textId="77777777" w:rsidR="005D0E69" w:rsidRDefault="00D727DC">
      <w:pPr>
        <w:pStyle w:val="berschrift2"/>
      </w:pPr>
      <w:bookmarkStart w:id="5" w:name="__RefHeading___Toc2388_1151783787"/>
      <w:bookmarkStart w:id="6" w:name="_Toc122010985"/>
      <w:bookmarkEnd w:id="5"/>
      <w:r>
        <w:lastRenderedPageBreak/>
        <w:t>Didaktischer Kommentar</w:t>
      </w:r>
      <w:bookmarkEnd w:id="6"/>
    </w:p>
    <w:p w14:paraId="3EF21AAD" w14:textId="77777777" w:rsidR="005D0E69" w:rsidRDefault="005D0E69">
      <w:pPr>
        <w:spacing w:after="0"/>
        <w:rPr>
          <w:rFonts w:cs="Arial"/>
          <w:b/>
          <w:sz w:val="28"/>
          <w:szCs w:val="28"/>
        </w:rPr>
      </w:pPr>
    </w:p>
    <w:p w14:paraId="68F633CF" w14:textId="77777777" w:rsidR="005D0E69" w:rsidRDefault="00D727DC">
      <w:pPr>
        <w:spacing w:after="0"/>
        <w:jc w:val="both"/>
        <w:rPr>
          <w:rFonts w:cs="Arial"/>
          <w:sz w:val="24"/>
          <w:szCs w:val="24"/>
        </w:rPr>
      </w:pPr>
      <w:r>
        <w:rPr>
          <w:rFonts w:cs="Arial"/>
          <w:sz w:val="24"/>
          <w:szCs w:val="24"/>
        </w:rPr>
        <w:t xml:space="preserve">Ziel der Aufgabe ist es, dass die </w:t>
      </w:r>
      <w:proofErr w:type="spellStart"/>
      <w:r>
        <w:rPr>
          <w:rFonts w:cs="Arial"/>
          <w:sz w:val="24"/>
          <w:szCs w:val="24"/>
        </w:rPr>
        <w:t>SuS</w:t>
      </w:r>
      <w:proofErr w:type="spellEnd"/>
      <w:r>
        <w:rPr>
          <w:rFonts w:cs="Arial"/>
          <w:sz w:val="24"/>
          <w:szCs w:val="24"/>
        </w:rPr>
        <w:t xml:space="preserve"> den Einsatz von KI abhängig vom Anwendungsgebiet kritisch beurteilen.</w:t>
      </w:r>
      <w:r>
        <w:rPr>
          <w:rFonts w:cs="Arial"/>
          <w:sz w:val="24"/>
          <w:szCs w:val="24"/>
        </w:rPr>
        <w:t xml:space="preserve"> Hierfür lernen die </w:t>
      </w:r>
      <w:proofErr w:type="spellStart"/>
      <w:r>
        <w:rPr>
          <w:rFonts w:cs="Arial"/>
          <w:sz w:val="24"/>
          <w:szCs w:val="24"/>
        </w:rPr>
        <w:t>SuS</w:t>
      </w:r>
      <w:proofErr w:type="spellEnd"/>
      <w:r>
        <w:rPr>
          <w:rFonts w:cs="Arial"/>
          <w:sz w:val="24"/>
          <w:szCs w:val="24"/>
        </w:rPr>
        <w:t xml:space="preserve"> ein Bewertungsmodell kennen und wenden dieses an. Durch die Aufgabe soll zusätzlich der Zusammenhang zwischen Informatik und Gesellschaft aufgezeigt werden.</w:t>
      </w:r>
    </w:p>
    <w:p w14:paraId="482E788C" w14:textId="77777777" w:rsidR="005D0E69" w:rsidRDefault="00D727DC">
      <w:pPr>
        <w:spacing w:after="0"/>
        <w:jc w:val="both"/>
        <w:rPr>
          <w:rFonts w:cs="Arial"/>
          <w:sz w:val="24"/>
          <w:szCs w:val="24"/>
        </w:rPr>
      </w:pPr>
      <w:r>
        <w:rPr>
          <w:rFonts w:cs="Arial"/>
          <w:sz w:val="24"/>
          <w:szCs w:val="24"/>
        </w:rPr>
        <w:t>Zum Lösen der Aufgaben ist kein explizites Vorwissen nötig. Ebenso werden k</w:t>
      </w:r>
      <w:r>
        <w:rPr>
          <w:rFonts w:cs="Arial"/>
          <w:sz w:val="24"/>
          <w:szCs w:val="24"/>
        </w:rPr>
        <w:t>eine Programmierkenntnisse vorausgesetzt, sodass die Aufgabe auch unabhängig der vorangestellten Lernaufgaben zur KI gelöst bzw. die Reihenfolge variiert werden kann. Die Ergebnisse der Gruppenarbeit sind individuell und abhängig von der Lerngruppe. Je nac</w:t>
      </w:r>
      <w:r>
        <w:rPr>
          <w:rFonts w:cs="Arial"/>
          <w:sz w:val="24"/>
          <w:szCs w:val="24"/>
        </w:rPr>
        <w:t xml:space="preserve">h Niveaustufe können verschiedenen Hilfestellungen in die Gruppen hineingegeben werden. Zudem können auch nur einzelne Teilkompetenzen, in der Lernaufgabe als Punkte bezeichnet, ausgewählt und von den </w:t>
      </w:r>
      <w:proofErr w:type="spellStart"/>
      <w:r>
        <w:rPr>
          <w:rFonts w:cs="Arial"/>
          <w:sz w:val="24"/>
          <w:szCs w:val="24"/>
        </w:rPr>
        <w:t>SuS</w:t>
      </w:r>
      <w:proofErr w:type="spellEnd"/>
      <w:r>
        <w:rPr>
          <w:rFonts w:cs="Arial"/>
          <w:sz w:val="24"/>
          <w:szCs w:val="24"/>
        </w:rPr>
        <w:t xml:space="preserve"> in den Gruppen bearbeitet werden. Ebenso kann bei l</w:t>
      </w:r>
      <w:r>
        <w:rPr>
          <w:rFonts w:cs="Arial"/>
          <w:sz w:val="24"/>
          <w:szCs w:val="24"/>
        </w:rPr>
        <w:t xml:space="preserve">eistungsschwächeren Lerngruppen auf eine Ausformulierung verzichtet werden. </w:t>
      </w:r>
    </w:p>
    <w:p w14:paraId="39D35F5D" w14:textId="77777777" w:rsidR="005D0E69" w:rsidRDefault="00D727DC">
      <w:pPr>
        <w:jc w:val="both"/>
        <w:rPr>
          <w:rFonts w:cs="Arial"/>
          <w:sz w:val="24"/>
          <w:szCs w:val="24"/>
        </w:rPr>
      </w:pPr>
      <w:r>
        <w:rPr>
          <w:rFonts w:cs="Arial"/>
          <w:sz w:val="24"/>
          <w:szCs w:val="24"/>
        </w:rPr>
        <w:t xml:space="preserve">Die einzelnen Aspekte zur Bewertung eines Dilemmas sind von den Teilkompetenzen der Bewertungskompetenz nach Frau Prof. Dr. </w:t>
      </w:r>
      <w:proofErr w:type="spellStart"/>
      <w:r>
        <w:rPr>
          <w:rFonts w:cs="Arial"/>
          <w:sz w:val="24"/>
          <w:szCs w:val="24"/>
        </w:rPr>
        <w:t>Hößle</w:t>
      </w:r>
      <w:proofErr w:type="spellEnd"/>
      <w:r>
        <w:rPr>
          <w:rStyle w:val="Funotenanker"/>
          <w:rFonts w:cs="Arial"/>
        </w:rPr>
        <w:footnoteReference w:id="1"/>
      </w:r>
      <w:r>
        <w:rPr>
          <w:rFonts w:cs="Arial"/>
          <w:sz w:val="24"/>
          <w:szCs w:val="24"/>
        </w:rPr>
        <w:t xml:space="preserve"> abgeleitet. Diese sind folgendermaßen formuliert</w:t>
      </w:r>
      <w:r>
        <w:rPr>
          <w:rFonts w:cs="Arial"/>
          <w:sz w:val="24"/>
          <w:szCs w:val="24"/>
        </w:rPr>
        <w:t xml:space="preserve">: </w:t>
      </w:r>
    </w:p>
    <w:p w14:paraId="7CFE37B7" w14:textId="77777777" w:rsidR="005D0E69" w:rsidRDefault="005D0E69">
      <w:pPr>
        <w:jc w:val="both"/>
        <w:rPr>
          <w:rFonts w:cs="Arial"/>
          <w:sz w:val="24"/>
          <w:szCs w:val="24"/>
        </w:rPr>
      </w:pPr>
    </w:p>
    <w:p w14:paraId="3FAC6BE1" w14:textId="77777777" w:rsidR="005D0E69" w:rsidRDefault="00D727DC">
      <w:pPr>
        <w:pStyle w:val="Listenabsatz"/>
        <w:numPr>
          <w:ilvl w:val="0"/>
          <w:numId w:val="6"/>
        </w:numPr>
        <w:spacing w:line="276" w:lineRule="auto"/>
        <w:ind w:left="426" w:hanging="426"/>
        <w:jc w:val="both"/>
      </w:pPr>
      <w:r>
        <w:rPr>
          <w:rFonts w:ascii="Arial" w:hAnsi="Arial" w:cs="Arial"/>
          <w:b/>
          <w:sz w:val="24"/>
        </w:rPr>
        <w:t>Wahrnehmen und Bewusstmachen der eigenen Einstellung</w:t>
      </w:r>
    </w:p>
    <w:p w14:paraId="54B36F14" w14:textId="77777777" w:rsidR="005D0E69" w:rsidRDefault="00D727DC">
      <w:pPr>
        <w:spacing w:after="0"/>
        <w:ind w:left="426"/>
        <w:jc w:val="both"/>
      </w:pPr>
      <w:r>
        <w:rPr>
          <w:rFonts w:cs="Arial"/>
          <w:sz w:val="24"/>
          <w:szCs w:val="24"/>
        </w:rPr>
        <w:t xml:space="preserve">Durch die Familie und die Gesellschaft entwickelt zunächst jeder seine eigene Meinung. Es ist wichtig, sich </w:t>
      </w:r>
      <w:proofErr w:type="gramStart"/>
      <w:r>
        <w:rPr>
          <w:rFonts w:cs="Arial"/>
          <w:sz w:val="24"/>
          <w:szCs w:val="24"/>
        </w:rPr>
        <w:t>über seine eigenen Einstellung</w:t>
      </w:r>
      <w:proofErr w:type="gramEnd"/>
      <w:r>
        <w:rPr>
          <w:rFonts w:cs="Arial"/>
          <w:sz w:val="24"/>
          <w:szCs w:val="24"/>
        </w:rPr>
        <w:t xml:space="preserve"> und deren Herkunft bewusst zu sein.</w:t>
      </w:r>
    </w:p>
    <w:p w14:paraId="02B93207" w14:textId="77777777" w:rsidR="005D0E69" w:rsidRDefault="00D727DC">
      <w:pPr>
        <w:pStyle w:val="Listenabsatz"/>
        <w:numPr>
          <w:ilvl w:val="0"/>
          <w:numId w:val="6"/>
        </w:numPr>
        <w:spacing w:line="276" w:lineRule="auto"/>
        <w:ind w:left="426" w:hanging="426"/>
        <w:jc w:val="both"/>
      </w:pPr>
      <w:r>
        <w:rPr>
          <w:rFonts w:ascii="Arial" w:hAnsi="Arial" w:cs="Arial"/>
          <w:b/>
          <w:sz w:val="24"/>
        </w:rPr>
        <w:t xml:space="preserve">Wahrnehmen und </w:t>
      </w:r>
      <w:r>
        <w:rPr>
          <w:rFonts w:ascii="Arial" w:hAnsi="Arial" w:cs="Arial"/>
          <w:b/>
          <w:sz w:val="24"/>
        </w:rPr>
        <w:t>Bewusstmachen der moralischen Relevanz</w:t>
      </w:r>
    </w:p>
    <w:p w14:paraId="15C0EF44" w14:textId="77777777" w:rsidR="005D0E69" w:rsidRDefault="00D727DC">
      <w:pPr>
        <w:spacing w:after="0"/>
        <w:ind w:left="426"/>
        <w:jc w:val="both"/>
      </w:pPr>
      <w:r>
        <w:rPr>
          <w:rFonts w:cs="Arial"/>
          <w:sz w:val="24"/>
          <w:szCs w:val="24"/>
        </w:rPr>
        <w:t>Durch die Familie und die Gesellschaft entwickelt zunächst jeder seine eigene Moralvorstellung, die eine Wertung zur Folge hat. Diese Wertung muss begründet und mithilfe ethischer Werte reflektiert werden. Hinweis: Et</w:t>
      </w:r>
      <w:r>
        <w:rPr>
          <w:rFonts w:cs="Arial"/>
          <w:sz w:val="24"/>
          <w:szCs w:val="24"/>
        </w:rPr>
        <w:t xml:space="preserve">hik ist der Prozess der Reflexion ohne inhaltliche (gut/schlecht) Wertung. Die Bewertung erfolgt nach dem vorliegenden Moralverständnis der Gesellschaft. </w:t>
      </w:r>
    </w:p>
    <w:p w14:paraId="25A7CA71" w14:textId="77777777" w:rsidR="005D0E69" w:rsidRDefault="00D727DC">
      <w:pPr>
        <w:pStyle w:val="Listenabsatz"/>
        <w:numPr>
          <w:ilvl w:val="0"/>
          <w:numId w:val="6"/>
        </w:numPr>
        <w:spacing w:line="276" w:lineRule="auto"/>
        <w:ind w:left="426" w:hanging="426"/>
        <w:jc w:val="both"/>
      </w:pPr>
      <w:r>
        <w:rPr>
          <w:rFonts w:ascii="Arial" w:hAnsi="Arial" w:cs="Arial"/>
          <w:b/>
          <w:sz w:val="24"/>
        </w:rPr>
        <w:t>Beurteilen</w:t>
      </w:r>
    </w:p>
    <w:p w14:paraId="310E0726" w14:textId="77777777" w:rsidR="005D0E69" w:rsidRDefault="00D727DC">
      <w:pPr>
        <w:spacing w:after="0"/>
        <w:ind w:left="426"/>
        <w:jc w:val="both"/>
      </w:pPr>
      <w:r>
        <w:rPr>
          <w:rFonts w:cs="Arial"/>
          <w:sz w:val="24"/>
          <w:szCs w:val="24"/>
        </w:rPr>
        <w:t>Mithilfe von Fachwissen werden Handlungen auf die Richtigkeit einzelner Angaben überprüft.</w:t>
      </w:r>
      <w:r>
        <w:rPr>
          <w:rFonts w:cs="Arial"/>
          <w:sz w:val="24"/>
          <w:szCs w:val="24"/>
        </w:rPr>
        <w:t xml:space="preserve"> Hier spielen rechtliche sowie moralische Aspekte eine tragende Rolle. </w:t>
      </w:r>
    </w:p>
    <w:p w14:paraId="02351C31" w14:textId="77777777" w:rsidR="005D0E69" w:rsidRDefault="00D727DC">
      <w:pPr>
        <w:pStyle w:val="Listenabsatz"/>
        <w:numPr>
          <w:ilvl w:val="0"/>
          <w:numId w:val="6"/>
        </w:numPr>
        <w:spacing w:line="276" w:lineRule="auto"/>
        <w:ind w:left="426" w:hanging="426"/>
        <w:jc w:val="both"/>
      </w:pPr>
      <w:r>
        <w:rPr>
          <w:rFonts w:ascii="Arial" w:hAnsi="Arial" w:cs="Arial"/>
          <w:b/>
          <w:sz w:val="24"/>
        </w:rPr>
        <w:t>Folgenreflexion</w:t>
      </w:r>
    </w:p>
    <w:p w14:paraId="4A87400B" w14:textId="77777777" w:rsidR="005D0E69" w:rsidRDefault="00D727DC">
      <w:pPr>
        <w:spacing w:after="0"/>
        <w:ind w:left="426"/>
        <w:jc w:val="both"/>
      </w:pPr>
      <w:r>
        <w:rPr>
          <w:rFonts w:cs="Arial"/>
          <w:sz w:val="24"/>
          <w:szCs w:val="24"/>
        </w:rPr>
        <w:t xml:space="preserve">Handlungen ziehen immer Folgen mit sich, seien sie lang- oder kurzfristig, wahrscheinlich oder unwahrscheinlich. Es gilt diese Folgen zu erkennen. Hinweis: Fachbegriff </w:t>
      </w:r>
      <w:r>
        <w:rPr>
          <w:rFonts w:cs="Arial"/>
          <w:sz w:val="24"/>
          <w:szCs w:val="24"/>
        </w:rPr>
        <w:t xml:space="preserve">für den Blick auf Folgen in der Ethik: „teleologisch“. Dagegen das Handeln nach Prinzipien: „deontologisch“. </w:t>
      </w:r>
    </w:p>
    <w:p w14:paraId="41B0C156" w14:textId="77777777" w:rsidR="005D0E69" w:rsidRDefault="00D727DC">
      <w:pPr>
        <w:pStyle w:val="Listenabsatz"/>
        <w:numPr>
          <w:ilvl w:val="0"/>
          <w:numId w:val="6"/>
        </w:numPr>
        <w:spacing w:line="276" w:lineRule="auto"/>
        <w:ind w:left="426" w:hanging="426"/>
        <w:jc w:val="both"/>
      </w:pPr>
      <w:r>
        <w:rPr>
          <w:rFonts w:ascii="Arial" w:hAnsi="Arial" w:cs="Arial"/>
          <w:b/>
          <w:sz w:val="24"/>
        </w:rPr>
        <w:t>Perspektivwechsel</w:t>
      </w:r>
    </w:p>
    <w:p w14:paraId="34F5DAD5" w14:textId="77777777" w:rsidR="005D0E69" w:rsidRDefault="00D727DC">
      <w:pPr>
        <w:pStyle w:val="Listenabsatz"/>
        <w:spacing w:line="276" w:lineRule="auto"/>
        <w:ind w:left="426"/>
        <w:jc w:val="both"/>
      </w:pPr>
      <w:r>
        <w:rPr>
          <w:rFonts w:ascii="Arial" w:hAnsi="Arial" w:cs="Arial"/>
          <w:sz w:val="24"/>
        </w:rPr>
        <w:t xml:space="preserve">Um </w:t>
      </w:r>
      <w:proofErr w:type="gramStart"/>
      <w:r>
        <w:rPr>
          <w:rFonts w:ascii="Arial" w:hAnsi="Arial" w:cs="Arial"/>
          <w:sz w:val="24"/>
        </w:rPr>
        <w:t>eine Handlungen</w:t>
      </w:r>
      <w:proofErr w:type="gramEnd"/>
      <w:r>
        <w:rPr>
          <w:rFonts w:ascii="Arial" w:hAnsi="Arial" w:cs="Arial"/>
          <w:sz w:val="24"/>
        </w:rPr>
        <w:t xml:space="preserve"> bewerten zu können, muss die Perspektive anderer Betroffenen bzw. andere Sichtweisen mit eingebzogen werden.</w:t>
      </w:r>
    </w:p>
    <w:p w14:paraId="56D8E802" w14:textId="77777777" w:rsidR="005D0E69" w:rsidRDefault="00D727DC">
      <w:pPr>
        <w:pStyle w:val="Listenabsatz"/>
        <w:numPr>
          <w:ilvl w:val="0"/>
          <w:numId w:val="6"/>
        </w:numPr>
        <w:spacing w:line="276" w:lineRule="auto"/>
        <w:ind w:left="426" w:hanging="426"/>
        <w:jc w:val="both"/>
      </w:pPr>
      <w:r>
        <w:rPr>
          <w:rFonts w:ascii="Arial" w:hAnsi="Arial" w:cs="Arial"/>
          <w:b/>
          <w:sz w:val="24"/>
        </w:rPr>
        <w:lastRenderedPageBreak/>
        <w:t>Argumentieren</w:t>
      </w:r>
    </w:p>
    <w:p w14:paraId="5A496B44" w14:textId="77777777" w:rsidR="005D0E69" w:rsidRDefault="00D727DC">
      <w:pPr>
        <w:spacing w:after="0"/>
        <w:ind w:left="426"/>
        <w:jc w:val="both"/>
      </w:pPr>
      <w:r>
        <w:rPr>
          <w:rFonts w:cs="Arial"/>
          <w:sz w:val="24"/>
          <w:szCs w:val="24"/>
        </w:rPr>
        <w:t xml:space="preserve">Auf Grundlage </w:t>
      </w:r>
      <w:proofErr w:type="gramStart"/>
      <w:r>
        <w:rPr>
          <w:rFonts w:cs="Arial"/>
          <w:sz w:val="24"/>
          <w:szCs w:val="24"/>
        </w:rPr>
        <w:t>einer Pro</w:t>
      </w:r>
      <w:proofErr w:type="gramEnd"/>
      <w:r>
        <w:rPr>
          <w:rFonts w:cs="Arial"/>
          <w:sz w:val="24"/>
          <w:szCs w:val="24"/>
        </w:rPr>
        <w:t xml:space="preserve"> und Kontra Argumentation, die auf Basis von Fachwissen und Werten erstellte wurde, werden Schlussfolgerungen gezogen.</w:t>
      </w:r>
    </w:p>
    <w:p w14:paraId="4DA5080A" w14:textId="77777777" w:rsidR="005D0E69" w:rsidRDefault="00D727DC">
      <w:pPr>
        <w:pStyle w:val="Listenabsatz"/>
        <w:numPr>
          <w:ilvl w:val="0"/>
          <w:numId w:val="6"/>
        </w:numPr>
        <w:spacing w:line="276" w:lineRule="auto"/>
        <w:ind w:left="426" w:hanging="426"/>
        <w:jc w:val="both"/>
      </w:pPr>
      <w:r>
        <w:rPr>
          <w:rFonts w:ascii="Arial" w:hAnsi="Arial" w:cs="Arial"/>
          <w:b/>
          <w:sz w:val="24"/>
        </w:rPr>
        <w:t>Ethisches Basiswissen</w:t>
      </w:r>
    </w:p>
    <w:p w14:paraId="4F323688" w14:textId="77777777" w:rsidR="005D0E69" w:rsidRDefault="00D727DC">
      <w:pPr>
        <w:spacing w:after="0"/>
        <w:ind w:left="426"/>
        <w:jc w:val="both"/>
      </w:pPr>
      <w:r>
        <w:rPr>
          <w:rFonts w:cs="Arial"/>
          <w:sz w:val="24"/>
          <w:szCs w:val="24"/>
        </w:rPr>
        <w:t>Mithilfe ethischer Theorien und Prinzipien werden Handlungen reflektiert.</w:t>
      </w:r>
    </w:p>
    <w:p w14:paraId="5462E382" w14:textId="77777777" w:rsidR="005D0E69" w:rsidRDefault="00D727DC">
      <w:pPr>
        <w:pStyle w:val="Listenabsatz"/>
        <w:numPr>
          <w:ilvl w:val="0"/>
          <w:numId w:val="6"/>
        </w:numPr>
        <w:spacing w:line="276" w:lineRule="auto"/>
        <w:ind w:left="426" w:hanging="426"/>
        <w:jc w:val="both"/>
      </w:pPr>
      <w:r>
        <w:rPr>
          <w:rFonts w:ascii="Arial" w:hAnsi="Arial" w:cs="Arial"/>
          <w:b/>
          <w:sz w:val="24"/>
        </w:rPr>
        <w:t>Urte</w:t>
      </w:r>
      <w:r>
        <w:rPr>
          <w:rFonts w:ascii="Arial" w:hAnsi="Arial" w:cs="Arial"/>
          <w:b/>
          <w:sz w:val="24"/>
        </w:rPr>
        <w:t>ilen/Schlussfolgerung</w:t>
      </w:r>
    </w:p>
    <w:p w14:paraId="70BEE5D7" w14:textId="77777777" w:rsidR="005D0E69" w:rsidRDefault="00D727DC">
      <w:pPr>
        <w:spacing w:after="0"/>
        <w:ind w:left="426"/>
        <w:jc w:val="both"/>
      </w:pPr>
      <w:r>
        <w:rPr>
          <w:rFonts w:cs="Arial"/>
          <w:sz w:val="24"/>
          <w:szCs w:val="24"/>
        </w:rPr>
        <w:t>Nach ausführlicher Untersuchung einer Problemfrage folgt ein gut begründetes Urteil. Dies kann jedoch immer wieder korrigiert werden, wenn z. B. eine Teilkompetenz neu überdacht wird.</w:t>
      </w:r>
    </w:p>
    <w:p w14:paraId="66844D5C" w14:textId="77777777" w:rsidR="005D0E69" w:rsidRDefault="005D0E69">
      <w:pPr>
        <w:spacing w:after="0"/>
        <w:jc w:val="both"/>
        <w:rPr>
          <w:rFonts w:cs="Arial"/>
          <w:sz w:val="24"/>
          <w:szCs w:val="24"/>
        </w:rPr>
      </w:pPr>
    </w:p>
    <w:p w14:paraId="7C989DC2" w14:textId="77777777" w:rsidR="005D0E69" w:rsidRDefault="00D727DC">
      <w:pPr>
        <w:spacing w:after="0"/>
        <w:jc w:val="both"/>
        <w:rPr>
          <w:rFonts w:cs="Arial"/>
          <w:sz w:val="24"/>
        </w:rPr>
      </w:pPr>
      <w:r>
        <w:rPr>
          <w:rFonts w:cs="Arial"/>
          <w:sz w:val="24"/>
          <w:szCs w:val="24"/>
        </w:rPr>
        <w:t xml:space="preserve">Aufgrund der didaktischen Reduktion wird in der Lernaufgabe auf einzelne Teilkompetenzen verzichtet. In leistungsstarken Lerngruppen, könnten diese wieder hinzugefügt werden. </w:t>
      </w:r>
      <w:r>
        <w:rPr>
          <w:rFonts w:cs="Arial"/>
          <w:sz w:val="24"/>
        </w:rPr>
        <w:t>Allgemein ist ein Austausch mit dem Ethik- bzw. Philosophiefachbereich ratsam, um</w:t>
      </w:r>
      <w:r>
        <w:rPr>
          <w:rFonts w:cs="Arial"/>
          <w:sz w:val="24"/>
        </w:rPr>
        <w:t xml:space="preserve"> sicherzustellen, welche Fachbegriffe bereits bekannt sind und im Informatikunterricht aufgegriffen werden können. Es sollte vermieden werden neue Begrifflichkeiten einzuführen.</w:t>
      </w:r>
    </w:p>
    <w:p w14:paraId="05E9056E" w14:textId="77777777" w:rsidR="005D0E69" w:rsidRDefault="005D0E69">
      <w:pPr>
        <w:spacing w:after="0"/>
        <w:jc w:val="both"/>
        <w:rPr>
          <w:rFonts w:cs="Arial"/>
          <w:sz w:val="24"/>
          <w:szCs w:val="24"/>
        </w:rPr>
      </w:pPr>
    </w:p>
    <w:p w14:paraId="5781FA71" w14:textId="77777777" w:rsidR="005D0E69" w:rsidRDefault="00D727DC">
      <w:pPr>
        <w:spacing w:after="0"/>
        <w:jc w:val="both"/>
        <w:rPr>
          <w:rFonts w:cs="Arial"/>
          <w:color w:val="00B050"/>
          <w:sz w:val="24"/>
          <w:szCs w:val="24"/>
        </w:rPr>
      </w:pPr>
      <w:r>
        <w:rPr>
          <w:rFonts w:cs="Arial"/>
          <w:sz w:val="24"/>
          <w:szCs w:val="24"/>
        </w:rPr>
        <w:t>Die KI auch aus moralischer Sicht zu bewerten, ist im Informatikunterricht si</w:t>
      </w:r>
      <w:r>
        <w:rPr>
          <w:rFonts w:cs="Arial"/>
          <w:sz w:val="24"/>
          <w:szCs w:val="24"/>
        </w:rPr>
        <w:t>nnvoll um das Thema ganzeinheitlich zu betrachten und die Auswirkungen auf die Gesellschaft abschätzen zu können. Siehe S. 17: Mensch und Gesellschaft als Themenbereich des Rahmenlehrplans.</w:t>
      </w:r>
      <w:r>
        <w:br w:type="page"/>
      </w:r>
    </w:p>
    <w:p w14:paraId="3071A4B5" w14:textId="77777777" w:rsidR="005D0E69" w:rsidRDefault="00D727DC">
      <w:pPr>
        <w:pStyle w:val="berschrift2"/>
      </w:pPr>
      <w:bookmarkStart w:id="7" w:name="__RefHeading___Toc2390_1151783787"/>
      <w:bookmarkStart w:id="8" w:name="_Toc122010986"/>
      <w:bookmarkEnd w:id="7"/>
      <w:r>
        <w:lastRenderedPageBreak/>
        <w:t>Stundenübersicht</w:t>
      </w:r>
      <w:bookmarkEnd w:id="8"/>
    </w:p>
    <w:p w14:paraId="12C87D90" w14:textId="77777777" w:rsidR="005D0E69" w:rsidRDefault="00D727DC">
      <w:pPr>
        <w:pStyle w:val="western"/>
        <w:spacing w:before="280" w:after="0"/>
      </w:pPr>
      <w:r>
        <w:rPr>
          <w:b/>
          <w:bCs/>
        </w:rPr>
        <w:t>Doppelstunde:</w:t>
      </w:r>
    </w:p>
    <w:p w14:paraId="3085AD91" w14:textId="77777777" w:rsidR="005D0E69" w:rsidRDefault="00D727DC">
      <w:pPr>
        <w:pStyle w:val="western"/>
        <w:numPr>
          <w:ilvl w:val="0"/>
          <w:numId w:val="4"/>
        </w:numPr>
        <w:spacing w:before="280" w:after="0"/>
      </w:pPr>
      <w:r>
        <w:t>Einführung des Modells zur Bewertu</w:t>
      </w:r>
      <w:r>
        <w:t>ng</w:t>
      </w:r>
    </w:p>
    <w:p w14:paraId="13606C9E" w14:textId="77777777" w:rsidR="005D0E69" w:rsidRDefault="00D727DC">
      <w:pPr>
        <w:pStyle w:val="western"/>
        <w:numPr>
          <w:ilvl w:val="0"/>
          <w:numId w:val="4"/>
        </w:numPr>
        <w:spacing w:after="0"/>
      </w:pPr>
      <w:r>
        <w:rPr>
          <w:color w:val="000000"/>
        </w:rPr>
        <w:t>im Gruppenpuzzle Auseinandersetzung mit der Teilkompetenz der Bewertung</w:t>
      </w:r>
    </w:p>
    <w:p w14:paraId="7533B42D" w14:textId="77777777" w:rsidR="005D0E69" w:rsidRDefault="005D0E69">
      <w:pPr>
        <w:rPr>
          <w:rFonts w:cs="Arial"/>
          <w:b/>
          <w:sz w:val="28"/>
          <w:szCs w:val="28"/>
        </w:rPr>
      </w:pPr>
    </w:p>
    <w:tbl>
      <w:tblPr>
        <w:tblW w:w="9044" w:type="dxa"/>
        <w:tblInd w:w="108" w:type="dxa"/>
        <w:tblLayout w:type="fixed"/>
        <w:tblLook w:val="04A0" w:firstRow="1" w:lastRow="0" w:firstColumn="1" w:lastColumn="0" w:noHBand="0" w:noVBand="1"/>
      </w:tblPr>
      <w:tblGrid>
        <w:gridCol w:w="994"/>
        <w:gridCol w:w="1560"/>
        <w:gridCol w:w="3102"/>
        <w:gridCol w:w="3388"/>
      </w:tblGrid>
      <w:tr w:rsidR="005D0E69" w14:paraId="3D20487C" w14:textId="77777777">
        <w:tc>
          <w:tcPr>
            <w:tcW w:w="993"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B9406D3" w14:textId="77777777" w:rsidR="005D0E69" w:rsidRDefault="00D727DC">
            <w:pPr>
              <w:widowControl w:val="0"/>
              <w:spacing w:before="120" w:after="0"/>
              <w:rPr>
                <w:rFonts w:cs="Arial"/>
                <w:sz w:val="24"/>
                <w:szCs w:val="24"/>
              </w:rPr>
            </w:pPr>
            <w:r>
              <w:rPr>
                <w:rFonts w:eastAsia="Calibri" w:cs="Arial"/>
                <w:b/>
                <w:bCs/>
                <w:color w:val="FFFFFF"/>
                <w:sz w:val="24"/>
                <w:szCs w:val="24"/>
              </w:rPr>
              <w:t>Zeit</w:t>
            </w:r>
          </w:p>
        </w:tc>
        <w:tc>
          <w:tcPr>
            <w:tcW w:w="1560"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8D6BCD2" w14:textId="77777777" w:rsidR="005D0E69" w:rsidRDefault="00D727DC">
            <w:pPr>
              <w:widowControl w:val="0"/>
              <w:spacing w:before="120" w:after="0"/>
              <w:rPr>
                <w:rFonts w:cs="Arial"/>
                <w:sz w:val="24"/>
                <w:szCs w:val="24"/>
              </w:rPr>
            </w:pPr>
            <w:r>
              <w:rPr>
                <w:rFonts w:eastAsia="Calibri" w:cs="Arial"/>
                <w:b/>
                <w:bCs/>
                <w:color w:val="FFFFFF"/>
                <w:sz w:val="24"/>
                <w:szCs w:val="24"/>
              </w:rPr>
              <w:t>Phase</w:t>
            </w:r>
          </w:p>
        </w:tc>
        <w:tc>
          <w:tcPr>
            <w:tcW w:w="3102"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41169AE8" w14:textId="77777777" w:rsidR="005D0E69" w:rsidRDefault="00D727DC">
            <w:pPr>
              <w:widowControl w:val="0"/>
              <w:spacing w:before="120" w:after="0"/>
              <w:rPr>
                <w:rFonts w:cs="Arial"/>
                <w:sz w:val="24"/>
                <w:szCs w:val="24"/>
              </w:rPr>
            </w:pPr>
            <w:r>
              <w:rPr>
                <w:rFonts w:eastAsia="Calibri" w:cs="Arial"/>
                <w:b/>
                <w:bCs/>
                <w:color w:val="FFFFFF"/>
                <w:sz w:val="24"/>
                <w:szCs w:val="24"/>
              </w:rPr>
              <w:t>Beschreibung</w:t>
            </w:r>
          </w:p>
        </w:tc>
        <w:tc>
          <w:tcPr>
            <w:tcW w:w="3388"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1B418F39" w14:textId="77777777" w:rsidR="005D0E69" w:rsidRDefault="00D727DC">
            <w:pPr>
              <w:widowControl w:val="0"/>
              <w:spacing w:before="120" w:after="0"/>
              <w:rPr>
                <w:rFonts w:cs="Arial"/>
                <w:sz w:val="24"/>
                <w:szCs w:val="24"/>
              </w:rPr>
            </w:pPr>
            <w:r>
              <w:rPr>
                <w:rFonts w:eastAsia="Calibri" w:cs="Arial"/>
                <w:b/>
                <w:bCs/>
                <w:color w:val="FFFFFF"/>
                <w:sz w:val="24"/>
                <w:szCs w:val="24"/>
              </w:rPr>
              <w:t>Methode/Medien/Anmerkung</w:t>
            </w:r>
          </w:p>
        </w:tc>
      </w:tr>
      <w:tr w:rsidR="005D0E69" w14:paraId="72942683" w14:textId="77777777">
        <w:tc>
          <w:tcPr>
            <w:tcW w:w="993" w:type="dxa"/>
            <w:tcBorders>
              <w:right w:val="nil"/>
            </w:tcBorders>
            <w:shd w:val="clear" w:color="auto" w:fill="E5DFEC" w:themeFill="accent4" w:themeFillTint="33"/>
          </w:tcPr>
          <w:p w14:paraId="1A89A187" w14:textId="77777777" w:rsidR="005D0E69" w:rsidRDefault="00D727DC">
            <w:pPr>
              <w:widowControl w:val="0"/>
              <w:spacing w:beforeAutospacing="1" w:after="142" w:line="240" w:lineRule="auto"/>
              <w:rPr>
                <w:rFonts w:eastAsia="Times New Roman" w:cs="Arial"/>
                <w:sz w:val="24"/>
                <w:szCs w:val="24"/>
                <w:lang w:eastAsia="de-DE"/>
              </w:rPr>
            </w:pPr>
            <w:r>
              <w:rPr>
                <w:rFonts w:eastAsia="Times New Roman" w:cs="Arial"/>
                <w:b/>
                <w:bCs/>
                <w:sz w:val="24"/>
                <w:szCs w:val="24"/>
                <w:lang w:eastAsia="de-DE"/>
              </w:rPr>
              <w:t>25 min</w:t>
            </w:r>
          </w:p>
        </w:tc>
        <w:tc>
          <w:tcPr>
            <w:tcW w:w="1560" w:type="dxa"/>
            <w:tcBorders>
              <w:left w:val="nil"/>
              <w:right w:val="nil"/>
            </w:tcBorders>
            <w:shd w:val="clear" w:color="auto" w:fill="E5DFEC" w:themeFill="accent4" w:themeFillTint="33"/>
          </w:tcPr>
          <w:p w14:paraId="2D0681C6" w14:textId="77777777" w:rsidR="005D0E69" w:rsidRDefault="00D727DC">
            <w:pPr>
              <w:widowControl w:val="0"/>
              <w:spacing w:beforeAutospacing="1" w:after="142" w:line="240" w:lineRule="auto"/>
              <w:rPr>
                <w:rFonts w:eastAsia="Times New Roman" w:cs="Arial"/>
                <w:sz w:val="24"/>
                <w:szCs w:val="24"/>
                <w:lang w:eastAsia="de-DE"/>
              </w:rPr>
            </w:pPr>
            <w:r>
              <w:rPr>
                <w:rFonts w:eastAsia="Times New Roman" w:cs="Arial"/>
                <w:sz w:val="24"/>
                <w:szCs w:val="24"/>
                <w:lang w:eastAsia="de-DE"/>
              </w:rPr>
              <w:t>Einführung</w:t>
            </w:r>
          </w:p>
        </w:tc>
        <w:tc>
          <w:tcPr>
            <w:tcW w:w="3102" w:type="dxa"/>
            <w:tcBorders>
              <w:left w:val="nil"/>
              <w:right w:val="nil"/>
            </w:tcBorders>
            <w:shd w:val="clear" w:color="auto" w:fill="E5DFEC" w:themeFill="accent4" w:themeFillTint="33"/>
          </w:tcPr>
          <w:p w14:paraId="6DAD5893" w14:textId="77777777" w:rsidR="005D0E69" w:rsidRDefault="00D727DC">
            <w:pPr>
              <w:widowControl w:val="0"/>
              <w:rPr>
                <w:rFonts w:cs="Arial"/>
                <w:sz w:val="24"/>
              </w:rPr>
            </w:pPr>
            <w:r>
              <w:rPr>
                <w:rFonts w:eastAsia="Calibri" w:cs="Arial"/>
                <w:sz w:val="24"/>
              </w:rPr>
              <w:t>Vorstellung des Modells zur Bewertung</w:t>
            </w:r>
          </w:p>
          <w:p w14:paraId="2E2C02D4" w14:textId="77777777" w:rsidR="005D0E69" w:rsidRDefault="00D727DC">
            <w:pPr>
              <w:widowControl w:val="0"/>
              <w:rPr>
                <w:rFonts w:cs="Arial"/>
                <w:sz w:val="24"/>
              </w:rPr>
            </w:pPr>
            <w:r>
              <w:rPr>
                <w:rFonts w:eastAsia="Calibri" w:cs="Arial"/>
                <w:sz w:val="24"/>
              </w:rPr>
              <w:t>Kennenlernen des Modells anhand des Beispiels „selbstfahrende Autos“</w:t>
            </w:r>
          </w:p>
        </w:tc>
        <w:tc>
          <w:tcPr>
            <w:tcW w:w="3388" w:type="dxa"/>
            <w:tcBorders>
              <w:left w:val="nil"/>
            </w:tcBorders>
            <w:shd w:val="clear" w:color="auto" w:fill="E5DFEC" w:themeFill="accent4" w:themeFillTint="33"/>
          </w:tcPr>
          <w:p w14:paraId="69754991"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Präsentation: Vorstellung des Modells mit Dilemma selbstfahrende Autos</w:t>
            </w:r>
          </w:p>
          <w:p w14:paraId="5394359D" w14:textId="77777777" w:rsidR="005D0E69" w:rsidRDefault="005D0E69">
            <w:pPr>
              <w:widowControl w:val="0"/>
              <w:spacing w:after="0" w:line="240" w:lineRule="auto"/>
              <w:rPr>
                <w:rFonts w:eastAsia="Times New Roman" w:cs="Arial"/>
                <w:sz w:val="24"/>
                <w:szCs w:val="24"/>
                <w:lang w:eastAsia="de-DE"/>
              </w:rPr>
            </w:pPr>
          </w:p>
          <w:p w14:paraId="77D99E20"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Arbeitsblatt mit Erläuterung der einzelnen Punkte zur Bewertung</w:t>
            </w:r>
          </w:p>
        </w:tc>
      </w:tr>
      <w:tr w:rsidR="005D0E69" w14:paraId="61DC79C6" w14:textId="77777777">
        <w:tc>
          <w:tcPr>
            <w:tcW w:w="993" w:type="dxa"/>
            <w:tcBorders>
              <w:right w:val="nil"/>
            </w:tcBorders>
          </w:tcPr>
          <w:p w14:paraId="38965737" w14:textId="77777777" w:rsidR="005D0E69" w:rsidRDefault="00D727DC">
            <w:pPr>
              <w:widowControl w:val="0"/>
              <w:spacing w:after="0" w:line="240" w:lineRule="auto"/>
              <w:rPr>
                <w:rFonts w:eastAsia="Times New Roman" w:cs="Arial"/>
                <w:sz w:val="24"/>
                <w:szCs w:val="24"/>
                <w:lang w:eastAsia="de-DE"/>
              </w:rPr>
            </w:pPr>
            <w:r>
              <w:rPr>
                <w:rFonts w:eastAsia="Times New Roman" w:cs="Arial"/>
                <w:b/>
                <w:bCs/>
                <w:sz w:val="24"/>
                <w:szCs w:val="24"/>
                <w:lang w:eastAsia="de-DE"/>
              </w:rPr>
              <w:t>5 min</w:t>
            </w:r>
          </w:p>
        </w:tc>
        <w:tc>
          <w:tcPr>
            <w:tcW w:w="1560" w:type="dxa"/>
            <w:vMerge w:val="restart"/>
            <w:tcBorders>
              <w:left w:val="nil"/>
              <w:right w:val="nil"/>
            </w:tcBorders>
          </w:tcPr>
          <w:p w14:paraId="7A9CBAE9"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Erarbeitung</w:t>
            </w:r>
          </w:p>
        </w:tc>
        <w:tc>
          <w:tcPr>
            <w:tcW w:w="3102" w:type="dxa"/>
            <w:tcBorders>
              <w:left w:val="nil"/>
              <w:right w:val="nil"/>
            </w:tcBorders>
          </w:tcPr>
          <w:p w14:paraId="69BB65FE"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Vorstellung des Dilemmas</w:t>
            </w:r>
          </w:p>
          <w:p w14:paraId="5544AA19" w14:textId="77777777" w:rsidR="005D0E69" w:rsidRDefault="005D0E69">
            <w:pPr>
              <w:widowControl w:val="0"/>
              <w:spacing w:after="0" w:line="240" w:lineRule="auto"/>
              <w:rPr>
                <w:rFonts w:eastAsia="Times New Roman" w:cs="Arial"/>
                <w:sz w:val="24"/>
                <w:szCs w:val="24"/>
                <w:lang w:eastAsia="de-DE"/>
              </w:rPr>
            </w:pPr>
          </w:p>
        </w:tc>
        <w:tc>
          <w:tcPr>
            <w:tcW w:w="3388" w:type="dxa"/>
            <w:tcBorders>
              <w:left w:val="nil"/>
            </w:tcBorders>
          </w:tcPr>
          <w:p w14:paraId="463E5F57"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Präsentation: Dilemma Gesichtserkennung</w:t>
            </w:r>
          </w:p>
        </w:tc>
      </w:tr>
      <w:tr w:rsidR="005D0E69" w14:paraId="69B9513A" w14:textId="77777777">
        <w:tc>
          <w:tcPr>
            <w:tcW w:w="993" w:type="dxa"/>
            <w:tcBorders>
              <w:right w:val="nil"/>
            </w:tcBorders>
            <w:shd w:val="clear" w:color="auto" w:fill="E5DFEC" w:themeFill="accent4" w:themeFillTint="33"/>
          </w:tcPr>
          <w:p w14:paraId="623893B8" w14:textId="77777777" w:rsidR="005D0E69" w:rsidRDefault="00D727DC">
            <w:pPr>
              <w:widowControl w:val="0"/>
              <w:spacing w:after="0" w:line="240" w:lineRule="auto"/>
              <w:rPr>
                <w:rFonts w:eastAsia="Times New Roman" w:cs="Arial"/>
                <w:sz w:val="24"/>
                <w:szCs w:val="24"/>
                <w:lang w:eastAsia="de-DE"/>
              </w:rPr>
            </w:pPr>
            <w:r>
              <w:rPr>
                <w:rFonts w:eastAsia="Times New Roman" w:cs="Arial"/>
                <w:b/>
                <w:bCs/>
                <w:sz w:val="24"/>
                <w:szCs w:val="24"/>
                <w:lang w:eastAsia="de-DE"/>
              </w:rPr>
              <w:t>5 min</w:t>
            </w:r>
          </w:p>
        </w:tc>
        <w:tc>
          <w:tcPr>
            <w:tcW w:w="1560" w:type="dxa"/>
            <w:vMerge/>
            <w:tcBorders>
              <w:left w:val="nil"/>
              <w:right w:val="nil"/>
            </w:tcBorders>
            <w:shd w:val="clear" w:color="auto" w:fill="E5DFEC" w:themeFill="accent4" w:themeFillTint="33"/>
          </w:tcPr>
          <w:p w14:paraId="2F87DE2D" w14:textId="77777777" w:rsidR="005D0E69" w:rsidRDefault="005D0E69">
            <w:pPr>
              <w:widowControl w:val="0"/>
              <w:spacing w:after="0" w:line="240" w:lineRule="auto"/>
              <w:rPr>
                <w:rFonts w:eastAsia="Times New Roman" w:cs="Arial"/>
                <w:sz w:val="24"/>
                <w:szCs w:val="24"/>
                <w:lang w:eastAsia="de-DE"/>
              </w:rPr>
            </w:pPr>
          </w:p>
        </w:tc>
        <w:tc>
          <w:tcPr>
            <w:tcW w:w="3102" w:type="dxa"/>
            <w:tcBorders>
              <w:left w:val="nil"/>
              <w:right w:val="nil"/>
            </w:tcBorders>
            <w:shd w:val="clear" w:color="auto" w:fill="E5DFEC" w:themeFill="accent4" w:themeFillTint="33"/>
          </w:tcPr>
          <w:p w14:paraId="0A632025"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Runde 1: Gruppenfindung</w:t>
            </w:r>
          </w:p>
        </w:tc>
        <w:tc>
          <w:tcPr>
            <w:tcW w:w="3388" w:type="dxa"/>
            <w:tcBorders>
              <w:left w:val="nil"/>
            </w:tcBorders>
            <w:shd w:val="clear" w:color="auto" w:fill="E5DFEC" w:themeFill="accent4" w:themeFillTint="33"/>
          </w:tcPr>
          <w:p w14:paraId="17D4DCF9"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Gruppenpuzzle,</w:t>
            </w:r>
          </w:p>
          <w:p w14:paraId="5C2DF267"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Arbeitsblatt mit Dilemma und Aufgabenstellung</w:t>
            </w:r>
          </w:p>
        </w:tc>
      </w:tr>
      <w:tr w:rsidR="005D0E69" w14:paraId="0244E77A" w14:textId="77777777">
        <w:tc>
          <w:tcPr>
            <w:tcW w:w="993" w:type="dxa"/>
            <w:tcBorders>
              <w:right w:val="nil"/>
            </w:tcBorders>
          </w:tcPr>
          <w:p w14:paraId="056E08EC" w14:textId="77777777" w:rsidR="005D0E69" w:rsidRDefault="00D727DC">
            <w:pPr>
              <w:widowControl w:val="0"/>
              <w:spacing w:after="0" w:line="240" w:lineRule="auto"/>
              <w:rPr>
                <w:rFonts w:eastAsia="Times New Roman" w:cs="Arial"/>
                <w:sz w:val="24"/>
                <w:szCs w:val="24"/>
                <w:lang w:eastAsia="de-DE"/>
              </w:rPr>
            </w:pPr>
            <w:r>
              <w:rPr>
                <w:rFonts w:eastAsia="Times New Roman" w:cs="Arial"/>
                <w:b/>
                <w:bCs/>
                <w:sz w:val="24"/>
                <w:szCs w:val="24"/>
                <w:lang w:eastAsia="de-DE"/>
              </w:rPr>
              <w:t>20 min</w:t>
            </w:r>
          </w:p>
        </w:tc>
        <w:tc>
          <w:tcPr>
            <w:tcW w:w="1560" w:type="dxa"/>
            <w:vMerge/>
            <w:tcBorders>
              <w:left w:val="nil"/>
              <w:right w:val="nil"/>
            </w:tcBorders>
          </w:tcPr>
          <w:p w14:paraId="6958F9F5" w14:textId="77777777" w:rsidR="005D0E69" w:rsidRDefault="005D0E69">
            <w:pPr>
              <w:widowControl w:val="0"/>
              <w:spacing w:after="0" w:line="240" w:lineRule="auto"/>
              <w:rPr>
                <w:rFonts w:eastAsia="Times New Roman" w:cs="Arial"/>
                <w:sz w:val="24"/>
                <w:szCs w:val="24"/>
                <w:lang w:eastAsia="de-DE"/>
              </w:rPr>
            </w:pPr>
          </w:p>
        </w:tc>
        <w:tc>
          <w:tcPr>
            <w:tcW w:w="3102" w:type="dxa"/>
            <w:tcBorders>
              <w:left w:val="nil"/>
              <w:right w:val="nil"/>
            </w:tcBorders>
          </w:tcPr>
          <w:p w14:paraId="157A1D00"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Runde 2: Expertengruppen</w:t>
            </w:r>
          </w:p>
        </w:tc>
        <w:tc>
          <w:tcPr>
            <w:tcW w:w="3388" w:type="dxa"/>
            <w:tcBorders>
              <w:left w:val="nil"/>
            </w:tcBorders>
          </w:tcPr>
          <w:p w14:paraId="08B7392F"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Gruppenpuzzle,</w:t>
            </w:r>
          </w:p>
          <w:p w14:paraId="78196BAE" w14:textId="77777777" w:rsidR="005D0E69" w:rsidRDefault="00D727DC">
            <w:pPr>
              <w:widowControl w:val="0"/>
              <w:spacing w:after="0" w:line="240" w:lineRule="auto"/>
              <w:jc w:val="both"/>
              <w:rPr>
                <w:rFonts w:eastAsia="Times New Roman" w:cs="Arial"/>
                <w:sz w:val="24"/>
                <w:szCs w:val="24"/>
                <w:lang w:eastAsia="de-DE"/>
              </w:rPr>
            </w:pPr>
            <w:r>
              <w:rPr>
                <w:rFonts w:eastAsia="Times New Roman" w:cs="Arial"/>
                <w:sz w:val="24"/>
                <w:szCs w:val="24"/>
                <w:lang w:eastAsia="de-DE"/>
              </w:rPr>
              <w:t>Hilfekarten</w:t>
            </w:r>
          </w:p>
        </w:tc>
      </w:tr>
      <w:tr w:rsidR="005D0E69" w14:paraId="4201E49A" w14:textId="77777777">
        <w:tc>
          <w:tcPr>
            <w:tcW w:w="993" w:type="dxa"/>
            <w:tcBorders>
              <w:right w:val="nil"/>
            </w:tcBorders>
            <w:shd w:val="clear" w:color="auto" w:fill="E5DFEC" w:themeFill="accent4" w:themeFillTint="33"/>
          </w:tcPr>
          <w:p w14:paraId="2870F123" w14:textId="77777777" w:rsidR="005D0E69" w:rsidRDefault="00D727DC">
            <w:pPr>
              <w:widowControl w:val="0"/>
              <w:spacing w:after="0" w:line="240" w:lineRule="auto"/>
              <w:rPr>
                <w:rFonts w:eastAsia="Times New Roman" w:cs="Arial"/>
                <w:sz w:val="24"/>
                <w:szCs w:val="24"/>
                <w:lang w:eastAsia="de-DE"/>
              </w:rPr>
            </w:pPr>
            <w:r>
              <w:rPr>
                <w:rFonts w:eastAsia="Times New Roman" w:cs="Arial"/>
                <w:b/>
                <w:bCs/>
                <w:sz w:val="24"/>
                <w:szCs w:val="24"/>
                <w:lang w:eastAsia="de-DE"/>
              </w:rPr>
              <w:t>20 min</w:t>
            </w:r>
          </w:p>
        </w:tc>
        <w:tc>
          <w:tcPr>
            <w:tcW w:w="1560" w:type="dxa"/>
            <w:vMerge/>
            <w:tcBorders>
              <w:left w:val="nil"/>
              <w:right w:val="nil"/>
            </w:tcBorders>
            <w:shd w:val="clear" w:color="auto" w:fill="E5DFEC" w:themeFill="accent4" w:themeFillTint="33"/>
          </w:tcPr>
          <w:p w14:paraId="0FDF9FF1" w14:textId="77777777" w:rsidR="005D0E69" w:rsidRDefault="005D0E69">
            <w:pPr>
              <w:widowControl w:val="0"/>
              <w:spacing w:after="0" w:line="240" w:lineRule="auto"/>
              <w:rPr>
                <w:rFonts w:eastAsia="Times New Roman" w:cs="Arial"/>
                <w:sz w:val="24"/>
                <w:szCs w:val="24"/>
                <w:lang w:eastAsia="de-DE"/>
              </w:rPr>
            </w:pPr>
          </w:p>
        </w:tc>
        <w:tc>
          <w:tcPr>
            <w:tcW w:w="3102" w:type="dxa"/>
            <w:tcBorders>
              <w:left w:val="nil"/>
              <w:right w:val="nil"/>
            </w:tcBorders>
            <w:shd w:val="clear" w:color="auto" w:fill="E5DFEC" w:themeFill="accent4" w:themeFillTint="33"/>
          </w:tcPr>
          <w:p w14:paraId="11078AF7"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Runde 3: Austausch Stammgruppe</w:t>
            </w:r>
          </w:p>
        </w:tc>
        <w:tc>
          <w:tcPr>
            <w:tcW w:w="3388" w:type="dxa"/>
            <w:tcBorders>
              <w:left w:val="nil"/>
            </w:tcBorders>
            <w:shd w:val="clear" w:color="auto" w:fill="E5DFEC" w:themeFill="accent4" w:themeFillTint="33"/>
          </w:tcPr>
          <w:p w14:paraId="696AD1DC"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Gruppenpuzzle</w:t>
            </w:r>
          </w:p>
        </w:tc>
      </w:tr>
      <w:tr w:rsidR="005D0E69" w14:paraId="543B274A" w14:textId="77777777">
        <w:tc>
          <w:tcPr>
            <w:tcW w:w="993" w:type="dxa"/>
            <w:tcBorders>
              <w:right w:val="nil"/>
            </w:tcBorders>
          </w:tcPr>
          <w:p w14:paraId="5DABAF33" w14:textId="77777777" w:rsidR="005D0E69" w:rsidRDefault="00D727DC">
            <w:pPr>
              <w:widowControl w:val="0"/>
              <w:spacing w:after="0" w:line="240" w:lineRule="auto"/>
              <w:rPr>
                <w:rFonts w:eastAsia="Times New Roman" w:cs="Arial"/>
                <w:sz w:val="24"/>
                <w:szCs w:val="24"/>
                <w:lang w:eastAsia="de-DE"/>
              </w:rPr>
            </w:pPr>
            <w:r>
              <w:rPr>
                <w:rFonts w:eastAsia="Times New Roman" w:cs="Arial"/>
                <w:b/>
                <w:bCs/>
                <w:sz w:val="24"/>
                <w:szCs w:val="24"/>
                <w:lang w:eastAsia="de-DE"/>
              </w:rPr>
              <w:t>15 min</w:t>
            </w:r>
          </w:p>
        </w:tc>
        <w:tc>
          <w:tcPr>
            <w:tcW w:w="1560" w:type="dxa"/>
            <w:tcBorders>
              <w:left w:val="nil"/>
              <w:right w:val="nil"/>
            </w:tcBorders>
          </w:tcPr>
          <w:p w14:paraId="1E6D2DC4"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Auswertung</w:t>
            </w:r>
          </w:p>
        </w:tc>
        <w:tc>
          <w:tcPr>
            <w:tcW w:w="3102" w:type="dxa"/>
            <w:tcBorders>
              <w:left w:val="nil"/>
              <w:right w:val="nil"/>
            </w:tcBorders>
          </w:tcPr>
          <w:p w14:paraId="5D8183CE"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Offene Fragen klären -</w:t>
            </w:r>
          </w:p>
          <w:p w14:paraId="4CAA5A3D"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 xml:space="preserve">Vorstellung einzelner Urteile aus den </w:t>
            </w:r>
            <w:r>
              <w:rPr>
                <w:rFonts w:eastAsia="Times New Roman" w:cs="Arial"/>
                <w:sz w:val="24"/>
                <w:szCs w:val="24"/>
                <w:lang w:eastAsia="de-DE"/>
              </w:rPr>
              <w:t>Gruppen</w:t>
            </w:r>
          </w:p>
        </w:tc>
        <w:tc>
          <w:tcPr>
            <w:tcW w:w="3388" w:type="dxa"/>
            <w:tcBorders>
              <w:left w:val="nil"/>
            </w:tcBorders>
          </w:tcPr>
          <w:p w14:paraId="3E54BF49" w14:textId="77777777" w:rsidR="005D0E69" w:rsidRDefault="00D727DC">
            <w:pPr>
              <w:widowControl w:val="0"/>
              <w:spacing w:after="0" w:line="240" w:lineRule="auto"/>
              <w:rPr>
                <w:rFonts w:eastAsia="Times New Roman" w:cs="Arial"/>
                <w:sz w:val="24"/>
                <w:szCs w:val="24"/>
                <w:lang w:eastAsia="de-DE"/>
              </w:rPr>
            </w:pPr>
            <w:r>
              <w:rPr>
                <w:rFonts w:eastAsia="Times New Roman" w:cs="Arial"/>
                <w:sz w:val="24"/>
                <w:szCs w:val="24"/>
                <w:lang w:eastAsia="de-DE"/>
              </w:rPr>
              <w:t>Plenumsgespräch</w:t>
            </w:r>
          </w:p>
        </w:tc>
      </w:tr>
    </w:tbl>
    <w:p w14:paraId="7C5F1E91" w14:textId="77777777" w:rsidR="005D0E69" w:rsidRDefault="005D0E69">
      <w:pPr>
        <w:rPr>
          <w:rFonts w:cs="Arial"/>
          <w:b/>
          <w:sz w:val="28"/>
          <w:szCs w:val="28"/>
        </w:rPr>
      </w:pPr>
    </w:p>
    <w:p w14:paraId="682494F6" w14:textId="77777777" w:rsidR="005D0E69" w:rsidRDefault="00D727DC">
      <w:pPr>
        <w:rPr>
          <w:rFonts w:cs="Arial"/>
          <w:b/>
          <w:sz w:val="28"/>
          <w:szCs w:val="28"/>
        </w:rPr>
      </w:pPr>
      <w:r>
        <w:rPr>
          <w:rFonts w:cs="Arial"/>
          <w:b/>
          <w:sz w:val="28"/>
          <w:szCs w:val="28"/>
        </w:rPr>
        <w:t xml:space="preserve">Material für den Einsatz dieser Lernaufgabe </w:t>
      </w:r>
    </w:p>
    <w:tbl>
      <w:tblPr>
        <w:tblW w:w="8976" w:type="dxa"/>
        <w:tblInd w:w="108" w:type="dxa"/>
        <w:tblLayout w:type="fixed"/>
        <w:tblLook w:val="04A0" w:firstRow="1" w:lastRow="0" w:firstColumn="1" w:lastColumn="0" w:noHBand="0" w:noVBand="1"/>
      </w:tblPr>
      <w:tblGrid>
        <w:gridCol w:w="1060"/>
        <w:gridCol w:w="7916"/>
      </w:tblGrid>
      <w:tr w:rsidR="005D0E69" w14:paraId="15A157C2" w14:textId="77777777">
        <w:tc>
          <w:tcPr>
            <w:tcW w:w="1060"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E739DF9" w14:textId="77777777" w:rsidR="005D0E69" w:rsidRDefault="00D727DC">
            <w:pPr>
              <w:widowControl w:val="0"/>
              <w:spacing w:before="120" w:after="0"/>
              <w:rPr>
                <w:rFonts w:cs="Arial"/>
                <w:sz w:val="24"/>
                <w:szCs w:val="24"/>
              </w:rPr>
            </w:pPr>
            <w:r>
              <w:rPr>
                <w:rFonts w:eastAsia="Calibri" w:cs="Arial"/>
                <w:b/>
                <w:bCs/>
                <w:color w:val="FFFFFF"/>
                <w:sz w:val="24"/>
                <w:szCs w:val="24"/>
              </w:rPr>
              <w:t>Anzahl</w:t>
            </w:r>
          </w:p>
        </w:tc>
        <w:tc>
          <w:tcPr>
            <w:tcW w:w="7915"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148035EC" w14:textId="77777777" w:rsidR="005D0E69" w:rsidRDefault="00D727DC">
            <w:pPr>
              <w:widowControl w:val="0"/>
              <w:spacing w:before="120" w:after="0"/>
              <w:rPr>
                <w:rFonts w:cs="Arial"/>
                <w:sz w:val="24"/>
                <w:szCs w:val="24"/>
              </w:rPr>
            </w:pPr>
            <w:r>
              <w:rPr>
                <w:rFonts w:eastAsia="Calibri" w:cs="Arial"/>
                <w:b/>
                <w:bCs/>
                <w:color w:val="FFFFFF"/>
                <w:sz w:val="24"/>
                <w:szCs w:val="24"/>
              </w:rPr>
              <w:t>Name des Materials</w:t>
            </w:r>
          </w:p>
        </w:tc>
      </w:tr>
      <w:tr w:rsidR="005D0E69" w14:paraId="091F35AA" w14:textId="77777777">
        <w:tc>
          <w:tcPr>
            <w:tcW w:w="1060" w:type="dxa"/>
            <w:tcBorders>
              <w:right w:val="nil"/>
            </w:tcBorders>
            <w:shd w:val="clear" w:color="auto" w:fill="E5DFEC" w:themeFill="accent4" w:themeFillTint="33"/>
          </w:tcPr>
          <w:p w14:paraId="69B069B7" w14:textId="77777777" w:rsidR="005D0E69" w:rsidRDefault="00D727DC">
            <w:pPr>
              <w:widowControl w:val="0"/>
              <w:spacing w:before="120"/>
              <w:rPr>
                <w:rFonts w:cs="Arial"/>
                <w:sz w:val="24"/>
                <w:szCs w:val="24"/>
              </w:rPr>
            </w:pPr>
            <w:r>
              <w:rPr>
                <w:rFonts w:eastAsia="Calibri" w:cs="Arial"/>
                <w:b/>
                <w:bCs/>
                <w:sz w:val="24"/>
                <w:szCs w:val="24"/>
              </w:rPr>
              <w:t>2</w:t>
            </w:r>
          </w:p>
        </w:tc>
        <w:tc>
          <w:tcPr>
            <w:tcW w:w="7915" w:type="dxa"/>
            <w:tcBorders>
              <w:left w:val="nil"/>
            </w:tcBorders>
            <w:shd w:val="clear" w:color="auto" w:fill="E5DFEC" w:themeFill="accent4" w:themeFillTint="33"/>
          </w:tcPr>
          <w:p w14:paraId="2FD4932F" w14:textId="77777777" w:rsidR="005D0E69" w:rsidRDefault="00D727DC">
            <w:pPr>
              <w:widowControl w:val="0"/>
              <w:rPr>
                <w:sz w:val="24"/>
              </w:rPr>
            </w:pPr>
            <w:bookmarkStart w:id="9" w:name="_Toc104910862"/>
            <w:bookmarkStart w:id="10" w:name="_Toc122009741"/>
            <w:r>
              <w:rPr>
                <w:rFonts w:eastAsia="Calibri" w:cs="Arial"/>
                <w:sz w:val="24"/>
              </w:rPr>
              <w:t>Arbeitsblatt</w:t>
            </w:r>
            <w:bookmarkEnd w:id="9"/>
            <w:bookmarkEnd w:id="10"/>
          </w:p>
        </w:tc>
      </w:tr>
      <w:tr w:rsidR="005D0E69" w14:paraId="2D6D7AF3" w14:textId="77777777">
        <w:tc>
          <w:tcPr>
            <w:tcW w:w="1060" w:type="dxa"/>
            <w:tcBorders>
              <w:right w:val="nil"/>
            </w:tcBorders>
          </w:tcPr>
          <w:p w14:paraId="0D5A6818" w14:textId="77777777" w:rsidR="005D0E69" w:rsidRDefault="00D727DC">
            <w:pPr>
              <w:widowControl w:val="0"/>
              <w:spacing w:before="120"/>
              <w:rPr>
                <w:rFonts w:cs="Arial"/>
                <w:sz w:val="24"/>
                <w:szCs w:val="24"/>
              </w:rPr>
            </w:pPr>
            <w:r>
              <w:rPr>
                <w:rFonts w:eastAsia="Calibri" w:cs="Arial"/>
                <w:b/>
                <w:bCs/>
                <w:sz w:val="24"/>
                <w:szCs w:val="24"/>
              </w:rPr>
              <w:t>1</w:t>
            </w:r>
          </w:p>
        </w:tc>
        <w:tc>
          <w:tcPr>
            <w:tcW w:w="7915" w:type="dxa"/>
            <w:tcBorders>
              <w:left w:val="nil"/>
            </w:tcBorders>
          </w:tcPr>
          <w:p w14:paraId="60581012" w14:textId="77777777" w:rsidR="005D0E69" w:rsidRDefault="00D727DC">
            <w:pPr>
              <w:widowControl w:val="0"/>
              <w:spacing w:before="120"/>
              <w:rPr>
                <w:rFonts w:cs="Arial"/>
                <w:sz w:val="24"/>
                <w:szCs w:val="24"/>
              </w:rPr>
            </w:pPr>
            <w:r>
              <w:rPr>
                <w:rFonts w:eastAsia="Calibri" w:cs="Arial"/>
                <w:sz w:val="24"/>
                <w:szCs w:val="24"/>
              </w:rPr>
              <w:t>Satz Hilfekarten</w:t>
            </w:r>
          </w:p>
        </w:tc>
      </w:tr>
      <w:tr w:rsidR="005D0E69" w14:paraId="1B0EA43A" w14:textId="77777777">
        <w:tc>
          <w:tcPr>
            <w:tcW w:w="1060" w:type="dxa"/>
            <w:tcBorders>
              <w:right w:val="nil"/>
            </w:tcBorders>
            <w:shd w:val="clear" w:color="auto" w:fill="E5DFEC" w:themeFill="accent4" w:themeFillTint="33"/>
          </w:tcPr>
          <w:p w14:paraId="5C129225" w14:textId="77777777" w:rsidR="005D0E69" w:rsidRDefault="00D727DC">
            <w:pPr>
              <w:widowControl w:val="0"/>
              <w:spacing w:before="120"/>
              <w:rPr>
                <w:rFonts w:cs="Arial"/>
                <w:sz w:val="24"/>
                <w:szCs w:val="24"/>
              </w:rPr>
            </w:pPr>
            <w:r>
              <w:rPr>
                <w:rFonts w:eastAsia="Calibri" w:cs="Arial"/>
                <w:b/>
                <w:bCs/>
                <w:sz w:val="24"/>
                <w:szCs w:val="24"/>
              </w:rPr>
              <w:t>1</w:t>
            </w:r>
          </w:p>
        </w:tc>
        <w:tc>
          <w:tcPr>
            <w:tcW w:w="7915" w:type="dxa"/>
            <w:tcBorders>
              <w:left w:val="nil"/>
            </w:tcBorders>
            <w:shd w:val="clear" w:color="auto" w:fill="E5DFEC" w:themeFill="accent4" w:themeFillTint="33"/>
          </w:tcPr>
          <w:p w14:paraId="4F7D756D" w14:textId="77777777" w:rsidR="005D0E69" w:rsidRDefault="00D727DC">
            <w:pPr>
              <w:widowControl w:val="0"/>
              <w:spacing w:before="120"/>
              <w:rPr>
                <w:rFonts w:cs="Arial"/>
                <w:sz w:val="24"/>
                <w:szCs w:val="24"/>
              </w:rPr>
            </w:pPr>
            <w:r>
              <w:rPr>
                <w:rFonts w:eastAsia="Calibri" w:cs="Arial"/>
                <w:sz w:val="24"/>
                <w:szCs w:val="24"/>
              </w:rPr>
              <w:t>Präsentationsfolien</w:t>
            </w:r>
          </w:p>
        </w:tc>
      </w:tr>
    </w:tbl>
    <w:p w14:paraId="1BBEFF71" w14:textId="77777777" w:rsidR="005D0E69" w:rsidRDefault="005D0E69">
      <w:pPr>
        <w:sectPr w:rsidR="005D0E69">
          <w:headerReference w:type="default" r:id="rId10"/>
          <w:footerReference w:type="default" r:id="rId11"/>
          <w:pgSz w:w="11906" w:h="16838"/>
          <w:pgMar w:top="1674" w:right="1133" w:bottom="1134" w:left="1417" w:header="113" w:footer="222" w:gutter="0"/>
          <w:cols w:space="720"/>
          <w:formProt w:val="0"/>
          <w:docGrid w:linePitch="360" w:charSpace="4096"/>
        </w:sectPr>
      </w:pPr>
    </w:p>
    <w:p w14:paraId="095A58A3" w14:textId="77777777" w:rsidR="005D0E69" w:rsidRDefault="00D727DC">
      <w:pPr>
        <w:pStyle w:val="berschrift1"/>
        <w:rPr>
          <w:rFonts w:cs="Arial"/>
        </w:rPr>
      </w:pPr>
      <w:bookmarkStart w:id="11" w:name="__RefHeading___Toc2392_1151783787"/>
      <w:bookmarkStart w:id="12" w:name="_Toc122010987"/>
      <w:bookmarkEnd w:id="11"/>
      <w:r>
        <w:rPr>
          <w:rFonts w:cs="Arial"/>
        </w:rPr>
        <w:lastRenderedPageBreak/>
        <w:t>B Lernaufgabe</w:t>
      </w:r>
      <w:bookmarkEnd w:id="12"/>
    </w:p>
    <w:p w14:paraId="6A071CBC" w14:textId="77777777" w:rsidR="005D0E69" w:rsidRDefault="00D727DC">
      <w:pPr>
        <w:spacing w:after="0" w:line="240" w:lineRule="auto"/>
        <w:rPr>
          <w:rFonts w:cs="Arial"/>
          <w:sz w:val="24"/>
          <w:szCs w:val="24"/>
        </w:rPr>
      </w:pPr>
      <w:r>
        <w:rPr>
          <w:rFonts w:cs="Arial"/>
          <w:sz w:val="24"/>
          <w:szCs w:val="24"/>
        </w:rPr>
        <w:t>Bestehend aus zwei Teilen</w:t>
      </w:r>
    </w:p>
    <w:p w14:paraId="2DE648FE" w14:textId="77777777" w:rsidR="005D0E69" w:rsidRDefault="00D727DC">
      <w:pPr>
        <w:numPr>
          <w:ilvl w:val="0"/>
          <w:numId w:val="10"/>
        </w:numPr>
        <w:spacing w:after="0" w:line="240" w:lineRule="auto"/>
        <w:rPr>
          <w:rFonts w:cs="Arial"/>
          <w:sz w:val="24"/>
          <w:szCs w:val="24"/>
        </w:rPr>
      </w:pPr>
      <w:r>
        <w:rPr>
          <w:rFonts w:cs="Arial"/>
          <w:sz w:val="24"/>
          <w:szCs w:val="24"/>
        </w:rPr>
        <w:t>Präsentation für den Lehrervortrag</w:t>
      </w:r>
    </w:p>
    <w:p w14:paraId="768AF2F0" w14:textId="77777777" w:rsidR="005D0E69" w:rsidRDefault="00D727DC">
      <w:pPr>
        <w:numPr>
          <w:ilvl w:val="0"/>
          <w:numId w:val="10"/>
        </w:numPr>
        <w:spacing w:after="0" w:line="240" w:lineRule="auto"/>
        <w:rPr>
          <w:rFonts w:cs="Arial"/>
          <w:sz w:val="24"/>
          <w:szCs w:val="24"/>
        </w:rPr>
      </w:pPr>
      <w:r>
        <w:rPr>
          <w:rFonts w:cs="Arial"/>
          <w:sz w:val="24"/>
          <w:szCs w:val="24"/>
        </w:rPr>
        <w:t>Arbeitsblätter</w:t>
      </w:r>
    </w:p>
    <w:p w14:paraId="4B96EA02" w14:textId="77777777" w:rsidR="005D0E69" w:rsidRDefault="005D0E69">
      <w:pPr>
        <w:spacing w:after="0"/>
        <w:rPr>
          <w:rFonts w:cs="Arial"/>
          <w:sz w:val="24"/>
          <w:szCs w:val="24"/>
        </w:rPr>
      </w:pPr>
    </w:p>
    <w:p w14:paraId="779C1C46" w14:textId="77777777" w:rsidR="005D0E69" w:rsidRDefault="00D727DC">
      <w:pPr>
        <w:spacing w:after="0"/>
        <w:rPr>
          <w:rFonts w:cs="Arial"/>
          <w:sz w:val="24"/>
          <w:szCs w:val="24"/>
        </w:rPr>
      </w:pPr>
      <w:r>
        <w:br w:type="page"/>
      </w:r>
    </w:p>
    <w:p w14:paraId="3AF5A98F" w14:textId="77777777" w:rsidR="005D0E69" w:rsidRDefault="00D727DC">
      <w:pPr>
        <w:spacing w:after="0"/>
        <w:rPr>
          <w:rFonts w:cs="Arial"/>
          <w:sz w:val="24"/>
          <w:szCs w:val="24"/>
        </w:rPr>
        <w:sectPr w:rsidR="005D0E69">
          <w:headerReference w:type="default" r:id="rId12"/>
          <w:footerReference w:type="default" r:id="rId13"/>
          <w:pgSz w:w="11906" w:h="16838"/>
          <w:pgMar w:top="1492" w:right="1133" w:bottom="1134" w:left="1417" w:header="225" w:footer="276" w:gutter="0"/>
          <w:cols w:space="720"/>
          <w:formProt w:val="0"/>
          <w:docGrid w:linePitch="360" w:charSpace="4096"/>
        </w:sectPr>
      </w:pPr>
      <w:r>
        <w:rPr>
          <w:rFonts w:cs="Arial"/>
          <w:sz w:val="24"/>
          <w:szCs w:val="24"/>
        </w:rPr>
        <w:lastRenderedPageBreak/>
        <w:t>1. Präsentation für den Lehrervortrag</w:t>
      </w:r>
      <w:bookmarkStart w:id="13" w:name="_Toc122010988"/>
      <w:r>
        <w:rPr>
          <w:rFonts w:cs="Arial"/>
          <w:sz w:val="24"/>
          <w:szCs w:val="24"/>
        </w:rPr>
        <w:t xml:space="preserve"> </w:t>
      </w:r>
      <w:bookmarkEnd w:id="13"/>
    </w:p>
    <w:p w14:paraId="7D769DCD" w14:textId="77777777" w:rsidR="005D0E69" w:rsidRDefault="005D0E69">
      <w:pPr>
        <w:pStyle w:val="western"/>
        <w:shd w:val="clear" w:color="auto" w:fill="5F497A" w:themeFill="accent4" w:themeFillShade="BF"/>
        <w:spacing w:beforeAutospacing="0" w:after="0" w:line="240" w:lineRule="auto"/>
        <w:rPr>
          <w:sz w:val="12"/>
          <w:szCs w:val="12"/>
        </w:rPr>
      </w:pPr>
    </w:p>
    <w:p w14:paraId="4A90ACEB" w14:textId="77777777" w:rsidR="005D0E69" w:rsidRDefault="00D727DC">
      <w:pPr>
        <w:pStyle w:val="western"/>
        <w:shd w:val="clear" w:color="auto" w:fill="5F497A" w:themeFill="accent4" w:themeFillShade="BF"/>
        <w:spacing w:beforeAutospacing="0" w:after="0" w:line="240" w:lineRule="auto"/>
        <w:rPr>
          <w:b/>
          <w:bCs/>
          <w:color w:val="FFFFFF"/>
          <w:sz w:val="12"/>
          <w:szCs w:val="12"/>
        </w:rPr>
      </w:pPr>
      <w:r>
        <w:rPr>
          <w:b/>
          <w:bCs/>
          <w:color w:val="FFFFFF"/>
          <w:sz w:val="64"/>
          <w:szCs w:val="64"/>
        </w:rPr>
        <w:t>Modell zur Bewertung</w:t>
      </w:r>
    </w:p>
    <w:p w14:paraId="2B469F7F" w14:textId="77777777" w:rsidR="005D0E69" w:rsidRDefault="00D727DC">
      <w:pPr>
        <w:pStyle w:val="western"/>
        <w:shd w:val="clear" w:color="auto" w:fill="5F497A" w:themeFill="accent4" w:themeFillShade="BF"/>
        <w:spacing w:beforeAutospacing="0" w:after="0" w:line="240" w:lineRule="auto"/>
        <w:rPr>
          <w:sz w:val="12"/>
          <w:szCs w:val="12"/>
        </w:rPr>
      </w:pPr>
      <w:r>
        <w:rPr>
          <w:sz w:val="12"/>
          <w:szCs w:val="12"/>
        </w:rPr>
        <w:t xml:space="preserve"> </w:t>
      </w:r>
    </w:p>
    <w:p w14:paraId="4F6182BC" w14:textId="77777777" w:rsidR="005D0E69" w:rsidRDefault="00D727DC">
      <w:pPr>
        <w:spacing w:after="0"/>
        <w:rPr>
          <w:rFonts w:cs="Arial"/>
          <w:sz w:val="48"/>
          <w:szCs w:val="48"/>
        </w:rPr>
      </w:pPr>
      <w:r>
        <w:rPr>
          <w:rFonts w:cs="Arial"/>
          <w:noProof/>
          <w:sz w:val="48"/>
          <w:szCs w:val="48"/>
        </w:rPr>
        <mc:AlternateContent>
          <mc:Choice Requires="wps">
            <w:drawing>
              <wp:anchor distT="43815" distB="45720" distL="111760" distR="112395" simplePos="0" relativeHeight="67" behindDoc="0" locked="0" layoutInCell="0" allowOverlap="1" wp14:anchorId="31509DDC" wp14:editId="7CC4C913">
                <wp:simplePos x="0" y="0"/>
                <wp:positionH relativeFrom="column">
                  <wp:posOffset>4234180</wp:posOffset>
                </wp:positionH>
                <wp:positionV relativeFrom="paragraph">
                  <wp:posOffset>133985</wp:posOffset>
                </wp:positionV>
                <wp:extent cx="498475" cy="277495"/>
                <wp:effectExtent l="0" t="0" r="0" b="0"/>
                <wp:wrapSquare wrapText="bothSides"/>
                <wp:docPr id="10" name="Rahmen2"/>
                <wp:cNvGraphicFramePr/>
                <a:graphic xmlns:a="http://schemas.openxmlformats.org/drawingml/2006/main">
                  <a:graphicData uri="http://schemas.microsoft.com/office/word/2010/wordprocessingShape">
                    <wps:wsp>
                      <wps:cNvSpPr/>
                      <wps:spPr>
                        <a:xfrm>
                          <a:off x="0" y="0"/>
                          <a:ext cx="498600" cy="2775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110ECF6" w14:textId="77777777" w:rsidR="005D0E69" w:rsidRDefault="00D727DC">
                            <w:pPr>
                              <w:pStyle w:val="Rahmeninhalt"/>
                              <w:rPr>
                                <w:b/>
                              </w:rPr>
                            </w:pPr>
                            <w:r>
                              <w:rPr>
                                <w:b/>
                                <w:color w:val="000000"/>
                              </w:rPr>
                              <w:t>[B1]</w:t>
                            </w:r>
                          </w:p>
                        </w:txbxContent>
                      </wps:txbx>
                      <wps:bodyPr anchor="t">
                        <a:noAutofit/>
                      </wps:bodyPr>
                    </wps:wsp>
                  </a:graphicData>
                </a:graphic>
              </wp:anchor>
            </w:drawing>
          </mc:Choice>
          <mc:Fallback>
            <w:pict>
              <v:rect w14:anchorId="31509DDC" id="Rahmen2" o:spid="_x0000_s1027" style="position:absolute;margin-left:333.4pt;margin-top:10.55pt;width:39.25pt;height:21.85pt;z-index:67;visibility:visible;mso-wrap-style:square;mso-wrap-distance-left:8.8pt;mso-wrap-distance-top:3.45pt;mso-wrap-distance-right:8.85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" o:allowincell="f" stroked="f" strokeweight="0">
                <v:textbox>
                  <w:txbxContent>
                    <w:p w14:paraId="5110ECF6" w14:textId="77777777" w:rsidR="005D0E69" w:rsidRDefault="00D727DC">
                      <w:pPr>
                        <w:pStyle w:val="Rahmeninhalt"/>
                        <w:rPr>
                          <w:b/>
                        </w:rPr>
                      </w:pPr>
                      <w:r>
                        <w:rPr>
                          <w:b/>
                          <w:color w:val="000000"/>
                        </w:rPr>
                        <w:t>[B1]</w:t>
                      </w:r>
                    </w:p>
                  </w:txbxContent>
                </v:textbox>
                <w10:wrap type="square"/>
              </v:rect>
            </w:pict>
          </mc:Fallback>
        </mc:AlternateContent>
      </w:r>
      <w:r>
        <w:rPr>
          <w:rFonts w:cs="Arial"/>
          <w:noProof/>
          <w:sz w:val="48"/>
          <w:szCs w:val="48"/>
        </w:rPr>
        <w:drawing>
          <wp:anchor distT="0" distB="0" distL="0" distR="0" simplePos="0" relativeHeight="72" behindDoc="1" locked="0" layoutInCell="0" allowOverlap="1" wp14:anchorId="2462DB09" wp14:editId="7F79A8EE">
            <wp:simplePos x="0" y="0"/>
            <wp:positionH relativeFrom="column">
              <wp:posOffset>4732020</wp:posOffset>
            </wp:positionH>
            <wp:positionV relativeFrom="paragraph">
              <wp:posOffset>61595</wp:posOffset>
            </wp:positionV>
            <wp:extent cx="4054475" cy="5177155"/>
            <wp:effectExtent l="0" t="0" r="0" b="0"/>
            <wp:wrapNone/>
            <wp:docPr id="12"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3" descr="Ein Bild, das Screenshot enthält.&#10;&#10;Automatisch generierte Beschreibung"/>
                    <pic:cNvPicPr>
                      <a:picLocks noChangeAspect="1" noChangeArrowheads="1"/>
                    </pic:cNvPicPr>
                  </pic:nvPicPr>
                  <pic:blipFill>
                    <a:blip r:embed="rId14"/>
                    <a:srcRect l="3161" t="1719" r="2451" b="2387"/>
                    <a:stretch>
                      <a:fillRect/>
                    </a:stretch>
                  </pic:blipFill>
                  <pic:spPr bwMode="auto">
                    <a:xfrm>
                      <a:off x="0" y="0"/>
                      <a:ext cx="4054475" cy="5177155"/>
                    </a:xfrm>
                    <a:prstGeom prst="rect">
                      <a:avLst/>
                    </a:prstGeom>
                  </pic:spPr>
                </pic:pic>
              </a:graphicData>
            </a:graphic>
          </wp:anchor>
        </w:drawing>
      </w:r>
    </w:p>
    <w:p w14:paraId="6AE13797" w14:textId="77777777" w:rsidR="005D0E69" w:rsidRDefault="005D0E69">
      <w:pPr>
        <w:rPr>
          <w:rFonts w:ascii="ArialMT" w:hAnsi="ArialMT" w:cs="ArialMT"/>
          <w:color w:val="000000"/>
          <w:sz w:val="20"/>
          <w:szCs w:val="20"/>
        </w:rPr>
      </w:pPr>
    </w:p>
    <w:p w14:paraId="5D1E9F21" w14:textId="77777777" w:rsidR="005D0E69" w:rsidRDefault="005D0E69">
      <w:pPr>
        <w:rPr>
          <w:rFonts w:ascii="ArialMT" w:hAnsi="ArialMT" w:cs="ArialMT"/>
          <w:color w:val="000000"/>
          <w:sz w:val="20"/>
          <w:szCs w:val="20"/>
        </w:rPr>
      </w:pPr>
    </w:p>
    <w:p w14:paraId="7ACB97D1" w14:textId="77777777" w:rsidR="005D0E69" w:rsidRDefault="005D0E69">
      <w:pPr>
        <w:rPr>
          <w:rFonts w:ascii="ArialMT" w:hAnsi="ArialMT" w:cs="ArialMT"/>
          <w:color w:val="000000"/>
          <w:sz w:val="20"/>
          <w:szCs w:val="20"/>
        </w:rPr>
      </w:pPr>
    </w:p>
    <w:p w14:paraId="6F8C1D2A" w14:textId="77777777" w:rsidR="005D0E69" w:rsidRDefault="005D0E69">
      <w:pPr>
        <w:rPr>
          <w:rFonts w:ascii="ArialMT" w:hAnsi="ArialMT" w:cs="ArialMT"/>
          <w:color w:val="000000"/>
          <w:sz w:val="20"/>
          <w:szCs w:val="20"/>
        </w:rPr>
      </w:pPr>
    </w:p>
    <w:p w14:paraId="6D47D85B" w14:textId="77777777" w:rsidR="005D0E69" w:rsidRDefault="005D0E69">
      <w:pPr>
        <w:rPr>
          <w:rFonts w:ascii="ArialMT" w:hAnsi="ArialMT" w:cs="ArialMT"/>
          <w:color w:val="000000"/>
          <w:sz w:val="20"/>
          <w:szCs w:val="20"/>
        </w:rPr>
      </w:pPr>
    </w:p>
    <w:p w14:paraId="7843FDE3" w14:textId="77777777" w:rsidR="005D0E69" w:rsidRDefault="005D0E69">
      <w:pPr>
        <w:rPr>
          <w:rFonts w:ascii="ArialMT" w:hAnsi="ArialMT" w:cs="ArialMT"/>
          <w:color w:val="000000"/>
          <w:sz w:val="20"/>
          <w:szCs w:val="20"/>
        </w:rPr>
      </w:pPr>
    </w:p>
    <w:p w14:paraId="636FDDC8" w14:textId="77777777" w:rsidR="005D0E69" w:rsidRDefault="005D0E69">
      <w:pPr>
        <w:rPr>
          <w:rFonts w:ascii="ArialMT" w:hAnsi="ArialMT" w:cs="ArialMT"/>
          <w:color w:val="000000"/>
          <w:sz w:val="20"/>
          <w:szCs w:val="20"/>
        </w:rPr>
      </w:pPr>
    </w:p>
    <w:p w14:paraId="559C2649" w14:textId="77777777" w:rsidR="005D0E69" w:rsidRDefault="005D0E69">
      <w:pPr>
        <w:rPr>
          <w:rFonts w:ascii="ArialMT" w:hAnsi="ArialMT" w:cs="ArialMT"/>
          <w:color w:val="000000"/>
          <w:sz w:val="20"/>
          <w:szCs w:val="20"/>
        </w:rPr>
      </w:pPr>
    </w:p>
    <w:p w14:paraId="6275962F" w14:textId="77777777" w:rsidR="005D0E69" w:rsidRDefault="00D727DC">
      <w:pPr>
        <w:jc w:val="center"/>
        <w:rPr>
          <w:rFonts w:ascii="ArialMT" w:hAnsi="ArialMT" w:cs="ArialMT"/>
          <w:color w:val="000000"/>
          <w:sz w:val="20"/>
          <w:szCs w:val="20"/>
        </w:rPr>
      </w:pPr>
      <w:r>
        <w:rPr>
          <w:rFonts w:ascii="ArialMT" w:hAnsi="ArialMT" w:cs="ArialMT"/>
          <w:color w:val="000000"/>
          <w:sz w:val="20"/>
          <w:szCs w:val="20"/>
        </w:rPr>
        <w:tab/>
      </w:r>
    </w:p>
    <w:p w14:paraId="540F76D8" w14:textId="77777777" w:rsidR="005D0E69" w:rsidRDefault="005D0E69">
      <w:pPr>
        <w:rPr>
          <w:rFonts w:ascii="ArialMT" w:hAnsi="ArialMT" w:cs="ArialMT"/>
          <w:color w:val="000000"/>
          <w:sz w:val="20"/>
          <w:szCs w:val="20"/>
        </w:rPr>
      </w:pPr>
    </w:p>
    <w:p w14:paraId="704F1A47" w14:textId="77777777" w:rsidR="005D0E69" w:rsidRDefault="005D0E69">
      <w:pPr>
        <w:rPr>
          <w:rFonts w:ascii="ArialMT" w:hAnsi="ArialMT" w:cs="ArialMT"/>
          <w:color w:val="000000"/>
          <w:sz w:val="20"/>
          <w:szCs w:val="20"/>
        </w:rPr>
      </w:pPr>
    </w:p>
    <w:p w14:paraId="25AFFF85" w14:textId="77777777" w:rsidR="005D0E69" w:rsidRDefault="00D727DC">
      <w:pPr>
        <w:rPr>
          <w:rFonts w:ascii="ArialMT" w:hAnsi="ArialMT" w:cs="ArialMT"/>
          <w:color w:val="000000"/>
          <w:sz w:val="20"/>
          <w:szCs w:val="20"/>
        </w:rPr>
      </w:pPr>
      <w:r>
        <w:rPr>
          <w:rFonts w:ascii="ArialMT" w:hAnsi="ArialMT" w:cs="ArialMT"/>
          <w:color w:val="000000"/>
          <w:sz w:val="20"/>
          <w:szCs w:val="20"/>
        </w:rPr>
        <w:br/>
      </w:r>
    </w:p>
    <w:p w14:paraId="6BEA502E" w14:textId="77777777" w:rsidR="005D0E69" w:rsidRDefault="005D0E69">
      <w:pPr>
        <w:rPr>
          <w:rFonts w:ascii="ArialMT" w:hAnsi="ArialMT" w:cs="ArialMT"/>
          <w:color w:val="000000"/>
          <w:sz w:val="20"/>
          <w:szCs w:val="20"/>
        </w:rPr>
      </w:pPr>
    </w:p>
    <w:p w14:paraId="1712DDC3" w14:textId="77777777" w:rsidR="005D0E69" w:rsidRDefault="00D727DC">
      <w:pPr>
        <w:rPr>
          <w:rFonts w:cs="Arial"/>
          <w:color w:val="000000"/>
          <w:sz w:val="12"/>
          <w:szCs w:val="12"/>
        </w:rPr>
      </w:pPr>
      <w:r>
        <w:rPr>
          <w:rFonts w:cs="Arial"/>
          <w:color w:val="000000"/>
          <w:sz w:val="12"/>
          <w:szCs w:val="12"/>
        </w:rPr>
        <w:t xml:space="preserve">[B1] „Bewertungskompetenz“, </w:t>
      </w:r>
      <w:proofErr w:type="spellStart"/>
      <w:r>
        <w:rPr>
          <w:rFonts w:cs="Arial"/>
          <w:color w:val="000000"/>
          <w:sz w:val="12"/>
          <w:szCs w:val="12"/>
        </w:rPr>
        <w:t>iMINT</w:t>
      </w:r>
      <w:proofErr w:type="spellEnd"/>
      <w:r>
        <w:rPr>
          <w:rFonts w:cs="Arial"/>
          <w:color w:val="000000"/>
          <w:sz w:val="12"/>
          <w:szCs w:val="12"/>
        </w:rPr>
        <w:t xml:space="preserve">-Akademie, Lizenz </w:t>
      </w:r>
      <w:hyperlink r:id="rId15" w:tgtFrame="https://creativecommons.org/licenses/by-sa/4.0/legalcode.de">
        <w:r>
          <w:rPr>
            <w:rStyle w:val="Internetverknpfung"/>
            <w:rFonts w:cs="Arial"/>
            <w:sz w:val="12"/>
            <w:szCs w:val="12"/>
          </w:rPr>
          <w:t>CC-BY-SA 4.0</w:t>
        </w:r>
      </w:hyperlink>
      <w:r>
        <w:rPr>
          <w:rFonts w:cs="Arial"/>
          <w:color w:val="000000"/>
          <w:sz w:val="12"/>
          <w:szCs w:val="12"/>
        </w:rPr>
        <w:t xml:space="preserve">, </w:t>
      </w:r>
      <w:r>
        <w:rPr>
          <w:rFonts w:cs="Arial"/>
          <w:color w:val="000000"/>
          <w:sz w:val="12"/>
          <w:szCs w:val="12"/>
        </w:rPr>
        <w:br/>
        <w:t xml:space="preserve">Verändert </w:t>
      </w:r>
      <w:proofErr w:type="spellStart"/>
      <w:r>
        <w:rPr>
          <w:rFonts w:cs="Arial"/>
          <w:color w:val="000000"/>
          <w:sz w:val="12"/>
          <w:szCs w:val="12"/>
        </w:rPr>
        <w:t>nach:M</w:t>
      </w:r>
      <w:proofErr w:type="spellEnd"/>
      <w:r>
        <w:rPr>
          <w:rFonts w:cs="Arial"/>
          <w:color w:val="000000"/>
          <w:sz w:val="12"/>
          <w:szCs w:val="12"/>
        </w:rPr>
        <w:t xml:space="preserve">. Lübeck, Der Kompetenzbereich Bewertung im Biologieunterricht, </w:t>
      </w:r>
      <w:r>
        <w:rPr>
          <w:rFonts w:cs="Arial"/>
          <w:color w:val="000000"/>
          <w:sz w:val="12"/>
          <w:szCs w:val="12"/>
        </w:rPr>
        <w:br/>
      </w:r>
      <w:r>
        <w:rPr>
          <w:rFonts w:cs="Arial"/>
          <w:color w:val="000000"/>
          <w:sz w:val="12"/>
          <w:szCs w:val="12"/>
        </w:rPr>
        <w:t xml:space="preserve">Möglichkeiten zur systematischen Konstruktion von Lernaufgaben,  </w:t>
      </w:r>
      <w:r>
        <w:rPr>
          <w:rFonts w:cs="Arial"/>
          <w:color w:val="000000"/>
          <w:sz w:val="12"/>
          <w:szCs w:val="12"/>
        </w:rPr>
        <w:br/>
        <w:t>Waxmann 2018, S. 24</w:t>
      </w:r>
    </w:p>
    <w:p w14:paraId="49D24ECA" w14:textId="77777777" w:rsidR="005D0E69" w:rsidRDefault="00D727DC">
      <w:pPr>
        <w:pStyle w:val="western"/>
        <w:shd w:val="clear" w:color="auto" w:fill="5F497A" w:themeFill="accent4" w:themeFillShade="BF"/>
        <w:spacing w:beforeAutospacing="0" w:after="0" w:line="240" w:lineRule="auto"/>
        <w:rPr>
          <w:color w:val="FFFFFF" w:themeColor="background1"/>
        </w:rPr>
      </w:pPr>
      <w:r>
        <w:rPr>
          <w:b/>
          <w:bCs/>
          <w:color w:val="FFFFFF" w:themeColor="background1"/>
          <w:sz w:val="64"/>
          <w:szCs w:val="64"/>
        </w:rPr>
        <w:lastRenderedPageBreak/>
        <w:t>1. Aufgaben</w:t>
      </w:r>
    </w:p>
    <w:p w14:paraId="24258A21" w14:textId="77777777" w:rsidR="005D0E69" w:rsidRDefault="005D0E69">
      <w:pPr>
        <w:pStyle w:val="western"/>
        <w:shd w:val="clear" w:color="auto" w:fill="5F497A" w:themeFill="accent4" w:themeFillShade="BF"/>
        <w:spacing w:beforeAutospacing="0" w:after="0" w:line="240" w:lineRule="auto"/>
        <w:rPr>
          <w:sz w:val="12"/>
          <w:szCs w:val="12"/>
        </w:rPr>
      </w:pPr>
    </w:p>
    <w:p w14:paraId="4F30D94C" w14:textId="77777777" w:rsidR="005D0E69" w:rsidRDefault="005D0E69">
      <w:pPr>
        <w:spacing w:after="240"/>
        <w:rPr>
          <w:rFonts w:cs="Arial"/>
          <w:sz w:val="36"/>
          <w:szCs w:val="36"/>
        </w:rPr>
      </w:pPr>
    </w:p>
    <w:tbl>
      <w:tblPr>
        <w:tblW w:w="14318" w:type="dxa"/>
        <w:tblInd w:w="108" w:type="dxa"/>
        <w:tblLayout w:type="fixed"/>
        <w:tblLook w:val="04A0" w:firstRow="1" w:lastRow="0" w:firstColumn="1" w:lastColumn="0" w:noHBand="0" w:noVBand="1"/>
      </w:tblPr>
      <w:tblGrid>
        <w:gridCol w:w="14318"/>
      </w:tblGrid>
      <w:tr w:rsidR="005D0E69" w14:paraId="09FDA930" w14:textId="77777777">
        <w:tc>
          <w:tcPr>
            <w:tcW w:w="14318" w:type="dxa"/>
          </w:tcPr>
          <w:p w14:paraId="200D1320" w14:textId="77777777" w:rsidR="005D0E69" w:rsidRDefault="00D727DC">
            <w:pPr>
              <w:widowControl w:val="0"/>
              <w:spacing w:after="240" w:line="240" w:lineRule="auto"/>
              <w:rPr>
                <w:rFonts w:cs="Arial"/>
                <w:sz w:val="36"/>
                <w:szCs w:val="36"/>
              </w:rPr>
            </w:pPr>
            <w:r>
              <w:rPr>
                <w:rFonts w:eastAsia="Calibri" w:cs="Arial"/>
                <w:sz w:val="36"/>
                <w:szCs w:val="36"/>
              </w:rPr>
              <w:t>Fallbeispiel:</w:t>
            </w:r>
          </w:p>
          <w:p w14:paraId="30A37649" w14:textId="77777777" w:rsidR="005D0E69" w:rsidRDefault="00D727DC">
            <w:pPr>
              <w:widowControl w:val="0"/>
              <w:spacing w:after="240" w:line="240" w:lineRule="auto"/>
              <w:rPr>
                <w:rFonts w:cs="Arial"/>
                <w:sz w:val="36"/>
                <w:szCs w:val="36"/>
              </w:rPr>
            </w:pPr>
            <w:r>
              <w:rPr>
                <w:rFonts w:eastAsia="Calibri" w:cs="Arial"/>
                <w:sz w:val="36"/>
                <w:szCs w:val="36"/>
              </w:rPr>
              <w:t>Herr Meier gehört zur Geschäftsführung eines Logistikunternehmens, welches sich auf den Vertreib von Baumaterial spezialisiert hat. Herr Meier</w:t>
            </w:r>
            <w:r>
              <w:rPr>
                <w:rFonts w:eastAsia="Calibri" w:cs="Arial"/>
                <w:sz w:val="36"/>
                <w:szCs w:val="36"/>
              </w:rPr>
              <w:t xml:space="preserve"> ist stets daran interessiert, die Arbeit effektiver zu gestalten, daher plant er den Einsatz von selbstfahrenden Autos auf dem Betriebsgelände. Diese könnten die zu verladenden Baumaterialien von der Lagerhalle zur Beladung transportieren. Durch die Ansch</w:t>
            </w:r>
            <w:r>
              <w:rPr>
                <w:rFonts w:eastAsia="Calibri" w:cs="Arial"/>
                <w:sz w:val="36"/>
                <w:szCs w:val="36"/>
              </w:rPr>
              <w:t>affung der selbstfahrenden Autos sinkt der Bedarf an Angestellten um etwa ein Viertel.</w:t>
            </w:r>
          </w:p>
        </w:tc>
      </w:tr>
    </w:tbl>
    <w:p w14:paraId="635041AB" w14:textId="77777777" w:rsidR="005D0E69" w:rsidRDefault="005D0E69">
      <w:pPr>
        <w:spacing w:after="240"/>
        <w:rPr>
          <w:rFonts w:cs="Arial"/>
          <w:sz w:val="36"/>
          <w:szCs w:val="36"/>
        </w:rPr>
      </w:pPr>
    </w:p>
    <w:p w14:paraId="18F435E9" w14:textId="77777777" w:rsidR="005D0E69" w:rsidRDefault="00D727DC">
      <w:pPr>
        <w:spacing w:after="240"/>
        <w:rPr>
          <w:rFonts w:cs="Arial"/>
          <w:sz w:val="36"/>
          <w:szCs w:val="36"/>
        </w:rPr>
      </w:pPr>
      <w:r>
        <w:rPr>
          <w:rFonts w:cs="Arial"/>
          <w:sz w:val="36"/>
          <w:szCs w:val="36"/>
        </w:rPr>
        <w:t>Sollte sich Herr Meier dafür einsetzen, dass in dem Unternehmen selbstfahrende Autos eingesetzt werden?</w:t>
      </w:r>
    </w:p>
    <w:p w14:paraId="6BC4D7A0" w14:textId="77777777" w:rsidR="005D0E69" w:rsidRDefault="00D727DC">
      <w:pPr>
        <w:pStyle w:val="Listenabsatz"/>
        <w:numPr>
          <w:ilvl w:val="0"/>
          <w:numId w:val="5"/>
        </w:numPr>
        <w:spacing w:after="200" w:line="276" w:lineRule="auto"/>
        <w:ind w:left="567" w:hanging="567"/>
        <w:rPr>
          <w:rFonts w:ascii="Arial" w:hAnsi="Arial" w:cs="Arial"/>
          <w:sz w:val="36"/>
          <w:szCs w:val="36"/>
        </w:rPr>
      </w:pPr>
      <w:r>
        <w:rPr>
          <w:rFonts w:ascii="Arial" w:hAnsi="Arial" w:cs="Arial"/>
          <w:sz w:val="36"/>
          <w:szCs w:val="36"/>
        </w:rPr>
        <w:t>Ordnen Sie den Aussagen die entsprechende Nummer des Bewertungs</w:t>
      </w:r>
      <w:r>
        <w:rPr>
          <w:rFonts w:ascii="Arial" w:hAnsi="Arial" w:cs="Arial"/>
          <w:sz w:val="36"/>
          <w:szCs w:val="36"/>
        </w:rPr>
        <w:t xml:space="preserve">aspektes zu. </w:t>
      </w:r>
    </w:p>
    <w:p w14:paraId="799106DD" w14:textId="77777777" w:rsidR="005D0E69" w:rsidRDefault="00D727DC">
      <w:pPr>
        <w:pStyle w:val="Listenabsatz"/>
        <w:numPr>
          <w:ilvl w:val="0"/>
          <w:numId w:val="5"/>
        </w:numPr>
        <w:spacing w:after="240" w:line="276" w:lineRule="auto"/>
        <w:ind w:left="567" w:hanging="567"/>
        <w:rPr>
          <w:rFonts w:ascii="Arial" w:hAnsi="Arial" w:cs="Arial"/>
          <w:sz w:val="36"/>
          <w:szCs w:val="36"/>
        </w:rPr>
      </w:pPr>
      <w:r>
        <w:rPr>
          <w:rFonts w:ascii="Arial" w:hAnsi="Arial" w:cs="Arial"/>
          <w:sz w:val="36"/>
          <w:szCs w:val="36"/>
        </w:rPr>
        <w:t>Bewerten Sie das Fallbeispiel auf Grundlage der Aussagen (Siehe Arbeitsblatt).</w:t>
      </w:r>
      <w:r>
        <w:br w:type="page"/>
      </w:r>
    </w:p>
    <w:p w14:paraId="4BC1424C" w14:textId="77777777" w:rsidR="005D0E69" w:rsidRDefault="005D0E69">
      <w:pPr>
        <w:pStyle w:val="western"/>
        <w:shd w:val="clear" w:color="auto" w:fill="5F497A" w:themeFill="accent4" w:themeFillShade="BF"/>
        <w:spacing w:beforeAutospacing="0" w:after="0" w:line="240" w:lineRule="auto"/>
        <w:rPr>
          <w:b/>
          <w:bCs/>
          <w:color w:val="FFFFFF"/>
          <w:sz w:val="12"/>
          <w:szCs w:val="12"/>
        </w:rPr>
      </w:pPr>
    </w:p>
    <w:p w14:paraId="50193ABF" w14:textId="77777777" w:rsidR="005D0E69" w:rsidRDefault="00D727DC">
      <w:pPr>
        <w:pStyle w:val="western"/>
        <w:shd w:val="clear" w:color="auto" w:fill="5F497A" w:themeFill="accent4" w:themeFillShade="BF"/>
        <w:spacing w:beforeAutospacing="0" w:after="0" w:line="240" w:lineRule="auto"/>
      </w:pPr>
      <w:r>
        <w:rPr>
          <w:b/>
          <w:bCs/>
          <w:color w:val="FFFFFF"/>
          <w:sz w:val="64"/>
          <w:szCs w:val="64"/>
        </w:rPr>
        <w:t>2. Aufgaben</w:t>
      </w:r>
    </w:p>
    <w:p w14:paraId="72EF82C2" w14:textId="77777777" w:rsidR="005D0E69" w:rsidRDefault="005D0E69">
      <w:pPr>
        <w:pStyle w:val="western"/>
        <w:shd w:val="clear" w:color="auto" w:fill="5F497A" w:themeFill="accent4" w:themeFillShade="BF"/>
        <w:spacing w:beforeAutospacing="0" w:after="0" w:line="240" w:lineRule="auto"/>
        <w:rPr>
          <w:sz w:val="12"/>
          <w:szCs w:val="12"/>
        </w:rPr>
      </w:pPr>
    </w:p>
    <w:p w14:paraId="6978305B" w14:textId="77777777" w:rsidR="005D0E69" w:rsidRDefault="005D0E69">
      <w:pPr>
        <w:spacing w:after="240"/>
        <w:rPr>
          <w:rFonts w:cs="Arial"/>
          <w:b/>
          <w:sz w:val="24"/>
        </w:rPr>
      </w:pPr>
    </w:p>
    <w:tbl>
      <w:tblPr>
        <w:tblW w:w="14318" w:type="dxa"/>
        <w:tblInd w:w="108" w:type="dxa"/>
        <w:tblLayout w:type="fixed"/>
        <w:tblLook w:val="04A0" w:firstRow="1" w:lastRow="0" w:firstColumn="1" w:lastColumn="0" w:noHBand="0" w:noVBand="1"/>
      </w:tblPr>
      <w:tblGrid>
        <w:gridCol w:w="14318"/>
      </w:tblGrid>
      <w:tr w:rsidR="005D0E69" w14:paraId="41086DC2" w14:textId="77777777">
        <w:trPr>
          <w:trHeight w:val="4716"/>
        </w:trPr>
        <w:tc>
          <w:tcPr>
            <w:tcW w:w="14318" w:type="dxa"/>
          </w:tcPr>
          <w:p w14:paraId="42E3F1D8" w14:textId="77777777" w:rsidR="005D0E69" w:rsidRDefault="00D727DC">
            <w:pPr>
              <w:widowControl w:val="0"/>
              <w:spacing w:after="240" w:line="240" w:lineRule="auto"/>
              <w:rPr>
                <w:rFonts w:cs="Arial"/>
                <w:sz w:val="36"/>
                <w:szCs w:val="36"/>
              </w:rPr>
            </w:pPr>
            <w:r>
              <w:rPr>
                <w:rFonts w:eastAsia="Calibri" w:cs="Arial"/>
                <w:sz w:val="36"/>
                <w:szCs w:val="36"/>
              </w:rPr>
              <w:t>Fallbeispiel:</w:t>
            </w:r>
          </w:p>
          <w:p w14:paraId="3DC1BCB1" w14:textId="77777777" w:rsidR="005D0E69" w:rsidRDefault="00D727DC">
            <w:pPr>
              <w:widowControl w:val="0"/>
              <w:spacing w:after="240" w:line="240" w:lineRule="auto"/>
              <w:rPr>
                <w:rFonts w:cs="Arial"/>
                <w:sz w:val="36"/>
                <w:szCs w:val="36"/>
              </w:rPr>
            </w:pPr>
            <w:r>
              <w:rPr>
                <w:rFonts w:eastAsia="Calibri" w:cs="Arial"/>
                <w:sz w:val="36"/>
                <w:szCs w:val="36"/>
              </w:rPr>
              <w:t>Eine Schule hat Probleme mit schulfremden Personen, die sich in den Pausen unter die Schülerschaft mischen.</w:t>
            </w:r>
          </w:p>
          <w:p w14:paraId="4C70A83E" w14:textId="77777777" w:rsidR="005D0E69" w:rsidRDefault="00D727DC">
            <w:pPr>
              <w:widowControl w:val="0"/>
              <w:spacing w:after="240" w:line="240" w:lineRule="auto"/>
              <w:rPr>
                <w:rFonts w:cs="Arial"/>
                <w:sz w:val="36"/>
                <w:szCs w:val="36"/>
              </w:rPr>
            </w:pPr>
            <w:r>
              <w:rPr>
                <w:rFonts w:eastAsia="Calibri" w:cs="Arial"/>
                <w:sz w:val="36"/>
                <w:szCs w:val="36"/>
              </w:rPr>
              <w:t>Um dagegen vorzugehen, so</w:t>
            </w:r>
            <w:r>
              <w:rPr>
                <w:rFonts w:eastAsia="Calibri" w:cs="Arial"/>
                <w:sz w:val="36"/>
                <w:szCs w:val="36"/>
              </w:rPr>
              <w:t>ll ein Kontrollsystem installiert werden, das bekannte und unbekannte Personen anhand ihrer Gesichter identifiziert und entsprechend Einlass in die Schule gewährt.</w:t>
            </w:r>
          </w:p>
          <w:p w14:paraId="18F3397A" w14:textId="77777777" w:rsidR="005D0E69" w:rsidRDefault="00D727DC">
            <w:pPr>
              <w:widowControl w:val="0"/>
              <w:spacing w:after="240" w:line="240" w:lineRule="auto"/>
              <w:rPr>
                <w:rFonts w:cs="Arial"/>
                <w:sz w:val="36"/>
                <w:szCs w:val="36"/>
              </w:rPr>
            </w:pPr>
            <w:r>
              <w:rPr>
                <w:rFonts w:eastAsia="Calibri" w:cs="Arial"/>
                <w:sz w:val="36"/>
                <w:szCs w:val="36"/>
              </w:rPr>
              <w:t>Die Gesichtserkennung wird mithilfe der künstlichen Intelligenz umgesetzt, hierfür werden vo</w:t>
            </w:r>
            <w:r>
              <w:rPr>
                <w:rFonts w:eastAsia="Calibri" w:cs="Arial"/>
                <w:sz w:val="36"/>
                <w:szCs w:val="36"/>
              </w:rPr>
              <w:t xml:space="preserve">n allen </w:t>
            </w:r>
            <w:proofErr w:type="spellStart"/>
            <w:r>
              <w:rPr>
                <w:rFonts w:eastAsia="Calibri" w:cs="Arial"/>
                <w:sz w:val="36"/>
                <w:szCs w:val="36"/>
              </w:rPr>
              <w:t>SuS</w:t>
            </w:r>
            <w:proofErr w:type="spellEnd"/>
            <w:r>
              <w:rPr>
                <w:rFonts w:eastAsia="Calibri" w:cs="Arial"/>
                <w:sz w:val="36"/>
                <w:szCs w:val="36"/>
              </w:rPr>
              <w:t xml:space="preserve"> Bilder aufgenommen und in das System eingepflegt.</w:t>
            </w:r>
          </w:p>
          <w:p w14:paraId="45F0C6D3" w14:textId="77777777" w:rsidR="005D0E69" w:rsidRDefault="00D727DC">
            <w:pPr>
              <w:widowControl w:val="0"/>
              <w:spacing w:after="240" w:line="240" w:lineRule="auto"/>
              <w:rPr>
                <w:rFonts w:cs="Arial"/>
                <w:sz w:val="36"/>
                <w:szCs w:val="36"/>
              </w:rPr>
            </w:pPr>
            <w:r>
              <w:rPr>
                <w:rFonts w:eastAsia="Calibri" w:cs="Arial"/>
                <w:sz w:val="36"/>
                <w:szCs w:val="36"/>
              </w:rPr>
              <w:t>Es ist bekannt, dass die KI am Anfang trainieren muss und es so auch zu falschen Ergebnissen kommen kann.</w:t>
            </w:r>
          </w:p>
        </w:tc>
      </w:tr>
    </w:tbl>
    <w:p w14:paraId="7B6794E6" w14:textId="77777777" w:rsidR="005D0E69" w:rsidRDefault="005D0E69">
      <w:pPr>
        <w:spacing w:after="240"/>
        <w:rPr>
          <w:rFonts w:cs="Arial"/>
          <w:sz w:val="36"/>
          <w:szCs w:val="36"/>
        </w:rPr>
      </w:pPr>
    </w:p>
    <w:p w14:paraId="4FC82B32" w14:textId="77777777" w:rsidR="005D0E69" w:rsidRDefault="00D727DC">
      <w:pPr>
        <w:numPr>
          <w:ilvl w:val="0"/>
          <w:numId w:val="19"/>
        </w:numPr>
        <w:spacing w:after="240"/>
        <w:ind w:hanging="567"/>
        <w:rPr>
          <w:sz w:val="36"/>
          <w:szCs w:val="36"/>
        </w:rPr>
      </w:pPr>
      <w:r>
        <w:rPr>
          <w:rFonts w:cs="Arial"/>
          <w:sz w:val="36"/>
          <w:szCs w:val="36"/>
        </w:rPr>
        <w:t xml:space="preserve">Sollte die Schule das </w:t>
      </w:r>
      <w:r>
        <w:rPr>
          <w:rFonts w:eastAsia="Calibri" w:cs="Arial"/>
          <w:sz w:val="36"/>
          <w:szCs w:val="36"/>
        </w:rPr>
        <w:t>Kontrollsystem</w:t>
      </w:r>
      <w:r>
        <w:rPr>
          <w:rFonts w:cs="Arial"/>
          <w:sz w:val="36"/>
          <w:szCs w:val="36"/>
        </w:rPr>
        <w:t xml:space="preserve"> einführen? </w:t>
      </w:r>
    </w:p>
    <w:p w14:paraId="4D2E0FE1" w14:textId="77777777" w:rsidR="005D0E69" w:rsidRDefault="00D727DC">
      <w:pPr>
        <w:numPr>
          <w:ilvl w:val="0"/>
          <w:numId w:val="19"/>
        </w:numPr>
        <w:spacing w:after="240"/>
        <w:ind w:hanging="567"/>
        <w:rPr>
          <w:sz w:val="36"/>
          <w:szCs w:val="36"/>
        </w:rPr>
        <w:sectPr w:rsidR="005D0E69">
          <w:headerReference w:type="default" r:id="rId16"/>
          <w:footerReference w:type="default" r:id="rId17"/>
          <w:pgSz w:w="16838" w:h="11906" w:orient="landscape"/>
          <w:pgMar w:top="1411" w:right="1134" w:bottom="1134" w:left="1418" w:header="227" w:footer="278" w:gutter="0"/>
          <w:cols w:space="720"/>
          <w:formProt w:val="0"/>
          <w:docGrid w:linePitch="360" w:charSpace="4096"/>
        </w:sectPr>
      </w:pPr>
      <w:bookmarkStart w:id="14" w:name="_Toc416955834"/>
      <w:r>
        <w:rPr>
          <w:rFonts w:cs="Arial"/>
          <w:sz w:val="36"/>
          <w:szCs w:val="36"/>
        </w:rPr>
        <w:t>Entscheiden Sie mithilfe der vorgestellten Aspekte zur Bewertung (siehe Arbeitsblatt</w:t>
      </w:r>
      <w:bookmarkEnd w:id="14"/>
      <w:r>
        <w:rPr>
          <w:rFonts w:cs="Arial"/>
          <w:sz w:val="36"/>
          <w:szCs w:val="36"/>
        </w:rPr>
        <w:t>).</w:t>
      </w:r>
    </w:p>
    <w:p w14:paraId="7B240818" w14:textId="77777777" w:rsidR="005D0E69" w:rsidRDefault="00D727DC">
      <w:pPr>
        <w:spacing w:after="240"/>
        <w:rPr>
          <w:sz w:val="24"/>
          <w:szCs w:val="24"/>
        </w:rPr>
      </w:pPr>
      <w:r>
        <w:rPr>
          <w:sz w:val="24"/>
          <w:szCs w:val="24"/>
        </w:rPr>
        <w:lastRenderedPageBreak/>
        <w:t>2. Arbeitsblätter</w:t>
      </w:r>
    </w:p>
    <w:p w14:paraId="30578D5C" w14:textId="77777777" w:rsidR="005D0E69" w:rsidRDefault="005D0E69">
      <w:pPr>
        <w:sectPr w:rsidR="005D0E69">
          <w:headerReference w:type="default" r:id="rId18"/>
          <w:footerReference w:type="default" r:id="rId19"/>
          <w:pgSz w:w="11906" w:h="16838"/>
          <w:pgMar w:top="284" w:right="992" w:bottom="1134" w:left="1418" w:header="227" w:footer="278" w:gutter="0"/>
          <w:cols w:space="720"/>
          <w:formProt w:val="0"/>
          <w:docGrid w:linePitch="360" w:charSpace="4096"/>
        </w:sectPr>
      </w:pPr>
    </w:p>
    <w:p w14:paraId="29D6DA04" w14:textId="77777777" w:rsidR="005D0E69" w:rsidRDefault="005D0E69">
      <w:pPr>
        <w:pStyle w:val="berschrift2"/>
        <w:rPr>
          <w:rFonts w:cs="Arial"/>
          <w:sz w:val="20"/>
          <w:szCs w:val="20"/>
        </w:rPr>
      </w:pPr>
    </w:p>
    <w:p w14:paraId="32768BE5" w14:textId="77777777" w:rsidR="005D0E69" w:rsidRDefault="00D727DC">
      <w:pPr>
        <w:rPr>
          <w:b/>
          <w:bCs/>
        </w:rPr>
      </w:pPr>
      <w:r>
        <w:rPr>
          <w:rFonts w:cs="Arial"/>
          <w:b/>
          <w:bCs/>
          <w:sz w:val="20"/>
          <w:szCs w:val="20"/>
        </w:rPr>
        <w:t>Mögliche Aspekte zur Bewertung:</w:t>
      </w:r>
    </w:p>
    <w:p w14:paraId="08E18BC3" w14:textId="77777777" w:rsidR="005D0E69" w:rsidRDefault="00D727DC">
      <w:pPr>
        <w:pStyle w:val="Listenabsatz"/>
        <w:numPr>
          <w:ilvl w:val="0"/>
          <w:numId w:val="9"/>
        </w:numPr>
        <w:spacing w:line="276" w:lineRule="auto"/>
        <w:ind w:left="426" w:hanging="426"/>
        <w:rPr>
          <w:rFonts w:ascii="Arial" w:hAnsi="Arial" w:cs="Arial"/>
          <w:b/>
          <w:sz w:val="20"/>
          <w:szCs w:val="20"/>
        </w:rPr>
      </w:pPr>
      <w:r>
        <w:rPr>
          <w:rFonts w:ascii="Arial" w:hAnsi="Arial" w:cs="Arial"/>
          <w:b/>
          <w:sz w:val="20"/>
          <w:szCs w:val="20"/>
        </w:rPr>
        <w:t>Wahrnehmen und Bewusstmachen der eigenen Einstellung</w:t>
      </w:r>
    </w:p>
    <w:p w14:paraId="4FBB7AD3" w14:textId="77777777" w:rsidR="005D0E69" w:rsidRDefault="00D727DC">
      <w:pPr>
        <w:spacing w:after="0"/>
        <w:ind w:left="426"/>
        <w:rPr>
          <w:rFonts w:cs="Arial"/>
          <w:sz w:val="20"/>
          <w:szCs w:val="20"/>
        </w:rPr>
      </w:pPr>
      <w:r>
        <w:rPr>
          <w:rFonts w:cs="Arial"/>
          <w:sz w:val="20"/>
          <w:szCs w:val="20"/>
        </w:rPr>
        <w:t xml:space="preserve">Durch die Familie und die Gesellschaft entwickelt zunächst jeder seine eigene Meinung. Es ist wichtig sich über seine eigene Einstellung und ihre </w:t>
      </w:r>
      <w:r>
        <w:rPr>
          <w:rFonts w:cs="Arial"/>
          <w:sz w:val="20"/>
          <w:szCs w:val="20"/>
        </w:rPr>
        <w:t>Herkunft bewusst zu sein.</w:t>
      </w:r>
    </w:p>
    <w:p w14:paraId="6663D953" w14:textId="77777777" w:rsidR="005D0E69" w:rsidRDefault="00D727DC">
      <w:pPr>
        <w:pStyle w:val="Listenabsatz"/>
        <w:numPr>
          <w:ilvl w:val="0"/>
          <w:numId w:val="9"/>
        </w:numPr>
        <w:spacing w:line="276" w:lineRule="auto"/>
        <w:ind w:left="426" w:hanging="426"/>
        <w:rPr>
          <w:rFonts w:ascii="Arial" w:hAnsi="Arial" w:cs="Arial"/>
          <w:b/>
          <w:sz w:val="20"/>
          <w:szCs w:val="20"/>
        </w:rPr>
      </w:pPr>
      <w:r>
        <w:rPr>
          <w:rFonts w:ascii="Arial" w:hAnsi="Arial" w:cs="Arial"/>
          <w:b/>
          <w:sz w:val="20"/>
          <w:szCs w:val="20"/>
        </w:rPr>
        <w:t>Beurteilen</w:t>
      </w:r>
    </w:p>
    <w:p w14:paraId="1F953BD7" w14:textId="77777777" w:rsidR="005D0E69" w:rsidRDefault="00D727DC">
      <w:pPr>
        <w:spacing w:after="0"/>
        <w:ind w:left="426"/>
        <w:rPr>
          <w:rFonts w:cs="Arial"/>
          <w:sz w:val="20"/>
          <w:szCs w:val="20"/>
        </w:rPr>
      </w:pPr>
      <w:r>
        <w:rPr>
          <w:rFonts w:cs="Arial"/>
          <w:sz w:val="20"/>
          <w:szCs w:val="20"/>
        </w:rPr>
        <w:t>Mithilfe von Fachwissen werden Handlungen auf die Richtigkeit einzelner Angaben überprüft. Hier spielen rechtliche sowie moralische Aspekte eine tragende Rolle.</w:t>
      </w:r>
    </w:p>
    <w:p w14:paraId="3B257628" w14:textId="77777777" w:rsidR="005D0E69" w:rsidRDefault="00D727DC">
      <w:pPr>
        <w:pStyle w:val="Listenabsatz"/>
        <w:numPr>
          <w:ilvl w:val="0"/>
          <w:numId w:val="9"/>
        </w:numPr>
        <w:spacing w:line="276" w:lineRule="auto"/>
        <w:ind w:left="426" w:hanging="426"/>
        <w:rPr>
          <w:rFonts w:ascii="Arial" w:hAnsi="Arial" w:cs="Arial"/>
          <w:b/>
          <w:sz w:val="20"/>
          <w:szCs w:val="20"/>
        </w:rPr>
      </w:pPr>
      <w:r>
        <w:rPr>
          <w:rFonts w:ascii="Arial" w:hAnsi="Arial" w:cs="Arial"/>
          <w:b/>
          <w:sz w:val="20"/>
          <w:szCs w:val="20"/>
        </w:rPr>
        <w:t>Folgen</w:t>
      </w:r>
    </w:p>
    <w:p w14:paraId="2732A836" w14:textId="77777777" w:rsidR="005D0E69" w:rsidRDefault="00D727DC">
      <w:pPr>
        <w:spacing w:after="0"/>
        <w:ind w:left="426"/>
        <w:rPr>
          <w:rFonts w:cs="Arial"/>
          <w:sz w:val="20"/>
          <w:szCs w:val="20"/>
        </w:rPr>
      </w:pPr>
      <w:r>
        <w:rPr>
          <w:rFonts w:cs="Arial"/>
          <w:sz w:val="20"/>
          <w:szCs w:val="20"/>
        </w:rPr>
        <w:t xml:space="preserve">Handlungen ziehen immer Folgen mit sich, seien sie </w:t>
      </w:r>
      <w:r>
        <w:rPr>
          <w:rFonts w:cs="Arial"/>
          <w:sz w:val="20"/>
          <w:szCs w:val="20"/>
        </w:rPr>
        <w:t>lang- oder kurzfristig, wahrscheinlich oder unwahrscheinlich. Es gilt diese Folgen zu erkennen.</w:t>
      </w:r>
    </w:p>
    <w:p w14:paraId="5D6BE4A0" w14:textId="77777777" w:rsidR="005D0E69" w:rsidRDefault="00D727DC">
      <w:pPr>
        <w:pStyle w:val="Listenabsatz"/>
        <w:numPr>
          <w:ilvl w:val="0"/>
          <w:numId w:val="9"/>
        </w:numPr>
        <w:spacing w:line="276" w:lineRule="auto"/>
        <w:ind w:left="426" w:hanging="426"/>
        <w:rPr>
          <w:rFonts w:ascii="Arial" w:hAnsi="Arial" w:cs="Arial"/>
          <w:b/>
          <w:sz w:val="20"/>
          <w:szCs w:val="20"/>
        </w:rPr>
      </w:pPr>
      <w:r>
        <w:rPr>
          <w:rFonts w:ascii="Arial" w:hAnsi="Arial" w:cs="Arial"/>
          <w:b/>
          <w:sz w:val="20"/>
          <w:szCs w:val="20"/>
        </w:rPr>
        <w:t>Perspektivenwechsel</w:t>
      </w:r>
    </w:p>
    <w:p w14:paraId="0F2EB322" w14:textId="77777777" w:rsidR="005D0E69" w:rsidRDefault="00D727DC">
      <w:pPr>
        <w:pStyle w:val="Listenabsatz"/>
        <w:spacing w:line="276" w:lineRule="auto"/>
        <w:ind w:left="426"/>
        <w:rPr>
          <w:rFonts w:ascii="Arial" w:hAnsi="Arial" w:cs="Arial"/>
          <w:sz w:val="20"/>
          <w:szCs w:val="20"/>
        </w:rPr>
      </w:pPr>
      <w:r>
        <w:rPr>
          <w:rFonts w:ascii="Arial" w:hAnsi="Arial" w:cs="Arial"/>
          <w:sz w:val="20"/>
          <w:szCs w:val="20"/>
        </w:rPr>
        <w:t xml:space="preserve">Um </w:t>
      </w:r>
      <w:proofErr w:type="gramStart"/>
      <w:r>
        <w:rPr>
          <w:rFonts w:ascii="Arial" w:hAnsi="Arial" w:cs="Arial"/>
          <w:sz w:val="20"/>
          <w:szCs w:val="20"/>
        </w:rPr>
        <w:t>eine Handlungen</w:t>
      </w:r>
      <w:proofErr w:type="gramEnd"/>
      <w:r>
        <w:rPr>
          <w:rFonts w:ascii="Arial" w:hAnsi="Arial" w:cs="Arial"/>
          <w:sz w:val="20"/>
          <w:szCs w:val="20"/>
        </w:rPr>
        <w:t xml:space="preserve"> bewerten zu können, muss die Perspektive von anderen Betroffenen bzw. andere Sichtweisen mit eingebzogen werden.</w:t>
      </w:r>
    </w:p>
    <w:p w14:paraId="0D9ACD23" w14:textId="77777777" w:rsidR="005D0E69" w:rsidRDefault="00D727DC">
      <w:pPr>
        <w:pStyle w:val="Listenabsatz"/>
        <w:numPr>
          <w:ilvl w:val="0"/>
          <w:numId w:val="9"/>
        </w:numPr>
        <w:spacing w:line="276" w:lineRule="auto"/>
        <w:ind w:left="426" w:hanging="426"/>
        <w:rPr>
          <w:rFonts w:ascii="Arial" w:hAnsi="Arial" w:cs="Arial"/>
          <w:b/>
          <w:sz w:val="20"/>
          <w:szCs w:val="20"/>
        </w:rPr>
      </w:pPr>
      <w:r>
        <w:rPr>
          <w:rFonts w:ascii="Arial" w:hAnsi="Arial" w:cs="Arial"/>
          <w:b/>
          <w:sz w:val="20"/>
          <w:szCs w:val="20"/>
        </w:rPr>
        <w:t>Argumentieren</w:t>
      </w:r>
    </w:p>
    <w:p w14:paraId="06BC6A85" w14:textId="77777777" w:rsidR="005D0E69" w:rsidRDefault="00D727DC">
      <w:pPr>
        <w:spacing w:after="0"/>
        <w:ind w:left="426"/>
        <w:rPr>
          <w:rFonts w:cs="Arial"/>
          <w:sz w:val="20"/>
          <w:szCs w:val="20"/>
        </w:rPr>
      </w:pPr>
      <w:r>
        <w:rPr>
          <w:rFonts w:cs="Arial"/>
          <w:sz w:val="20"/>
          <w:szCs w:val="20"/>
        </w:rPr>
        <w:t xml:space="preserve">Auf Grundlage </w:t>
      </w:r>
      <w:proofErr w:type="gramStart"/>
      <w:r>
        <w:rPr>
          <w:rFonts w:cs="Arial"/>
          <w:sz w:val="20"/>
          <w:szCs w:val="20"/>
        </w:rPr>
        <w:t>einer Pro</w:t>
      </w:r>
      <w:proofErr w:type="gramEnd"/>
      <w:r>
        <w:rPr>
          <w:rFonts w:cs="Arial"/>
          <w:sz w:val="20"/>
          <w:szCs w:val="20"/>
        </w:rPr>
        <w:t xml:space="preserve"> und Kontra Argumentation, die auf Basis von Fachwissen und Werten erstellte wurde, werden Schlussfolgerungen gezogen.</w:t>
      </w:r>
    </w:p>
    <w:p w14:paraId="054F29A4" w14:textId="77777777" w:rsidR="005D0E69" w:rsidRDefault="005D0E69">
      <w:pPr>
        <w:spacing w:after="0"/>
        <w:ind w:left="426"/>
        <w:rPr>
          <w:rFonts w:cs="Arial"/>
          <w:sz w:val="20"/>
          <w:szCs w:val="20"/>
        </w:rPr>
      </w:pPr>
    </w:p>
    <w:p w14:paraId="48FD2A55" w14:textId="77777777" w:rsidR="005D0E69" w:rsidRDefault="00D727DC">
      <w:pPr>
        <w:pStyle w:val="Listenabsatz"/>
        <w:spacing w:line="276" w:lineRule="auto"/>
        <w:ind w:left="426"/>
        <w:rPr>
          <w:rFonts w:ascii="Arial" w:hAnsi="Arial" w:cs="Arial"/>
          <w:sz w:val="20"/>
          <w:szCs w:val="20"/>
        </w:rPr>
      </w:pPr>
      <w:r>
        <w:rPr>
          <w:rFonts w:ascii="Arial" w:hAnsi="Arial" w:cs="Arial"/>
          <w:noProof/>
          <w:sz w:val="20"/>
          <w:szCs w:val="20"/>
        </w:rPr>
        <mc:AlternateContent>
          <mc:Choice Requires="wps">
            <w:drawing>
              <wp:anchor distT="1270" distB="635" distL="1270" distR="635" simplePos="0" relativeHeight="65" behindDoc="0" locked="0" layoutInCell="0" allowOverlap="1" wp14:anchorId="7952A94B" wp14:editId="7335A5BE">
                <wp:simplePos x="0" y="0"/>
                <wp:positionH relativeFrom="column">
                  <wp:posOffset>2251710</wp:posOffset>
                </wp:positionH>
                <wp:positionV relativeFrom="paragraph">
                  <wp:posOffset>92075</wp:posOffset>
                </wp:positionV>
                <wp:extent cx="187325" cy="339725"/>
                <wp:effectExtent l="1270" t="1270" r="635" b="635"/>
                <wp:wrapNone/>
                <wp:docPr id="19" name="Form1"/>
                <wp:cNvGraphicFramePr/>
                <a:graphic xmlns:a="http://schemas.openxmlformats.org/drawingml/2006/main">
                  <a:graphicData uri="http://schemas.microsoft.com/office/word/2010/wordprocessingShape">
                    <wps:wsp>
                      <wps:cNvSpPr/>
                      <wps:spPr>
                        <a:xfrm>
                          <a:off x="0" y="0"/>
                          <a:ext cx="187200" cy="339840"/>
                        </a:xfrm>
                        <a:prstGeom prst="upDownArrow">
                          <a:avLst>
                            <a:gd name="adj1" fmla="val 50000"/>
                            <a:gd name="adj2" fmla="val 36140"/>
                          </a:avLst>
                        </a:prstGeom>
                        <a:solidFill>
                          <a:srgbClr val="7F7F7F"/>
                        </a:solidFill>
                        <a:ln w="0">
                          <a:solidFill>
                            <a:srgbClr val="000000"/>
                          </a:solidFill>
                        </a:ln>
                      </wps:spPr>
                      <wps:style>
                        <a:lnRef idx="0">
                          <a:scrgbClr r="0" g="0" b="0"/>
                        </a:lnRef>
                        <a:fillRef idx="0">
                          <a:scrgbClr r="0" g="0" b="0"/>
                        </a:fillRef>
                        <a:effectRef idx="0">
                          <a:scrgbClr r="0" g="0" b="0"/>
                        </a:effectRef>
                        <a:fontRef idx="minor"/>
                      </wps:style>
                      <wps:txbx>
                        <w:txbxContent>
                          <w:p w14:paraId="14FBF3A1" w14:textId="77777777" w:rsidR="005D0E69" w:rsidRDefault="005D0E69">
                            <w:pPr>
                              <w:pStyle w:val="Rahmeninhalt"/>
                              <w:rPr>
                                <w:color w:val="000000"/>
                              </w:rPr>
                            </w:pPr>
                          </w:p>
                        </w:txbxContent>
                      </wps:txbx>
                      <wps:bodyPr anchor="t">
                        <a:noAutofit/>
                      </wps:bodyPr>
                    </wps:wsp>
                  </a:graphicData>
                </a:graphic>
              </wp:anchor>
            </w:drawing>
          </mc:Choice>
          <mc:Fallback>
            <w:pict>
              <v:shapetype w14:anchorId="7952A94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Form1" o:spid="_x0000_s1028" type="#_x0000_t70" style="position:absolute;left:0;text-align:left;margin-left:177.3pt;margin-top:7.25pt;width:14.75pt;height:26.75pt;z-index:65;visibility:visible;mso-wrap-style:square;mso-wrap-distance-left:.1pt;mso-wrap-distance-top:.1pt;mso-wrap-distance-right:.05pt;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" o:allowincell="f" adj=",4300" fillcolor="#7f7f7f" strokeweight="0">
                <v:textbox>
                  <w:txbxContent>
                    <w:p w14:paraId="14FBF3A1" w14:textId="77777777" w:rsidR="005D0E69" w:rsidRDefault="005D0E69">
                      <w:pPr>
                        <w:pStyle w:val="Rahmeninhalt"/>
                        <w:rPr>
                          <w:color w:val="000000"/>
                        </w:rPr>
                      </w:pPr>
                    </w:p>
                  </w:txbxContent>
                </v:textbox>
              </v:shape>
            </w:pict>
          </mc:Fallback>
        </mc:AlternateContent>
      </w:r>
    </w:p>
    <w:p w14:paraId="334DC9BC" w14:textId="77777777" w:rsidR="005D0E69" w:rsidRDefault="005D0E69">
      <w:pPr>
        <w:pStyle w:val="Listenabsatz"/>
        <w:spacing w:line="276" w:lineRule="auto"/>
        <w:ind w:left="426"/>
        <w:rPr>
          <w:rFonts w:ascii="Arial" w:hAnsi="Arial" w:cs="Arial"/>
          <w:sz w:val="20"/>
          <w:szCs w:val="20"/>
        </w:rPr>
      </w:pPr>
    </w:p>
    <w:p w14:paraId="4A40F661" w14:textId="77777777" w:rsidR="005D0E69" w:rsidRDefault="005D0E69">
      <w:pPr>
        <w:pStyle w:val="Listenabsatz"/>
        <w:spacing w:line="276" w:lineRule="auto"/>
        <w:ind w:left="426"/>
        <w:rPr>
          <w:rFonts w:ascii="Arial" w:hAnsi="Arial" w:cs="Arial"/>
          <w:sz w:val="20"/>
          <w:szCs w:val="20"/>
        </w:rPr>
      </w:pPr>
    </w:p>
    <w:p w14:paraId="3938D336" w14:textId="77777777" w:rsidR="005D0E69" w:rsidRDefault="00D727DC">
      <w:pPr>
        <w:pStyle w:val="Listenabsatz"/>
        <w:spacing w:line="276" w:lineRule="auto"/>
        <w:ind w:left="426"/>
        <w:rPr>
          <w:rFonts w:ascii="Arial" w:hAnsi="Arial" w:cs="Arial"/>
          <w:b/>
          <w:sz w:val="20"/>
          <w:szCs w:val="20"/>
        </w:rPr>
      </w:pPr>
      <w:r>
        <w:rPr>
          <w:rFonts w:ascii="Arial" w:hAnsi="Arial" w:cs="Arial"/>
          <w:b/>
          <w:sz w:val="20"/>
          <w:szCs w:val="20"/>
        </w:rPr>
        <w:t>Urteilen/Schlussfolgerung</w:t>
      </w:r>
    </w:p>
    <w:p w14:paraId="540B8EA4" w14:textId="77777777" w:rsidR="005D0E69" w:rsidRDefault="00D727DC">
      <w:pPr>
        <w:spacing w:after="0"/>
        <w:ind w:left="426"/>
        <w:rPr>
          <w:rFonts w:cs="Arial"/>
          <w:sz w:val="20"/>
          <w:szCs w:val="20"/>
        </w:rPr>
      </w:pPr>
      <w:r>
        <w:rPr>
          <w:rFonts w:cs="Arial"/>
          <w:sz w:val="20"/>
          <w:szCs w:val="20"/>
        </w:rPr>
        <w:t xml:space="preserve">Nach ausführlicher Untersuchung einer Problemfrage folgt ein gut </w:t>
      </w:r>
      <w:r>
        <w:rPr>
          <w:rFonts w:cs="Arial"/>
          <w:sz w:val="20"/>
          <w:szCs w:val="20"/>
        </w:rPr>
        <w:t>begründetes Urteil. Dies kann jedoch immer wieder korrigiert werden, wenn z. B. einer der Punkte 1. bis 5. neu überdacht wird.</w:t>
      </w:r>
    </w:p>
    <w:p w14:paraId="5A6C031E" w14:textId="77777777" w:rsidR="005D0E69" w:rsidRDefault="005D0E69">
      <w:pPr>
        <w:spacing w:after="0"/>
        <w:rPr>
          <w:rFonts w:cs="Arial"/>
          <w:sz w:val="20"/>
          <w:szCs w:val="20"/>
        </w:rPr>
      </w:pPr>
    </w:p>
    <w:p w14:paraId="7CC0720F" w14:textId="77777777" w:rsidR="005D0E69" w:rsidRDefault="005D0E69">
      <w:pPr>
        <w:spacing w:after="0"/>
        <w:rPr>
          <w:rFonts w:cs="Arial"/>
          <w:sz w:val="20"/>
          <w:szCs w:val="20"/>
        </w:rPr>
      </w:pPr>
    </w:p>
    <w:p w14:paraId="7DE49352" w14:textId="77777777" w:rsidR="005D0E69" w:rsidRDefault="005D0E69">
      <w:pPr>
        <w:spacing w:after="0"/>
        <w:rPr>
          <w:rFonts w:cs="Arial"/>
          <w:sz w:val="20"/>
          <w:szCs w:val="20"/>
        </w:rPr>
      </w:pPr>
    </w:p>
    <w:p w14:paraId="44F4A3F4" w14:textId="77777777" w:rsidR="005D0E69" w:rsidRDefault="005D0E69">
      <w:pPr>
        <w:spacing w:after="0"/>
        <w:rPr>
          <w:rFonts w:cs="Arial"/>
          <w:sz w:val="20"/>
          <w:szCs w:val="20"/>
        </w:rPr>
      </w:pPr>
    </w:p>
    <w:p w14:paraId="7842A885" w14:textId="77777777" w:rsidR="005D0E69" w:rsidRDefault="00D727DC">
      <w:pPr>
        <w:spacing w:after="0"/>
        <w:rPr>
          <w:rFonts w:cs="Arial"/>
          <w:b/>
          <w:sz w:val="20"/>
          <w:szCs w:val="20"/>
        </w:rPr>
      </w:pPr>
      <w:r>
        <w:rPr>
          <w:rFonts w:cs="Arial"/>
          <w:b/>
          <w:sz w:val="20"/>
          <w:szCs w:val="20"/>
        </w:rPr>
        <w:t>Aufgabe 1</w:t>
      </w:r>
    </w:p>
    <w:tbl>
      <w:tblPr>
        <w:tblW w:w="5000" w:type="pct"/>
        <w:tblLayout w:type="fixed"/>
        <w:tblLook w:val="04A0" w:firstRow="1" w:lastRow="0" w:firstColumn="1" w:lastColumn="0" w:noHBand="0" w:noVBand="1"/>
      </w:tblPr>
      <w:tblGrid>
        <w:gridCol w:w="6789"/>
      </w:tblGrid>
      <w:tr w:rsidR="005D0E69" w14:paraId="5008EE10" w14:textId="77777777">
        <w:tc>
          <w:tcPr>
            <w:tcW w:w="6789" w:type="dxa"/>
          </w:tcPr>
          <w:p w14:paraId="3047F133" w14:textId="77777777" w:rsidR="005D0E69" w:rsidRDefault="00D727DC">
            <w:pPr>
              <w:widowControl w:val="0"/>
              <w:spacing w:after="57" w:line="240" w:lineRule="auto"/>
              <w:rPr>
                <w:b/>
                <w:bCs/>
              </w:rPr>
            </w:pPr>
            <w:r>
              <w:rPr>
                <w:rFonts w:eastAsia="Calibri" w:cs="Arial"/>
                <w:b/>
                <w:bCs/>
                <w:sz w:val="20"/>
                <w:szCs w:val="20"/>
              </w:rPr>
              <w:t>Fallbeispiel:</w:t>
            </w:r>
          </w:p>
          <w:p w14:paraId="52FD072B" w14:textId="77777777" w:rsidR="005D0E69" w:rsidRDefault="00D727DC">
            <w:pPr>
              <w:widowControl w:val="0"/>
              <w:spacing w:after="0" w:line="240" w:lineRule="auto"/>
              <w:rPr>
                <w:rFonts w:cs="Arial"/>
                <w:sz w:val="20"/>
                <w:szCs w:val="20"/>
              </w:rPr>
            </w:pPr>
            <w:r>
              <w:rPr>
                <w:rFonts w:eastAsia="Calibri" w:cs="Arial"/>
                <w:sz w:val="20"/>
                <w:szCs w:val="20"/>
              </w:rPr>
              <w:t xml:space="preserve">Herr Meier gehört zur Geschäftsführung eines Logistikunternehmens, welches sich auf den Vertreib von </w:t>
            </w:r>
            <w:r>
              <w:rPr>
                <w:rFonts w:eastAsia="Calibri" w:cs="Arial"/>
                <w:sz w:val="20"/>
                <w:szCs w:val="20"/>
              </w:rPr>
              <w:t>Baumaterial spezialisiert hat. Herr Meier ist stets daran interessiert, die Arbeit effektiver zu gestalten, daher plant er den Einsatz von selbstfahrenden Autos auf dem Betriebsgelände. Diese könnten die zu verladenden Baumaterialien von der Lagerhalle zur</w:t>
            </w:r>
            <w:r>
              <w:rPr>
                <w:rFonts w:eastAsia="Calibri" w:cs="Arial"/>
                <w:sz w:val="20"/>
                <w:szCs w:val="20"/>
              </w:rPr>
              <w:t xml:space="preserve"> Beladung transportieren. Durch die Anschaffung der selbstfahrenden Autos sinkt der Bedarf an Angestellten um etwa ein Viertel.</w:t>
            </w:r>
          </w:p>
        </w:tc>
      </w:tr>
    </w:tbl>
    <w:p w14:paraId="01A1B5CE" w14:textId="77777777" w:rsidR="005D0E69" w:rsidRDefault="005D0E69">
      <w:pPr>
        <w:spacing w:after="0"/>
        <w:rPr>
          <w:rFonts w:cs="Arial"/>
          <w:sz w:val="20"/>
          <w:szCs w:val="20"/>
        </w:rPr>
      </w:pPr>
    </w:p>
    <w:p w14:paraId="33C85915" w14:textId="77777777" w:rsidR="005D0E69" w:rsidRDefault="00D727DC">
      <w:pPr>
        <w:spacing w:after="57"/>
        <w:rPr>
          <w:rFonts w:cs="Arial"/>
          <w:sz w:val="20"/>
          <w:szCs w:val="20"/>
        </w:rPr>
      </w:pPr>
      <w:r>
        <w:rPr>
          <w:rFonts w:cs="Arial"/>
          <w:sz w:val="20"/>
          <w:szCs w:val="20"/>
        </w:rPr>
        <w:t>Sollte sich Herr Meier dafür einsetzen, dass in dem Unternehmen selbstfahrende Autos eingesetzt werden?</w:t>
      </w:r>
    </w:p>
    <w:p w14:paraId="280E4BC7" w14:textId="77777777" w:rsidR="005D0E69" w:rsidRDefault="00D727DC">
      <w:pPr>
        <w:pStyle w:val="Listenabsatz"/>
        <w:numPr>
          <w:ilvl w:val="0"/>
          <w:numId w:val="7"/>
        </w:numPr>
        <w:spacing w:after="200" w:line="276" w:lineRule="auto"/>
        <w:ind w:left="426" w:hanging="426"/>
        <w:rPr>
          <w:rFonts w:ascii="Arial" w:hAnsi="Arial" w:cs="Arial"/>
          <w:sz w:val="20"/>
          <w:szCs w:val="20"/>
        </w:rPr>
      </w:pPr>
      <w:r>
        <w:rPr>
          <w:rFonts w:ascii="Arial" w:hAnsi="Arial" w:cs="Arial"/>
          <w:sz w:val="20"/>
          <w:szCs w:val="20"/>
        </w:rPr>
        <w:t xml:space="preserve">Ordnen Sie den Aussagen die entsprechende Nummer des Bewertungsaspektes zu. </w:t>
      </w:r>
    </w:p>
    <w:p w14:paraId="477DEBC5" w14:textId="77777777" w:rsidR="005D0E69" w:rsidRDefault="00D727DC">
      <w:pPr>
        <w:pStyle w:val="Listenabsatz"/>
        <w:numPr>
          <w:ilvl w:val="0"/>
          <w:numId w:val="7"/>
        </w:numPr>
        <w:spacing w:line="276" w:lineRule="auto"/>
        <w:ind w:left="426" w:hanging="426"/>
        <w:rPr>
          <w:rFonts w:ascii="Arial" w:hAnsi="Arial" w:cs="Arial"/>
          <w:sz w:val="20"/>
          <w:szCs w:val="20"/>
        </w:rPr>
      </w:pPr>
      <w:r>
        <w:rPr>
          <w:rFonts w:ascii="Arial" w:hAnsi="Arial" w:cs="Arial"/>
          <w:sz w:val="20"/>
          <w:szCs w:val="20"/>
        </w:rPr>
        <w:t>Bewerten Sie das Fallbeispiel auf Grundlage der Aussagen.</w:t>
      </w:r>
    </w:p>
    <w:tbl>
      <w:tblPr>
        <w:tblW w:w="5000" w:type="pct"/>
        <w:tblLayout w:type="fixed"/>
        <w:tblLook w:val="04A0" w:firstRow="1" w:lastRow="0" w:firstColumn="1" w:lastColumn="0" w:noHBand="0" w:noVBand="1"/>
      </w:tblPr>
      <w:tblGrid>
        <w:gridCol w:w="1201"/>
        <w:gridCol w:w="5588"/>
      </w:tblGrid>
      <w:tr w:rsidR="005D0E69" w14:paraId="5C657CEC" w14:textId="77777777">
        <w:tc>
          <w:tcPr>
            <w:tcW w:w="1201" w:type="dxa"/>
            <w:vAlign w:val="center"/>
          </w:tcPr>
          <w:p w14:paraId="44CAB7ED" w14:textId="77777777" w:rsidR="005D0E69" w:rsidRDefault="00D727DC">
            <w:pPr>
              <w:widowControl w:val="0"/>
              <w:spacing w:after="0" w:line="240" w:lineRule="auto"/>
              <w:rPr>
                <w:rFonts w:cs="Arial"/>
                <w:b/>
                <w:sz w:val="20"/>
                <w:szCs w:val="20"/>
              </w:rPr>
            </w:pPr>
            <w:r>
              <w:rPr>
                <w:rFonts w:eastAsia="Calibri" w:cs="Arial"/>
                <w:b/>
                <w:sz w:val="20"/>
                <w:szCs w:val="20"/>
              </w:rPr>
              <w:t>Aspekt Nr.</w:t>
            </w:r>
          </w:p>
        </w:tc>
        <w:tc>
          <w:tcPr>
            <w:tcW w:w="5587" w:type="dxa"/>
            <w:vAlign w:val="center"/>
          </w:tcPr>
          <w:p w14:paraId="2FFEC8AE" w14:textId="77777777" w:rsidR="005D0E69" w:rsidRDefault="00D727DC">
            <w:pPr>
              <w:widowControl w:val="0"/>
              <w:spacing w:after="0" w:line="240" w:lineRule="auto"/>
              <w:rPr>
                <w:rFonts w:cs="Arial"/>
                <w:b/>
                <w:sz w:val="20"/>
                <w:szCs w:val="20"/>
              </w:rPr>
            </w:pPr>
            <w:r>
              <w:rPr>
                <w:rFonts w:eastAsia="Calibri" w:cs="Arial"/>
                <w:b/>
                <w:sz w:val="20"/>
                <w:szCs w:val="20"/>
              </w:rPr>
              <w:t>Aussage</w:t>
            </w:r>
          </w:p>
        </w:tc>
      </w:tr>
      <w:tr w:rsidR="005D0E69" w14:paraId="50556B90" w14:textId="77777777">
        <w:trPr>
          <w:trHeight w:val="668"/>
        </w:trPr>
        <w:tc>
          <w:tcPr>
            <w:tcW w:w="1201" w:type="dxa"/>
          </w:tcPr>
          <w:p w14:paraId="3C764F0A" w14:textId="77777777" w:rsidR="005D0E69" w:rsidRDefault="005D0E69">
            <w:pPr>
              <w:widowControl w:val="0"/>
              <w:spacing w:after="0" w:line="240" w:lineRule="auto"/>
              <w:rPr>
                <w:rFonts w:cs="Arial"/>
                <w:sz w:val="20"/>
                <w:szCs w:val="20"/>
              </w:rPr>
            </w:pPr>
          </w:p>
        </w:tc>
        <w:tc>
          <w:tcPr>
            <w:tcW w:w="5587" w:type="dxa"/>
          </w:tcPr>
          <w:p w14:paraId="21C2FC4A" w14:textId="77777777" w:rsidR="005D0E69" w:rsidRDefault="00D727DC">
            <w:pPr>
              <w:widowControl w:val="0"/>
              <w:spacing w:after="0" w:line="240" w:lineRule="auto"/>
              <w:rPr>
                <w:rFonts w:cs="Arial"/>
                <w:sz w:val="20"/>
                <w:szCs w:val="20"/>
              </w:rPr>
            </w:pPr>
            <w:r>
              <w:rPr>
                <w:rFonts w:eastAsia="Calibri" w:cs="Arial"/>
                <w:sz w:val="20"/>
                <w:szCs w:val="20"/>
              </w:rPr>
              <w:t xml:space="preserve">Ich bin für den Einsatz von selbstfahrenden Autos in der Arbeitswelt, da sie den Menschen </w:t>
            </w:r>
            <w:r>
              <w:rPr>
                <w:rFonts w:eastAsia="Calibri" w:cs="Arial"/>
                <w:sz w:val="20"/>
                <w:szCs w:val="20"/>
              </w:rPr>
              <w:t>unterstützt und z. B. die körperliche Überanstrengung und Folgeerkrankungen mindert.</w:t>
            </w:r>
          </w:p>
        </w:tc>
      </w:tr>
      <w:tr w:rsidR="005D0E69" w14:paraId="368074C8" w14:textId="77777777">
        <w:tc>
          <w:tcPr>
            <w:tcW w:w="1201" w:type="dxa"/>
          </w:tcPr>
          <w:p w14:paraId="780C547E" w14:textId="77777777" w:rsidR="005D0E69" w:rsidRDefault="005D0E69">
            <w:pPr>
              <w:widowControl w:val="0"/>
              <w:spacing w:after="0" w:line="240" w:lineRule="auto"/>
              <w:rPr>
                <w:rFonts w:cs="Arial"/>
                <w:sz w:val="20"/>
                <w:szCs w:val="20"/>
              </w:rPr>
            </w:pPr>
          </w:p>
        </w:tc>
        <w:tc>
          <w:tcPr>
            <w:tcW w:w="5587" w:type="dxa"/>
          </w:tcPr>
          <w:p w14:paraId="0C12562B" w14:textId="77777777" w:rsidR="005D0E69" w:rsidRDefault="00D727DC">
            <w:pPr>
              <w:widowControl w:val="0"/>
              <w:spacing w:after="0" w:line="240" w:lineRule="auto"/>
              <w:rPr>
                <w:rFonts w:cs="Arial"/>
                <w:sz w:val="20"/>
                <w:szCs w:val="20"/>
              </w:rPr>
            </w:pPr>
            <w:r>
              <w:rPr>
                <w:rFonts w:eastAsia="Calibri" w:cs="Arial"/>
                <w:sz w:val="20"/>
                <w:szCs w:val="20"/>
              </w:rPr>
              <w:t>Unternehmen können durch den Einsatz von selbstfahrenden Autos höhere Gewinne erreichen, da so die Arbeit schneller verrichtet und dadurch die Produktion gesteigert werd</w:t>
            </w:r>
            <w:r>
              <w:rPr>
                <w:rFonts w:eastAsia="Calibri" w:cs="Arial"/>
                <w:sz w:val="20"/>
                <w:szCs w:val="20"/>
              </w:rPr>
              <w:t>en kann.</w:t>
            </w:r>
          </w:p>
        </w:tc>
      </w:tr>
      <w:tr w:rsidR="005D0E69" w14:paraId="180FA305" w14:textId="77777777">
        <w:tc>
          <w:tcPr>
            <w:tcW w:w="1201" w:type="dxa"/>
          </w:tcPr>
          <w:p w14:paraId="790CE93B" w14:textId="77777777" w:rsidR="005D0E69" w:rsidRDefault="005D0E69">
            <w:pPr>
              <w:widowControl w:val="0"/>
              <w:spacing w:after="0" w:line="240" w:lineRule="auto"/>
              <w:rPr>
                <w:rFonts w:cs="Arial"/>
                <w:sz w:val="20"/>
                <w:szCs w:val="20"/>
              </w:rPr>
            </w:pPr>
          </w:p>
        </w:tc>
        <w:tc>
          <w:tcPr>
            <w:tcW w:w="5587" w:type="dxa"/>
          </w:tcPr>
          <w:p w14:paraId="7F5C6EB2" w14:textId="77777777" w:rsidR="005D0E69" w:rsidRDefault="00D727DC">
            <w:pPr>
              <w:widowControl w:val="0"/>
              <w:spacing w:after="0" w:line="240" w:lineRule="auto"/>
              <w:rPr>
                <w:rFonts w:cs="Arial"/>
                <w:sz w:val="20"/>
                <w:szCs w:val="20"/>
              </w:rPr>
            </w:pPr>
            <w:r>
              <w:rPr>
                <w:rFonts w:eastAsia="Calibri" w:cs="Arial"/>
                <w:sz w:val="20"/>
                <w:szCs w:val="20"/>
              </w:rPr>
              <w:t>Ich finde die selbstfahrenden Autos sollten nicht angeschafft werden. Mein Vater ist Lagerist und sein Arbeitsplatz könnte auch davon betroffen sein. Mir ist bewusst, dass dieser familiäre Hintergrund meine Einstellung prägt.</w:t>
            </w:r>
          </w:p>
        </w:tc>
      </w:tr>
      <w:tr w:rsidR="005D0E69" w14:paraId="1F91E43C" w14:textId="77777777">
        <w:tc>
          <w:tcPr>
            <w:tcW w:w="1201" w:type="dxa"/>
          </w:tcPr>
          <w:p w14:paraId="2AEDB023" w14:textId="77777777" w:rsidR="005D0E69" w:rsidRDefault="005D0E69">
            <w:pPr>
              <w:widowControl w:val="0"/>
              <w:spacing w:after="0" w:line="240" w:lineRule="auto"/>
              <w:rPr>
                <w:rFonts w:cs="Arial"/>
                <w:sz w:val="20"/>
                <w:szCs w:val="20"/>
              </w:rPr>
            </w:pPr>
          </w:p>
        </w:tc>
        <w:tc>
          <w:tcPr>
            <w:tcW w:w="5587" w:type="dxa"/>
          </w:tcPr>
          <w:p w14:paraId="7B8B06D4" w14:textId="77777777" w:rsidR="005D0E69" w:rsidRDefault="00D727DC">
            <w:pPr>
              <w:widowControl w:val="0"/>
              <w:spacing w:after="0" w:line="240" w:lineRule="auto"/>
              <w:rPr>
                <w:rFonts w:cs="Arial"/>
                <w:sz w:val="20"/>
                <w:szCs w:val="20"/>
              </w:rPr>
            </w:pPr>
            <w:r>
              <w:rPr>
                <w:rFonts w:eastAsia="Calibri" w:cs="Arial"/>
                <w:sz w:val="20"/>
                <w:szCs w:val="20"/>
              </w:rPr>
              <w:t>Durch den Einsatz</w:t>
            </w:r>
            <w:r>
              <w:rPr>
                <w:rFonts w:eastAsia="Calibri" w:cs="Arial"/>
                <w:sz w:val="20"/>
                <w:szCs w:val="20"/>
              </w:rPr>
              <w:t xml:space="preserve"> von selbstfahrenden Autos verlieren Arbeiter ihren Job, allerdings reduziert es die körperlich anstrengende Arbeit, was ich positiv auf die Gesundheit der Arbeiter auswirken kann. Daher befürworte ich den Einsatz von selbstfahrenden Autos.</w:t>
            </w:r>
          </w:p>
        </w:tc>
      </w:tr>
      <w:tr w:rsidR="005D0E69" w14:paraId="6BDA7D07" w14:textId="77777777">
        <w:tc>
          <w:tcPr>
            <w:tcW w:w="1201" w:type="dxa"/>
          </w:tcPr>
          <w:p w14:paraId="3AED96F5" w14:textId="77777777" w:rsidR="005D0E69" w:rsidRDefault="005D0E69">
            <w:pPr>
              <w:widowControl w:val="0"/>
              <w:spacing w:after="0" w:line="240" w:lineRule="auto"/>
              <w:rPr>
                <w:rFonts w:cs="Arial"/>
                <w:sz w:val="20"/>
                <w:szCs w:val="20"/>
              </w:rPr>
            </w:pPr>
          </w:p>
        </w:tc>
        <w:tc>
          <w:tcPr>
            <w:tcW w:w="5587" w:type="dxa"/>
          </w:tcPr>
          <w:p w14:paraId="47C50195" w14:textId="77777777" w:rsidR="005D0E69" w:rsidRDefault="00D727DC">
            <w:pPr>
              <w:widowControl w:val="0"/>
              <w:spacing w:after="0" w:line="240" w:lineRule="auto"/>
              <w:rPr>
                <w:rFonts w:cs="Arial"/>
                <w:sz w:val="20"/>
                <w:szCs w:val="20"/>
              </w:rPr>
            </w:pPr>
            <w:r>
              <w:rPr>
                <w:rFonts w:eastAsia="Calibri" w:cs="Arial"/>
                <w:sz w:val="20"/>
                <w:szCs w:val="20"/>
              </w:rPr>
              <w:t>Ich bin gegen</w:t>
            </w:r>
            <w:r>
              <w:rPr>
                <w:rFonts w:eastAsia="Calibri" w:cs="Arial"/>
                <w:sz w:val="20"/>
                <w:szCs w:val="20"/>
              </w:rPr>
              <w:t xml:space="preserve"> den Einsatz von selbstfahrenden Fahrzeugen, da sie noch in der Testphase befinden, sich noch nicht unfallfrei bewegen und somit die Sicherheit der Angestellten in Gefahr ist.</w:t>
            </w:r>
          </w:p>
        </w:tc>
      </w:tr>
    </w:tbl>
    <w:p w14:paraId="37FB75D2" w14:textId="77777777" w:rsidR="005D0E69" w:rsidRDefault="005D0E69">
      <w:pPr>
        <w:spacing w:after="0"/>
        <w:rPr>
          <w:rFonts w:cs="Arial"/>
          <w:sz w:val="4"/>
          <w:szCs w:val="4"/>
        </w:rPr>
      </w:pPr>
    </w:p>
    <w:p w14:paraId="44E3D1EE" w14:textId="77777777" w:rsidR="005D0E69" w:rsidRDefault="005D0E69">
      <w:pPr>
        <w:sectPr w:rsidR="005D0E69">
          <w:headerReference w:type="default" r:id="rId20"/>
          <w:footerReference w:type="default" r:id="rId21"/>
          <w:pgSz w:w="16838" w:h="11906" w:orient="landscape"/>
          <w:pgMar w:top="1133" w:right="1134" w:bottom="1134" w:left="1418" w:header="227" w:footer="0" w:gutter="0"/>
          <w:cols w:num="2" w:space="708"/>
          <w:formProt w:val="0"/>
          <w:docGrid w:linePitch="360" w:charSpace="4096"/>
        </w:sectPr>
      </w:pPr>
    </w:p>
    <w:p w14:paraId="72F96CBA" w14:textId="77777777" w:rsidR="005D0E69" w:rsidRDefault="00D727DC">
      <w:pPr>
        <w:rPr>
          <w:rFonts w:cs="Arial"/>
          <w:sz w:val="24"/>
          <w:szCs w:val="24"/>
        </w:rPr>
      </w:pPr>
      <w:bookmarkStart w:id="15" w:name="_Toc122010990"/>
      <w:r>
        <w:rPr>
          <w:b/>
          <w:sz w:val="24"/>
        </w:rPr>
        <w:lastRenderedPageBreak/>
        <w:t>Aufgabe 2</w:t>
      </w:r>
      <w:bookmarkEnd w:id="15"/>
      <w:r>
        <w:rPr>
          <w:rFonts w:cs="Arial"/>
          <w:sz w:val="24"/>
          <w:szCs w:val="24"/>
        </w:rPr>
        <w:t xml:space="preserve"> (Gruppenpuzzle)</w:t>
      </w:r>
    </w:p>
    <w:tbl>
      <w:tblPr>
        <w:tblW w:w="9360" w:type="dxa"/>
        <w:tblInd w:w="108" w:type="dxa"/>
        <w:tblLayout w:type="fixed"/>
        <w:tblLook w:val="04A0" w:firstRow="1" w:lastRow="0" w:firstColumn="1" w:lastColumn="0" w:noHBand="0" w:noVBand="1"/>
      </w:tblPr>
      <w:tblGrid>
        <w:gridCol w:w="9360"/>
      </w:tblGrid>
      <w:tr w:rsidR="005D0E69" w14:paraId="7DEDB6B5" w14:textId="77777777">
        <w:trPr>
          <w:trHeight w:val="2800"/>
        </w:trPr>
        <w:tc>
          <w:tcPr>
            <w:tcW w:w="9360" w:type="dxa"/>
          </w:tcPr>
          <w:p w14:paraId="65CD1088" w14:textId="77777777" w:rsidR="005D0E69" w:rsidRDefault="00D727DC">
            <w:pPr>
              <w:widowControl w:val="0"/>
              <w:spacing w:after="240" w:line="240" w:lineRule="auto"/>
              <w:rPr>
                <w:rFonts w:cs="Arial"/>
                <w:sz w:val="24"/>
                <w:szCs w:val="24"/>
              </w:rPr>
            </w:pPr>
            <w:r>
              <w:rPr>
                <w:rFonts w:eastAsia="Calibri" w:cs="Arial"/>
                <w:b/>
                <w:bCs/>
                <w:sz w:val="24"/>
                <w:szCs w:val="24"/>
              </w:rPr>
              <w:t>Fallbeispiel</w:t>
            </w:r>
            <w:r>
              <w:rPr>
                <w:rFonts w:eastAsia="Calibri" w:cs="Arial"/>
                <w:sz w:val="24"/>
                <w:szCs w:val="24"/>
              </w:rPr>
              <w:t>:</w:t>
            </w:r>
          </w:p>
          <w:p w14:paraId="07002014" w14:textId="77777777" w:rsidR="005D0E69" w:rsidRDefault="00D727DC">
            <w:pPr>
              <w:widowControl w:val="0"/>
              <w:spacing w:after="57" w:line="240" w:lineRule="auto"/>
              <w:jc w:val="both"/>
            </w:pPr>
            <w:r>
              <w:rPr>
                <w:rFonts w:eastAsia="Calibri" w:cs="Arial"/>
                <w:sz w:val="24"/>
                <w:szCs w:val="24"/>
              </w:rPr>
              <w:t>Eine Schule hat Probleme mit schulfremden Personen, die sich in den Pausen unter die Schülerschaft mischen.</w:t>
            </w:r>
          </w:p>
          <w:p w14:paraId="2ADB5D9C" w14:textId="77777777" w:rsidR="005D0E69" w:rsidRDefault="00D727DC">
            <w:pPr>
              <w:widowControl w:val="0"/>
              <w:spacing w:after="57" w:line="240" w:lineRule="auto"/>
              <w:jc w:val="both"/>
            </w:pPr>
            <w:r>
              <w:rPr>
                <w:rFonts w:eastAsia="Calibri" w:cs="Arial"/>
                <w:sz w:val="24"/>
                <w:szCs w:val="24"/>
              </w:rPr>
              <w:t xml:space="preserve">Um dagegen vorzugehen, soll ein Kontrollsystem installiert </w:t>
            </w:r>
            <w:r>
              <w:rPr>
                <w:rFonts w:eastAsia="Calibri" w:cs="Arial"/>
                <w:sz w:val="24"/>
                <w:szCs w:val="24"/>
              </w:rPr>
              <w:t>werden, das bekannte und unbekannte Personen anhand ihrer Gesichter identifiziert und entsprechend Einlass in die Schule gewährt.</w:t>
            </w:r>
          </w:p>
          <w:p w14:paraId="3CA2E1F2" w14:textId="77777777" w:rsidR="005D0E69" w:rsidRDefault="00D727DC">
            <w:pPr>
              <w:widowControl w:val="0"/>
              <w:spacing w:after="57" w:line="240" w:lineRule="auto"/>
              <w:jc w:val="both"/>
            </w:pPr>
            <w:r>
              <w:rPr>
                <w:rFonts w:eastAsia="Calibri" w:cs="Arial"/>
                <w:sz w:val="24"/>
                <w:szCs w:val="24"/>
              </w:rPr>
              <w:t xml:space="preserve">Die Gesichtserkennung wird mithilfe der künstlichen Intelligenz umgesetzt, hierfür werden von allen </w:t>
            </w:r>
            <w:proofErr w:type="spellStart"/>
            <w:r>
              <w:rPr>
                <w:rFonts w:eastAsia="Calibri" w:cs="Arial"/>
                <w:sz w:val="24"/>
                <w:szCs w:val="24"/>
              </w:rPr>
              <w:t>SuS</w:t>
            </w:r>
            <w:proofErr w:type="spellEnd"/>
            <w:r>
              <w:rPr>
                <w:rFonts w:eastAsia="Calibri" w:cs="Arial"/>
                <w:sz w:val="24"/>
                <w:szCs w:val="24"/>
              </w:rPr>
              <w:t xml:space="preserve"> Bilder aufgenommen und</w:t>
            </w:r>
            <w:r>
              <w:rPr>
                <w:rFonts w:eastAsia="Calibri" w:cs="Arial"/>
                <w:sz w:val="24"/>
                <w:szCs w:val="24"/>
              </w:rPr>
              <w:t xml:space="preserve"> im System eingepflegt.</w:t>
            </w:r>
          </w:p>
          <w:p w14:paraId="4FC2C433" w14:textId="77777777" w:rsidR="005D0E69" w:rsidRDefault="00D727DC">
            <w:pPr>
              <w:widowControl w:val="0"/>
              <w:spacing w:after="57" w:line="240" w:lineRule="auto"/>
              <w:jc w:val="both"/>
            </w:pPr>
            <w:r>
              <w:rPr>
                <w:rFonts w:eastAsia="Calibri" w:cs="Arial"/>
                <w:sz w:val="24"/>
                <w:szCs w:val="24"/>
              </w:rPr>
              <w:t>Es ist bekannt, dass die KI am Anfang trainieren muss und es so auch zu falschen Ergebnissen kommen kann.</w:t>
            </w:r>
          </w:p>
        </w:tc>
      </w:tr>
    </w:tbl>
    <w:p w14:paraId="23874A52" w14:textId="77777777" w:rsidR="005D0E69" w:rsidRDefault="005D0E69">
      <w:pPr>
        <w:rPr>
          <w:rFonts w:cs="Arial"/>
          <w:sz w:val="12"/>
          <w:szCs w:val="24"/>
        </w:rPr>
      </w:pPr>
    </w:p>
    <w:p w14:paraId="183AFC57" w14:textId="77777777" w:rsidR="005D0E69" w:rsidRDefault="00D727DC">
      <w:pPr>
        <w:numPr>
          <w:ilvl w:val="0"/>
          <w:numId w:val="12"/>
        </w:numPr>
        <w:spacing w:after="57"/>
      </w:pPr>
      <w:r>
        <w:rPr>
          <w:rFonts w:cs="Arial"/>
          <w:sz w:val="24"/>
          <w:szCs w:val="24"/>
        </w:rPr>
        <w:t xml:space="preserve">Sollte die Schule das Überwachungssystem einführen? </w:t>
      </w:r>
    </w:p>
    <w:p w14:paraId="29EF5333" w14:textId="77777777" w:rsidR="005D0E69" w:rsidRDefault="00D727DC">
      <w:pPr>
        <w:numPr>
          <w:ilvl w:val="0"/>
          <w:numId w:val="12"/>
        </w:numPr>
        <w:spacing w:after="57"/>
      </w:pPr>
      <w:r>
        <w:rPr>
          <w:rFonts w:cs="Arial"/>
          <w:sz w:val="24"/>
          <w:szCs w:val="24"/>
        </w:rPr>
        <w:t xml:space="preserve">Entscheiden Sie mithilfe der vorgestellten Aspekte zur Bewertung. </w:t>
      </w:r>
    </w:p>
    <w:p w14:paraId="5D578AD7" w14:textId="77777777" w:rsidR="005D0E69" w:rsidRDefault="005D0E69">
      <w:pPr>
        <w:rPr>
          <w:rFonts w:cs="Arial"/>
          <w:sz w:val="24"/>
          <w:szCs w:val="24"/>
        </w:rPr>
      </w:pPr>
    </w:p>
    <w:p w14:paraId="0276469B" w14:textId="77777777" w:rsidR="005D0E69" w:rsidRDefault="00D727DC">
      <w:pPr>
        <w:pStyle w:val="Listenabsatz"/>
        <w:numPr>
          <w:ilvl w:val="0"/>
          <w:numId w:val="13"/>
        </w:numPr>
        <w:spacing w:after="200" w:line="276" w:lineRule="auto"/>
        <w:ind w:left="426" w:hanging="426"/>
      </w:pPr>
      <w:r>
        <w:rPr>
          <w:rFonts w:ascii="Arial" w:hAnsi="Arial" w:cs="Arial"/>
          <w:sz w:val="24"/>
        </w:rPr>
        <w:t>Les</w:t>
      </w:r>
      <w:r>
        <w:rPr>
          <w:rFonts w:ascii="Arial" w:hAnsi="Arial" w:cs="Arial"/>
          <w:sz w:val="24"/>
        </w:rPr>
        <w:t xml:space="preserve">en Sie </w:t>
      </w:r>
      <w:r>
        <w:rPr>
          <w:rFonts w:ascii="Arial" w:hAnsi="Arial" w:cs="Arial"/>
          <w:b/>
          <w:sz w:val="24"/>
        </w:rPr>
        <w:t>alleine</w:t>
      </w:r>
      <w:r>
        <w:rPr>
          <w:rFonts w:ascii="Arial" w:hAnsi="Arial" w:cs="Arial"/>
          <w:sz w:val="24"/>
        </w:rPr>
        <w:t xml:space="preserve"> sich das Dilemma nochmals aufmerksam durch. </w:t>
      </w:r>
    </w:p>
    <w:p w14:paraId="0E7F5C63" w14:textId="77777777" w:rsidR="005D0E69" w:rsidRDefault="00D727DC">
      <w:pPr>
        <w:pStyle w:val="Listenabsatz"/>
        <w:numPr>
          <w:ilvl w:val="0"/>
          <w:numId w:val="14"/>
        </w:numPr>
        <w:spacing w:after="200" w:line="276" w:lineRule="auto"/>
      </w:pPr>
      <w:r>
        <w:rPr>
          <w:rFonts w:ascii="Arial" w:hAnsi="Arial" w:cs="Arial"/>
          <w:sz w:val="24"/>
        </w:rPr>
        <w:t xml:space="preserve">Wie stehen Sie zu der Anschaffung eines </w:t>
      </w:r>
      <w:r>
        <w:rPr>
          <w:rFonts w:eastAsia="Calibri" w:cs="Arial"/>
          <w:sz w:val="24"/>
        </w:rPr>
        <w:t>Kontrollsystems</w:t>
      </w:r>
      <w:r>
        <w:rPr>
          <w:rFonts w:ascii="Arial" w:hAnsi="Arial" w:cs="Arial"/>
          <w:sz w:val="24"/>
        </w:rPr>
        <w:t xml:space="preserve">? </w:t>
      </w:r>
      <w:r>
        <w:rPr>
          <w:rFonts w:ascii="Arial" w:hAnsi="Arial" w:cs="Arial"/>
          <w:sz w:val="24"/>
        </w:rPr>
        <w:br/>
        <w:t>(</w:t>
      </w:r>
      <w:r>
        <w:rPr>
          <w:rFonts w:ascii="Arial" w:hAnsi="Arial" w:cs="Arial"/>
          <w:i/>
          <w:sz w:val="24"/>
        </w:rPr>
        <w:t>Wahrnehmen und Bewusstmachen der eigenen Einstellung</w:t>
      </w:r>
      <w:r>
        <w:rPr>
          <w:rFonts w:ascii="Arial" w:hAnsi="Arial" w:cs="Arial"/>
          <w:sz w:val="24"/>
        </w:rPr>
        <w:t>)</w:t>
      </w:r>
    </w:p>
    <w:p w14:paraId="4707FEA9" w14:textId="77777777" w:rsidR="005D0E69" w:rsidRDefault="00D727DC">
      <w:pPr>
        <w:pStyle w:val="Listenabsatz"/>
        <w:numPr>
          <w:ilvl w:val="0"/>
          <w:numId w:val="14"/>
        </w:numPr>
        <w:spacing w:after="200" w:line="276" w:lineRule="auto"/>
      </w:pPr>
      <w:r>
        <w:rPr>
          <w:rFonts w:ascii="Arial" w:hAnsi="Arial" w:cs="Arial"/>
          <w:sz w:val="24"/>
        </w:rPr>
        <w:t>Notieren Sie kurz Ihre Entscheidung.</w:t>
      </w:r>
    </w:p>
    <w:p w14:paraId="18C168D2" w14:textId="77777777" w:rsidR="005D0E69" w:rsidRDefault="005D0E69">
      <w:pPr>
        <w:pStyle w:val="Listenabsatz"/>
        <w:spacing w:after="200" w:line="276" w:lineRule="auto"/>
        <w:ind w:left="0"/>
        <w:rPr>
          <w:rFonts w:ascii="Arial" w:hAnsi="Arial" w:cs="Arial"/>
          <w:sz w:val="24"/>
        </w:rPr>
      </w:pPr>
    </w:p>
    <w:p w14:paraId="4EDF0872" w14:textId="77777777" w:rsidR="005D0E69" w:rsidRDefault="00D727DC">
      <w:pPr>
        <w:pStyle w:val="Listenabsatz"/>
        <w:numPr>
          <w:ilvl w:val="0"/>
          <w:numId w:val="13"/>
        </w:numPr>
        <w:spacing w:after="200" w:line="276" w:lineRule="auto"/>
        <w:ind w:left="426" w:hanging="426"/>
      </w:pPr>
      <w:r>
        <w:rPr>
          <w:rFonts w:ascii="Arial" w:hAnsi="Arial" w:cs="Arial"/>
          <w:sz w:val="24"/>
        </w:rPr>
        <w:t xml:space="preserve">Finden Sie sich in Ihrer </w:t>
      </w:r>
      <w:r>
        <w:rPr>
          <w:rFonts w:ascii="Arial" w:hAnsi="Arial" w:cs="Arial"/>
          <w:b/>
          <w:sz w:val="24"/>
        </w:rPr>
        <w:t>Stammgruppe</w:t>
      </w:r>
      <w:r>
        <w:rPr>
          <w:rFonts w:ascii="Arial" w:hAnsi="Arial" w:cs="Arial"/>
          <w:sz w:val="24"/>
        </w:rPr>
        <w:t xml:space="preserve"> ein. </w:t>
      </w:r>
    </w:p>
    <w:p w14:paraId="5D53D42E" w14:textId="77777777" w:rsidR="005D0E69" w:rsidRDefault="00D727DC">
      <w:pPr>
        <w:pStyle w:val="Listenabsatz"/>
        <w:numPr>
          <w:ilvl w:val="0"/>
          <w:numId w:val="15"/>
        </w:numPr>
        <w:spacing w:after="200" w:line="276" w:lineRule="auto"/>
      </w:pPr>
      <w:r>
        <w:rPr>
          <w:rFonts w:ascii="Arial" w:hAnsi="Arial" w:cs="Arial"/>
          <w:sz w:val="24"/>
        </w:rPr>
        <w:t xml:space="preserve">Bestimmen Sie innerhalb Ihrer Gruppe jeweils ein Mitglied </w:t>
      </w:r>
      <w:r>
        <w:rPr>
          <w:rFonts w:ascii="Arial" w:hAnsi="Arial" w:cs="Arial"/>
          <w:sz w:val="24"/>
        </w:rPr>
        <w:br/>
        <w:t xml:space="preserve">für die Punkte 2 – 5 zur Bewertung eines Dilemmas. </w:t>
      </w:r>
    </w:p>
    <w:p w14:paraId="73FFCF96" w14:textId="77777777" w:rsidR="005D0E69" w:rsidRDefault="005D0E69">
      <w:pPr>
        <w:pStyle w:val="Listenabsatz"/>
        <w:spacing w:after="200" w:line="276" w:lineRule="auto"/>
        <w:ind w:left="0"/>
        <w:rPr>
          <w:rFonts w:ascii="Arial" w:hAnsi="Arial" w:cs="Arial"/>
          <w:sz w:val="24"/>
        </w:rPr>
      </w:pPr>
    </w:p>
    <w:p w14:paraId="37CB9665" w14:textId="77777777" w:rsidR="005D0E69" w:rsidRDefault="00D727DC">
      <w:pPr>
        <w:pStyle w:val="Listenabsatz"/>
        <w:numPr>
          <w:ilvl w:val="0"/>
          <w:numId w:val="13"/>
        </w:numPr>
        <w:spacing w:line="276" w:lineRule="auto"/>
        <w:ind w:left="425" w:hanging="425"/>
      </w:pPr>
      <w:r>
        <w:rPr>
          <w:rFonts w:ascii="Arial" w:hAnsi="Arial" w:cs="Arial"/>
          <w:sz w:val="24"/>
        </w:rPr>
        <w:t xml:space="preserve">Finden Sie sich in Ihrer </w:t>
      </w:r>
      <w:r>
        <w:rPr>
          <w:rFonts w:ascii="Arial" w:hAnsi="Arial" w:cs="Arial"/>
          <w:b/>
          <w:sz w:val="24"/>
        </w:rPr>
        <w:t>Expertengruppe</w:t>
      </w:r>
      <w:r>
        <w:rPr>
          <w:rFonts w:ascii="Arial" w:hAnsi="Arial" w:cs="Arial"/>
          <w:sz w:val="24"/>
        </w:rPr>
        <w:t xml:space="preserve"> ein. </w:t>
      </w:r>
    </w:p>
    <w:p w14:paraId="18555F8F" w14:textId="77777777" w:rsidR="005D0E69" w:rsidRDefault="00D727DC">
      <w:pPr>
        <w:pStyle w:val="Listenabsatz"/>
        <w:numPr>
          <w:ilvl w:val="0"/>
          <w:numId w:val="16"/>
        </w:numPr>
        <w:spacing w:after="200" w:line="276" w:lineRule="auto"/>
      </w:pPr>
      <w:r>
        <w:rPr>
          <w:rFonts w:ascii="Arial" w:hAnsi="Arial" w:cs="Arial"/>
          <w:sz w:val="24"/>
        </w:rPr>
        <w:t xml:space="preserve">Diskutieren Sie gemeinsam, welche Antworten bzgl. Ihres Teilpunktes denkbar sind. </w:t>
      </w:r>
    </w:p>
    <w:p w14:paraId="1E3FB3A3" w14:textId="77777777" w:rsidR="005D0E69" w:rsidRDefault="00D727DC">
      <w:pPr>
        <w:pStyle w:val="Listenabsatz"/>
        <w:numPr>
          <w:ilvl w:val="0"/>
          <w:numId w:val="16"/>
        </w:numPr>
        <w:spacing w:after="200" w:line="276" w:lineRule="auto"/>
      </w:pPr>
      <w:r>
        <w:rPr>
          <w:rFonts w:ascii="Arial" w:hAnsi="Arial" w:cs="Arial"/>
          <w:sz w:val="24"/>
        </w:rPr>
        <w:t xml:space="preserve">Hierfür können </w:t>
      </w:r>
      <w:r>
        <w:rPr>
          <w:rFonts w:ascii="Arial" w:hAnsi="Arial" w:cs="Arial"/>
          <w:sz w:val="24"/>
        </w:rPr>
        <w:t>Sie auch die Hilfekarten nutzen, die Ihnen Hinweise und Anregungspunkte zur Diskussion liefern.</w:t>
      </w:r>
    </w:p>
    <w:p w14:paraId="0CDB4105" w14:textId="77777777" w:rsidR="005D0E69" w:rsidRDefault="005D0E69">
      <w:pPr>
        <w:pStyle w:val="Listenabsatz"/>
        <w:spacing w:after="200" w:line="276" w:lineRule="auto"/>
        <w:ind w:left="0"/>
        <w:rPr>
          <w:rFonts w:ascii="Arial" w:hAnsi="Arial" w:cs="Arial"/>
          <w:sz w:val="24"/>
        </w:rPr>
      </w:pPr>
    </w:p>
    <w:p w14:paraId="525A1742" w14:textId="77777777" w:rsidR="005D0E69" w:rsidRDefault="00D727DC">
      <w:pPr>
        <w:pStyle w:val="Listenabsatz"/>
        <w:numPr>
          <w:ilvl w:val="0"/>
          <w:numId w:val="13"/>
        </w:numPr>
        <w:spacing w:after="360" w:line="276" w:lineRule="auto"/>
        <w:ind w:left="425" w:hanging="425"/>
      </w:pPr>
      <w:r>
        <w:rPr>
          <w:rFonts w:ascii="Arial" w:hAnsi="Arial" w:cs="Arial"/>
          <w:sz w:val="24"/>
        </w:rPr>
        <w:t xml:space="preserve">Präsentieren Sie Ihre Ergebnisse aus der Expertengruppe in Ihrer </w:t>
      </w:r>
      <w:r>
        <w:rPr>
          <w:rFonts w:ascii="Arial" w:hAnsi="Arial" w:cs="Arial"/>
          <w:b/>
          <w:sz w:val="24"/>
        </w:rPr>
        <w:t>Stammgruppe</w:t>
      </w:r>
      <w:r>
        <w:rPr>
          <w:rFonts w:ascii="Arial" w:hAnsi="Arial" w:cs="Arial"/>
          <w:sz w:val="24"/>
        </w:rPr>
        <w:t>.</w:t>
      </w:r>
    </w:p>
    <w:p w14:paraId="653B32E4" w14:textId="77777777" w:rsidR="005D0E69" w:rsidRDefault="005D0E69">
      <w:pPr>
        <w:pStyle w:val="Listenabsatz"/>
        <w:spacing w:after="360" w:line="276" w:lineRule="auto"/>
        <w:ind w:left="0"/>
        <w:rPr>
          <w:rFonts w:ascii="Arial" w:hAnsi="Arial" w:cs="Arial"/>
          <w:sz w:val="24"/>
        </w:rPr>
      </w:pPr>
    </w:p>
    <w:p w14:paraId="2B1C2E98" w14:textId="77777777" w:rsidR="005D0E69" w:rsidRDefault="00D727DC">
      <w:pPr>
        <w:pStyle w:val="Listenabsatz"/>
        <w:numPr>
          <w:ilvl w:val="0"/>
          <w:numId w:val="13"/>
        </w:numPr>
        <w:spacing w:before="240" w:after="200" w:line="276" w:lineRule="auto"/>
        <w:ind w:left="425" w:hanging="425"/>
      </w:pPr>
      <w:r>
        <w:rPr>
          <w:rFonts w:ascii="Arial" w:hAnsi="Arial" w:cs="Arial"/>
          <w:sz w:val="24"/>
        </w:rPr>
        <w:t xml:space="preserve">Lesen Sie sich </w:t>
      </w:r>
      <w:r>
        <w:rPr>
          <w:rFonts w:ascii="Arial" w:hAnsi="Arial" w:cs="Arial"/>
          <w:b/>
          <w:sz w:val="24"/>
        </w:rPr>
        <w:t>alleine</w:t>
      </w:r>
      <w:r>
        <w:rPr>
          <w:rFonts w:ascii="Arial" w:hAnsi="Arial" w:cs="Arial"/>
          <w:sz w:val="24"/>
        </w:rPr>
        <w:t xml:space="preserve"> Ihre Notizen aus a) nochmals durch. </w:t>
      </w:r>
    </w:p>
    <w:p w14:paraId="733447EB" w14:textId="77777777" w:rsidR="005D0E69" w:rsidRDefault="00D727DC">
      <w:pPr>
        <w:pStyle w:val="Listenabsatz"/>
        <w:numPr>
          <w:ilvl w:val="0"/>
          <w:numId w:val="17"/>
        </w:numPr>
        <w:spacing w:after="200" w:line="276" w:lineRule="auto"/>
      </w:pPr>
      <w:r>
        <w:rPr>
          <w:rFonts w:ascii="Arial" w:hAnsi="Arial" w:cs="Arial"/>
          <w:sz w:val="24"/>
        </w:rPr>
        <w:t>Hat sich Ihre Meinun</w:t>
      </w:r>
      <w:r>
        <w:rPr>
          <w:rFonts w:ascii="Arial" w:hAnsi="Arial" w:cs="Arial"/>
          <w:sz w:val="24"/>
        </w:rPr>
        <w:t xml:space="preserve">g geändert? </w:t>
      </w:r>
    </w:p>
    <w:p w14:paraId="37B8063F" w14:textId="77777777" w:rsidR="005D0E69" w:rsidRDefault="00D727DC">
      <w:pPr>
        <w:pStyle w:val="Listenabsatz"/>
        <w:numPr>
          <w:ilvl w:val="0"/>
          <w:numId w:val="17"/>
        </w:numPr>
        <w:spacing w:after="200" w:line="276" w:lineRule="auto"/>
      </w:pPr>
      <w:r>
        <w:rPr>
          <w:rFonts w:ascii="Arial" w:hAnsi="Arial" w:cs="Arial"/>
          <w:sz w:val="24"/>
        </w:rPr>
        <w:t>Notieren Sie sich ein abschließendes Urteil.</w:t>
      </w:r>
    </w:p>
    <w:p w14:paraId="29D46CBD" w14:textId="77777777" w:rsidR="005D0E69" w:rsidRDefault="00D727DC">
      <w:pPr>
        <w:spacing w:after="0" w:line="240" w:lineRule="auto"/>
        <w:rPr>
          <w:rFonts w:cs="Arial"/>
          <w:sz w:val="24"/>
        </w:rPr>
      </w:pPr>
      <w:r>
        <w:br w:type="page"/>
      </w:r>
    </w:p>
    <w:p w14:paraId="555C5DEF" w14:textId="77777777" w:rsidR="005D0E69" w:rsidRDefault="00D727DC">
      <w:pPr>
        <w:pStyle w:val="berschrift2"/>
      </w:pPr>
      <w:bookmarkStart w:id="16" w:name="__RefHeading___Toc2398_1151783787"/>
      <w:bookmarkStart w:id="17" w:name="_Toc122010991"/>
      <w:bookmarkEnd w:id="16"/>
      <w:r>
        <w:lastRenderedPageBreak/>
        <w:t>Hilfekarten zu den einzelnen Bewertungspunkten</w:t>
      </w:r>
      <w:bookmarkEnd w:id="17"/>
    </w:p>
    <w:tbl>
      <w:tblPr>
        <w:tblW w:w="9388" w:type="dxa"/>
        <w:tblInd w:w="108" w:type="dxa"/>
        <w:tblLayout w:type="fixed"/>
        <w:tblLook w:val="04A0" w:firstRow="1" w:lastRow="0" w:firstColumn="1" w:lastColumn="0" w:noHBand="0" w:noVBand="1"/>
      </w:tblPr>
      <w:tblGrid>
        <w:gridCol w:w="9388"/>
      </w:tblGrid>
      <w:tr w:rsidR="005D0E69" w14:paraId="796B3BAD" w14:textId="77777777">
        <w:tc>
          <w:tcPr>
            <w:tcW w:w="9388" w:type="dxa"/>
          </w:tcPr>
          <w:p w14:paraId="538C7A68" w14:textId="77777777" w:rsidR="005D0E69" w:rsidRDefault="00D727DC">
            <w:pPr>
              <w:widowControl w:val="0"/>
              <w:spacing w:before="240" w:after="0"/>
              <w:rPr>
                <w:rFonts w:cs="Arial"/>
                <w:sz w:val="24"/>
                <w:szCs w:val="24"/>
              </w:rPr>
            </w:pPr>
            <w:r>
              <w:rPr>
                <w:rFonts w:eastAsia="Calibri" w:cs="Arial"/>
                <w:b/>
                <w:sz w:val="24"/>
                <w:szCs w:val="24"/>
              </w:rPr>
              <w:t>Beurteilen</w:t>
            </w:r>
          </w:p>
          <w:p w14:paraId="4F40C6CA" w14:textId="77777777" w:rsidR="005D0E69" w:rsidRDefault="00D727DC">
            <w:pPr>
              <w:widowControl w:val="0"/>
              <w:spacing w:before="240" w:after="0"/>
              <w:rPr>
                <w:rFonts w:cs="Arial"/>
                <w:sz w:val="24"/>
                <w:szCs w:val="24"/>
              </w:rPr>
            </w:pPr>
            <w:r>
              <w:rPr>
                <w:rFonts w:eastAsia="Calibri" w:cs="Arial"/>
                <w:sz w:val="24"/>
                <w:szCs w:val="24"/>
              </w:rPr>
              <w:t xml:space="preserve">Um die moralischen Aspekte genauer zu untersuchen zu können, sollten einzelne Werte analysiert werden. Unter Werte versteht man </w:t>
            </w:r>
            <w:r>
              <w:rPr>
                <w:rFonts w:eastAsia="Calibri" w:cs="Arial"/>
                <w:sz w:val="24"/>
                <w:szCs w:val="24"/>
              </w:rPr>
              <w:t>wünschenswerte Grundhaltungen.</w:t>
            </w:r>
          </w:p>
          <w:p w14:paraId="03171984" w14:textId="77777777" w:rsidR="005D0E69" w:rsidRDefault="00D727DC">
            <w:pPr>
              <w:widowControl w:val="0"/>
              <w:spacing w:before="240" w:after="0"/>
              <w:rPr>
                <w:rFonts w:cs="Arial"/>
                <w:sz w:val="24"/>
                <w:szCs w:val="24"/>
              </w:rPr>
            </w:pPr>
            <w:r>
              <w:rPr>
                <w:rFonts w:eastAsia="Calibri" w:cs="Arial"/>
                <w:sz w:val="24"/>
                <w:szCs w:val="24"/>
              </w:rPr>
              <w:t>Folgende Werte können zur Beurteilung der Handlung herangezogen werden:</w:t>
            </w:r>
          </w:p>
          <w:tbl>
            <w:tblPr>
              <w:tblW w:w="9054" w:type="dxa"/>
              <w:tblInd w:w="108" w:type="dxa"/>
              <w:tblLayout w:type="fixed"/>
              <w:tblLook w:val="04A0" w:firstRow="1" w:lastRow="0" w:firstColumn="1" w:lastColumn="0" w:noHBand="0" w:noVBand="1"/>
            </w:tblPr>
            <w:tblGrid>
              <w:gridCol w:w="2186"/>
              <w:gridCol w:w="2336"/>
              <w:gridCol w:w="2274"/>
              <w:gridCol w:w="2258"/>
            </w:tblGrid>
            <w:tr w:rsidR="005D0E69" w14:paraId="3D1AE7DD" w14:textId="77777777">
              <w:tc>
                <w:tcPr>
                  <w:tcW w:w="2185" w:type="dxa"/>
                </w:tcPr>
                <w:p w14:paraId="283A802C" w14:textId="77777777" w:rsidR="005D0E69" w:rsidRDefault="00D727DC">
                  <w:pPr>
                    <w:widowControl w:val="0"/>
                    <w:spacing w:after="0"/>
                    <w:rPr>
                      <w:rFonts w:cs="Arial"/>
                      <w:sz w:val="24"/>
                      <w:szCs w:val="24"/>
                    </w:rPr>
                  </w:pPr>
                  <w:r>
                    <w:rPr>
                      <w:rFonts w:eastAsia="Calibri" w:cs="Arial"/>
                      <w:sz w:val="24"/>
                      <w:szCs w:val="24"/>
                    </w:rPr>
                    <w:t>Fortschritt</w:t>
                  </w:r>
                </w:p>
              </w:tc>
              <w:tc>
                <w:tcPr>
                  <w:tcW w:w="2336" w:type="dxa"/>
                </w:tcPr>
                <w:p w14:paraId="6753D9B2" w14:textId="77777777" w:rsidR="005D0E69" w:rsidRDefault="00D727DC">
                  <w:pPr>
                    <w:widowControl w:val="0"/>
                    <w:spacing w:after="0"/>
                    <w:rPr>
                      <w:rFonts w:cs="Arial"/>
                      <w:sz w:val="24"/>
                      <w:szCs w:val="24"/>
                    </w:rPr>
                  </w:pPr>
                  <w:r>
                    <w:rPr>
                      <w:rFonts w:eastAsia="Calibri" w:cs="Arial"/>
                      <w:sz w:val="24"/>
                      <w:szCs w:val="24"/>
                    </w:rPr>
                    <w:t>Glück</w:t>
                  </w:r>
                </w:p>
              </w:tc>
              <w:tc>
                <w:tcPr>
                  <w:tcW w:w="2274" w:type="dxa"/>
                </w:tcPr>
                <w:p w14:paraId="16D37DF9" w14:textId="77777777" w:rsidR="005D0E69" w:rsidRDefault="00D727DC">
                  <w:pPr>
                    <w:widowControl w:val="0"/>
                    <w:spacing w:after="0"/>
                    <w:rPr>
                      <w:rFonts w:cs="Arial"/>
                      <w:sz w:val="24"/>
                      <w:szCs w:val="24"/>
                    </w:rPr>
                  </w:pPr>
                  <w:r>
                    <w:rPr>
                      <w:rFonts w:eastAsia="Calibri" w:cs="Arial"/>
                      <w:sz w:val="24"/>
                      <w:szCs w:val="24"/>
                    </w:rPr>
                    <w:t>Sicherheit</w:t>
                  </w:r>
                </w:p>
              </w:tc>
              <w:tc>
                <w:tcPr>
                  <w:tcW w:w="2258" w:type="dxa"/>
                </w:tcPr>
                <w:p w14:paraId="4A947A0B" w14:textId="77777777" w:rsidR="005D0E69" w:rsidRDefault="00D727DC">
                  <w:pPr>
                    <w:widowControl w:val="0"/>
                    <w:spacing w:after="0"/>
                    <w:rPr>
                      <w:rFonts w:cs="Arial"/>
                      <w:sz w:val="24"/>
                      <w:szCs w:val="24"/>
                    </w:rPr>
                  </w:pPr>
                  <w:r>
                    <w:rPr>
                      <w:rFonts w:eastAsia="Calibri" w:cs="Arial"/>
                      <w:sz w:val="24"/>
                      <w:szCs w:val="24"/>
                    </w:rPr>
                    <w:t>Unabhängigkeit</w:t>
                  </w:r>
                </w:p>
              </w:tc>
            </w:tr>
            <w:tr w:rsidR="005D0E69" w14:paraId="3C33F65B" w14:textId="77777777">
              <w:tc>
                <w:tcPr>
                  <w:tcW w:w="2185" w:type="dxa"/>
                </w:tcPr>
                <w:p w14:paraId="4C3DEA64" w14:textId="77777777" w:rsidR="005D0E69" w:rsidRDefault="00D727DC">
                  <w:pPr>
                    <w:widowControl w:val="0"/>
                    <w:spacing w:after="0"/>
                    <w:rPr>
                      <w:rFonts w:cs="Arial"/>
                      <w:sz w:val="24"/>
                      <w:szCs w:val="24"/>
                    </w:rPr>
                  </w:pPr>
                  <w:r>
                    <w:rPr>
                      <w:rFonts w:eastAsia="Calibri" w:cs="Arial"/>
                      <w:sz w:val="24"/>
                      <w:szCs w:val="24"/>
                    </w:rPr>
                    <w:t>Wohlstand</w:t>
                  </w:r>
                </w:p>
              </w:tc>
              <w:tc>
                <w:tcPr>
                  <w:tcW w:w="2336" w:type="dxa"/>
                </w:tcPr>
                <w:p w14:paraId="7E55E7C0" w14:textId="77777777" w:rsidR="005D0E69" w:rsidRDefault="00D727DC">
                  <w:pPr>
                    <w:widowControl w:val="0"/>
                    <w:spacing w:after="0"/>
                    <w:rPr>
                      <w:rFonts w:cs="Arial"/>
                      <w:sz w:val="24"/>
                      <w:szCs w:val="24"/>
                    </w:rPr>
                  </w:pPr>
                  <w:r>
                    <w:rPr>
                      <w:rFonts w:eastAsia="Calibri" w:cs="Arial"/>
                      <w:sz w:val="24"/>
                      <w:szCs w:val="24"/>
                    </w:rPr>
                    <w:t>Gerechtigkeit</w:t>
                  </w:r>
                </w:p>
              </w:tc>
              <w:tc>
                <w:tcPr>
                  <w:tcW w:w="2274" w:type="dxa"/>
                </w:tcPr>
                <w:p w14:paraId="40A8A065" w14:textId="77777777" w:rsidR="005D0E69" w:rsidRDefault="00D727DC">
                  <w:pPr>
                    <w:widowControl w:val="0"/>
                    <w:spacing w:after="0"/>
                    <w:rPr>
                      <w:rFonts w:cs="Arial"/>
                      <w:sz w:val="24"/>
                      <w:szCs w:val="24"/>
                    </w:rPr>
                  </w:pPr>
                  <w:r>
                    <w:rPr>
                      <w:rFonts w:eastAsia="Calibri" w:cs="Arial"/>
                      <w:sz w:val="24"/>
                      <w:szCs w:val="24"/>
                    </w:rPr>
                    <w:t>Leidverringerung</w:t>
                  </w:r>
                </w:p>
              </w:tc>
              <w:tc>
                <w:tcPr>
                  <w:tcW w:w="2258" w:type="dxa"/>
                </w:tcPr>
                <w:p w14:paraId="201E0F0C" w14:textId="77777777" w:rsidR="005D0E69" w:rsidRDefault="00D727DC">
                  <w:pPr>
                    <w:widowControl w:val="0"/>
                    <w:spacing w:after="0"/>
                    <w:rPr>
                      <w:rFonts w:cs="Arial"/>
                      <w:sz w:val="24"/>
                      <w:szCs w:val="24"/>
                    </w:rPr>
                  </w:pPr>
                  <w:r>
                    <w:rPr>
                      <w:rFonts w:eastAsia="Calibri" w:cs="Arial"/>
                      <w:sz w:val="24"/>
                      <w:szCs w:val="24"/>
                    </w:rPr>
                    <w:t>Gesundheit</w:t>
                  </w:r>
                </w:p>
              </w:tc>
            </w:tr>
            <w:tr w:rsidR="005D0E69" w14:paraId="6E0335B9" w14:textId="77777777">
              <w:tc>
                <w:tcPr>
                  <w:tcW w:w="2185" w:type="dxa"/>
                </w:tcPr>
                <w:p w14:paraId="307EE756" w14:textId="77777777" w:rsidR="005D0E69" w:rsidRDefault="00D727DC">
                  <w:pPr>
                    <w:widowControl w:val="0"/>
                    <w:spacing w:after="0"/>
                    <w:rPr>
                      <w:rFonts w:cs="Arial"/>
                      <w:sz w:val="24"/>
                      <w:szCs w:val="24"/>
                    </w:rPr>
                  </w:pPr>
                  <w:r>
                    <w:rPr>
                      <w:rFonts w:eastAsia="Calibri" w:cs="Arial"/>
                      <w:sz w:val="24"/>
                      <w:szCs w:val="24"/>
                    </w:rPr>
                    <w:t>Verantwortung</w:t>
                  </w:r>
                </w:p>
              </w:tc>
              <w:tc>
                <w:tcPr>
                  <w:tcW w:w="2336" w:type="dxa"/>
                </w:tcPr>
                <w:p w14:paraId="0F7DA5C3" w14:textId="77777777" w:rsidR="005D0E69" w:rsidRDefault="00D727DC">
                  <w:pPr>
                    <w:widowControl w:val="0"/>
                    <w:spacing w:after="0"/>
                    <w:rPr>
                      <w:rFonts w:cs="Arial"/>
                      <w:sz w:val="24"/>
                      <w:szCs w:val="24"/>
                    </w:rPr>
                  </w:pPr>
                  <w:r>
                    <w:rPr>
                      <w:rFonts w:eastAsia="Calibri" w:cs="Arial"/>
                      <w:sz w:val="24"/>
                      <w:szCs w:val="24"/>
                    </w:rPr>
                    <w:t>Ehrlichkeit</w:t>
                  </w:r>
                </w:p>
              </w:tc>
              <w:tc>
                <w:tcPr>
                  <w:tcW w:w="2274" w:type="dxa"/>
                </w:tcPr>
                <w:p w14:paraId="624CE34F" w14:textId="77777777" w:rsidR="005D0E69" w:rsidRDefault="00D727DC">
                  <w:pPr>
                    <w:widowControl w:val="0"/>
                    <w:spacing w:after="0"/>
                    <w:rPr>
                      <w:rFonts w:cs="Arial"/>
                      <w:sz w:val="24"/>
                      <w:szCs w:val="24"/>
                    </w:rPr>
                  </w:pPr>
                  <w:r>
                    <w:rPr>
                      <w:rFonts w:eastAsia="Calibri" w:cs="Arial"/>
                      <w:sz w:val="24"/>
                      <w:szCs w:val="24"/>
                    </w:rPr>
                    <w:t>Leben</w:t>
                  </w:r>
                </w:p>
              </w:tc>
              <w:tc>
                <w:tcPr>
                  <w:tcW w:w="2258" w:type="dxa"/>
                </w:tcPr>
                <w:p w14:paraId="3AB933C1" w14:textId="77777777" w:rsidR="005D0E69" w:rsidRDefault="00D727DC">
                  <w:pPr>
                    <w:widowControl w:val="0"/>
                    <w:spacing w:after="0"/>
                    <w:rPr>
                      <w:rFonts w:cs="Arial"/>
                      <w:sz w:val="24"/>
                      <w:szCs w:val="24"/>
                    </w:rPr>
                  </w:pPr>
                  <w:r>
                    <w:rPr>
                      <w:rFonts w:eastAsia="Calibri" w:cs="Arial"/>
                      <w:sz w:val="24"/>
                      <w:szCs w:val="24"/>
                    </w:rPr>
                    <w:t>Menschenwürde</w:t>
                  </w:r>
                </w:p>
              </w:tc>
            </w:tr>
            <w:tr w:rsidR="005D0E69" w14:paraId="38F05DF9" w14:textId="77777777">
              <w:tc>
                <w:tcPr>
                  <w:tcW w:w="2185" w:type="dxa"/>
                </w:tcPr>
                <w:p w14:paraId="0C30E668" w14:textId="77777777" w:rsidR="005D0E69" w:rsidRDefault="00D727DC">
                  <w:pPr>
                    <w:widowControl w:val="0"/>
                    <w:spacing w:after="0"/>
                    <w:rPr>
                      <w:rFonts w:cs="Arial"/>
                      <w:sz w:val="24"/>
                      <w:szCs w:val="24"/>
                    </w:rPr>
                  </w:pPr>
                  <w:r>
                    <w:rPr>
                      <w:rFonts w:eastAsia="Calibri" w:cs="Arial"/>
                      <w:sz w:val="24"/>
                      <w:szCs w:val="24"/>
                    </w:rPr>
                    <w:t>Toleranz</w:t>
                  </w:r>
                </w:p>
              </w:tc>
              <w:tc>
                <w:tcPr>
                  <w:tcW w:w="2336" w:type="dxa"/>
                </w:tcPr>
                <w:p w14:paraId="4B03E259" w14:textId="77777777" w:rsidR="005D0E69" w:rsidRDefault="00D727DC">
                  <w:pPr>
                    <w:widowControl w:val="0"/>
                    <w:spacing w:after="0"/>
                    <w:rPr>
                      <w:rFonts w:cs="Arial"/>
                      <w:sz w:val="24"/>
                      <w:szCs w:val="24"/>
                    </w:rPr>
                  </w:pPr>
                  <w:r>
                    <w:rPr>
                      <w:rFonts w:eastAsia="Calibri" w:cs="Arial"/>
                      <w:sz w:val="24"/>
                      <w:szCs w:val="24"/>
                    </w:rPr>
                    <w:t>Selbstbestimmung</w:t>
                  </w:r>
                </w:p>
              </w:tc>
              <w:tc>
                <w:tcPr>
                  <w:tcW w:w="2274" w:type="dxa"/>
                </w:tcPr>
                <w:p w14:paraId="6F0F3D81" w14:textId="77777777" w:rsidR="005D0E69" w:rsidRDefault="00D727DC">
                  <w:pPr>
                    <w:widowControl w:val="0"/>
                    <w:spacing w:after="0"/>
                    <w:rPr>
                      <w:rFonts w:cs="Arial"/>
                      <w:sz w:val="24"/>
                      <w:szCs w:val="24"/>
                    </w:rPr>
                  </w:pPr>
                  <w:r>
                    <w:rPr>
                      <w:rFonts w:eastAsia="Calibri" w:cs="Arial"/>
                      <w:sz w:val="24"/>
                      <w:szCs w:val="24"/>
                    </w:rPr>
                    <w:t>Fürsorge</w:t>
                  </w:r>
                </w:p>
              </w:tc>
              <w:tc>
                <w:tcPr>
                  <w:tcW w:w="2258" w:type="dxa"/>
                </w:tcPr>
                <w:p w14:paraId="36B78183" w14:textId="77777777" w:rsidR="005D0E69" w:rsidRDefault="00D727DC">
                  <w:pPr>
                    <w:widowControl w:val="0"/>
                    <w:spacing w:after="0"/>
                    <w:rPr>
                      <w:rFonts w:cs="Arial"/>
                      <w:sz w:val="24"/>
                      <w:szCs w:val="24"/>
                    </w:rPr>
                  </w:pPr>
                  <w:r>
                    <w:rPr>
                      <w:rFonts w:eastAsia="Calibri" w:cs="Arial"/>
                      <w:sz w:val="24"/>
                      <w:szCs w:val="24"/>
                    </w:rPr>
                    <w:t>Schutz</w:t>
                  </w:r>
                </w:p>
              </w:tc>
            </w:tr>
          </w:tbl>
          <w:p w14:paraId="7851FC0F" w14:textId="77777777" w:rsidR="005D0E69" w:rsidRDefault="005D0E69">
            <w:pPr>
              <w:widowControl w:val="0"/>
              <w:spacing w:after="0"/>
              <w:rPr>
                <w:rFonts w:cs="Arial"/>
                <w:sz w:val="24"/>
                <w:szCs w:val="24"/>
              </w:rPr>
            </w:pPr>
          </w:p>
          <w:p w14:paraId="7C3FCD26" w14:textId="77777777" w:rsidR="005D0E69" w:rsidRDefault="00D727DC">
            <w:pPr>
              <w:widowControl w:val="0"/>
              <w:numPr>
                <w:ilvl w:val="0"/>
                <w:numId w:val="18"/>
              </w:numPr>
              <w:spacing w:after="0"/>
              <w:rPr>
                <w:rFonts w:cs="Arial"/>
                <w:sz w:val="24"/>
                <w:szCs w:val="24"/>
              </w:rPr>
            </w:pPr>
            <w:r>
              <w:rPr>
                <w:rFonts w:eastAsia="Calibri" w:cs="Arial"/>
                <w:sz w:val="24"/>
                <w:szCs w:val="24"/>
              </w:rPr>
              <w:t>Nennen Sie die Werte, die in dem genannten Dilemma verletzt oder gewahrt werden.</w:t>
            </w:r>
          </w:p>
          <w:p w14:paraId="36AE14D4" w14:textId="77777777" w:rsidR="005D0E69" w:rsidRDefault="00D727DC">
            <w:pPr>
              <w:widowControl w:val="0"/>
              <w:numPr>
                <w:ilvl w:val="0"/>
                <w:numId w:val="18"/>
              </w:numPr>
              <w:spacing w:after="0"/>
              <w:rPr>
                <w:rFonts w:cs="Arial"/>
                <w:sz w:val="24"/>
                <w:szCs w:val="24"/>
              </w:rPr>
            </w:pPr>
            <w:r>
              <w:rPr>
                <w:rFonts w:eastAsia="Calibri" w:cs="Arial"/>
                <w:sz w:val="24"/>
                <w:szCs w:val="24"/>
              </w:rPr>
              <w:t>Erstellen Sie eine Tabelle dazu und erläutern Sie ihre Entscheidung.</w:t>
            </w:r>
          </w:p>
          <w:p w14:paraId="4F61E3C1" w14:textId="77777777" w:rsidR="005D0E69" w:rsidRDefault="005D0E69">
            <w:pPr>
              <w:widowControl w:val="0"/>
              <w:spacing w:after="0"/>
              <w:rPr>
                <w:rFonts w:cs="Arial"/>
                <w:sz w:val="24"/>
                <w:szCs w:val="24"/>
              </w:rPr>
            </w:pPr>
          </w:p>
        </w:tc>
      </w:tr>
      <w:tr w:rsidR="005D0E69" w14:paraId="42668463" w14:textId="77777777">
        <w:tc>
          <w:tcPr>
            <w:tcW w:w="9388" w:type="dxa"/>
            <w:tcBorders>
              <w:left w:val="nil"/>
              <w:right w:val="nil"/>
            </w:tcBorders>
          </w:tcPr>
          <w:p w14:paraId="21DD5083" w14:textId="77777777" w:rsidR="005D0E69" w:rsidRDefault="005D0E69">
            <w:pPr>
              <w:widowControl w:val="0"/>
              <w:spacing w:after="0"/>
              <w:rPr>
                <w:rFonts w:cs="Arial"/>
                <w:sz w:val="24"/>
                <w:szCs w:val="24"/>
              </w:rPr>
            </w:pPr>
          </w:p>
        </w:tc>
      </w:tr>
      <w:tr w:rsidR="005D0E69" w14:paraId="1DD930B1" w14:textId="77777777">
        <w:tc>
          <w:tcPr>
            <w:tcW w:w="9388" w:type="dxa"/>
          </w:tcPr>
          <w:p w14:paraId="71F198C9" w14:textId="77777777" w:rsidR="005D0E69" w:rsidRDefault="00D727DC">
            <w:pPr>
              <w:widowControl w:val="0"/>
              <w:spacing w:before="240" w:after="0"/>
              <w:rPr>
                <w:rFonts w:cs="Arial"/>
                <w:b/>
                <w:sz w:val="24"/>
                <w:szCs w:val="24"/>
              </w:rPr>
            </w:pPr>
            <w:r>
              <w:rPr>
                <w:rFonts w:eastAsia="Calibri" w:cs="Arial"/>
                <w:b/>
                <w:sz w:val="24"/>
                <w:szCs w:val="24"/>
              </w:rPr>
              <w:t>Folgen</w:t>
            </w:r>
          </w:p>
          <w:p w14:paraId="5C7F5A84" w14:textId="77777777" w:rsidR="005D0E69" w:rsidRDefault="00D727DC">
            <w:pPr>
              <w:widowControl w:val="0"/>
              <w:spacing w:before="240" w:after="0"/>
              <w:rPr>
                <w:rFonts w:cs="Arial"/>
                <w:sz w:val="24"/>
                <w:szCs w:val="24"/>
              </w:rPr>
            </w:pPr>
            <w:r>
              <w:rPr>
                <w:rFonts w:eastAsia="Calibri" w:cs="Arial"/>
                <w:sz w:val="24"/>
                <w:szCs w:val="24"/>
              </w:rPr>
              <w:t xml:space="preserve">Blicken Sie in die Zukunft: Erläutern Sie die Folgen die </w:t>
            </w:r>
            <w:r>
              <w:rPr>
                <w:rFonts w:eastAsia="Calibri" w:cs="Arial"/>
                <w:sz w:val="24"/>
                <w:szCs w:val="24"/>
              </w:rPr>
              <w:t>durch eine Anschaffung eines Kontrollsystems auftreten können. Welche Folgen würden auftreten, wenn das Kontrollsystem nicht angeschafft wird?</w:t>
            </w:r>
          </w:p>
          <w:p w14:paraId="1CC071C4" w14:textId="77777777" w:rsidR="005D0E69" w:rsidRDefault="005D0E69">
            <w:pPr>
              <w:widowControl w:val="0"/>
              <w:spacing w:after="0"/>
              <w:rPr>
                <w:rFonts w:cs="Arial"/>
                <w:sz w:val="24"/>
                <w:szCs w:val="24"/>
              </w:rPr>
            </w:pPr>
          </w:p>
        </w:tc>
      </w:tr>
      <w:tr w:rsidR="005D0E69" w14:paraId="62F3C7AB" w14:textId="77777777">
        <w:tc>
          <w:tcPr>
            <w:tcW w:w="9388" w:type="dxa"/>
            <w:tcBorders>
              <w:left w:val="nil"/>
              <w:right w:val="nil"/>
            </w:tcBorders>
          </w:tcPr>
          <w:p w14:paraId="302DAA87" w14:textId="77777777" w:rsidR="005D0E69" w:rsidRDefault="005D0E69">
            <w:pPr>
              <w:widowControl w:val="0"/>
              <w:spacing w:after="0"/>
              <w:rPr>
                <w:rFonts w:cs="Arial"/>
                <w:sz w:val="24"/>
                <w:szCs w:val="24"/>
              </w:rPr>
            </w:pPr>
          </w:p>
        </w:tc>
      </w:tr>
      <w:tr w:rsidR="005D0E69" w14:paraId="4090E34D" w14:textId="77777777">
        <w:tc>
          <w:tcPr>
            <w:tcW w:w="9388" w:type="dxa"/>
          </w:tcPr>
          <w:p w14:paraId="3D3FE807" w14:textId="77777777" w:rsidR="005D0E69" w:rsidRDefault="00D727DC">
            <w:pPr>
              <w:widowControl w:val="0"/>
              <w:spacing w:before="240" w:after="0"/>
              <w:rPr>
                <w:rFonts w:cs="Arial"/>
                <w:b/>
                <w:sz w:val="24"/>
                <w:szCs w:val="24"/>
              </w:rPr>
            </w:pPr>
            <w:r>
              <w:rPr>
                <w:rFonts w:eastAsia="Calibri" w:cs="Arial"/>
                <w:b/>
                <w:sz w:val="24"/>
                <w:szCs w:val="24"/>
              </w:rPr>
              <w:t>Perspektivenwechsel</w:t>
            </w:r>
          </w:p>
          <w:p w14:paraId="57B52683" w14:textId="77777777" w:rsidR="005D0E69" w:rsidRDefault="00D727DC">
            <w:pPr>
              <w:widowControl w:val="0"/>
              <w:spacing w:before="240" w:after="0"/>
              <w:rPr>
                <w:rFonts w:cs="Arial"/>
                <w:sz w:val="24"/>
                <w:szCs w:val="24"/>
              </w:rPr>
            </w:pPr>
            <w:r>
              <w:rPr>
                <w:rFonts w:eastAsia="Calibri" w:cs="Arial"/>
                <w:sz w:val="24"/>
                <w:szCs w:val="24"/>
              </w:rPr>
              <w:t xml:space="preserve">Erstellen Sie sich zunächst eine Übersicht über Personen bzw. Personengruppen, die durch </w:t>
            </w:r>
            <w:r>
              <w:rPr>
                <w:rFonts w:eastAsia="Calibri" w:cs="Arial"/>
                <w:sz w:val="24"/>
                <w:szCs w:val="24"/>
              </w:rPr>
              <w:t>die Anschaffung bzw. nicht Anschaffung des Kontrollsystems beeinflusst werden können und überlegen Sie sich deren Interessen.</w:t>
            </w:r>
          </w:p>
          <w:p w14:paraId="5B9364DA" w14:textId="77777777" w:rsidR="005D0E69" w:rsidRDefault="005D0E69">
            <w:pPr>
              <w:widowControl w:val="0"/>
              <w:spacing w:after="0"/>
              <w:rPr>
                <w:rFonts w:cs="Arial"/>
                <w:sz w:val="24"/>
                <w:szCs w:val="24"/>
              </w:rPr>
            </w:pPr>
          </w:p>
        </w:tc>
      </w:tr>
      <w:tr w:rsidR="005D0E69" w14:paraId="163044F7" w14:textId="77777777">
        <w:tc>
          <w:tcPr>
            <w:tcW w:w="9388" w:type="dxa"/>
            <w:tcBorders>
              <w:left w:val="nil"/>
              <w:right w:val="nil"/>
            </w:tcBorders>
          </w:tcPr>
          <w:p w14:paraId="116CCE3A" w14:textId="77777777" w:rsidR="005D0E69" w:rsidRDefault="005D0E69">
            <w:pPr>
              <w:widowControl w:val="0"/>
              <w:spacing w:after="0"/>
              <w:rPr>
                <w:rFonts w:cs="Arial"/>
                <w:sz w:val="24"/>
                <w:szCs w:val="24"/>
              </w:rPr>
            </w:pPr>
          </w:p>
        </w:tc>
      </w:tr>
      <w:tr w:rsidR="005D0E69" w14:paraId="76175F48" w14:textId="77777777">
        <w:tc>
          <w:tcPr>
            <w:tcW w:w="9388" w:type="dxa"/>
          </w:tcPr>
          <w:p w14:paraId="54D26C8E" w14:textId="77777777" w:rsidR="005D0E69" w:rsidRDefault="00D727DC">
            <w:pPr>
              <w:widowControl w:val="0"/>
              <w:spacing w:before="240" w:after="0"/>
              <w:rPr>
                <w:rFonts w:cs="Arial"/>
                <w:b/>
                <w:sz w:val="24"/>
                <w:szCs w:val="24"/>
              </w:rPr>
            </w:pPr>
            <w:r>
              <w:rPr>
                <w:rFonts w:eastAsia="Calibri" w:cs="Arial"/>
                <w:b/>
                <w:sz w:val="24"/>
                <w:szCs w:val="24"/>
              </w:rPr>
              <w:t>Argumentieren</w:t>
            </w:r>
          </w:p>
          <w:p w14:paraId="279B5F9A" w14:textId="77777777" w:rsidR="005D0E69" w:rsidRDefault="00D727DC">
            <w:pPr>
              <w:widowControl w:val="0"/>
              <w:spacing w:before="240" w:after="0"/>
              <w:rPr>
                <w:rFonts w:cs="Arial"/>
                <w:sz w:val="24"/>
                <w:szCs w:val="24"/>
              </w:rPr>
            </w:pPr>
            <w:r>
              <w:rPr>
                <w:rFonts w:eastAsia="Calibri" w:cs="Arial"/>
                <w:sz w:val="24"/>
                <w:szCs w:val="24"/>
              </w:rPr>
              <w:t>Was spricht für die Anschaffung eines Kontrollsystems und was spricht dagegen? Erstellen Sie eine Pro- und Kontr</w:t>
            </w:r>
            <w:r>
              <w:rPr>
                <w:rFonts w:eastAsia="Calibri" w:cs="Arial"/>
                <w:sz w:val="24"/>
                <w:szCs w:val="24"/>
              </w:rPr>
              <w:t>a-Tabelle. Entscheiden Sie, welche Argumente sind für Sie starke Argumente und welche sind eher schwache Argumente.</w:t>
            </w:r>
          </w:p>
          <w:p w14:paraId="0EAF4C86" w14:textId="77777777" w:rsidR="005D0E69" w:rsidRDefault="005D0E69">
            <w:pPr>
              <w:widowControl w:val="0"/>
              <w:spacing w:after="0"/>
              <w:rPr>
                <w:rFonts w:cs="Arial"/>
                <w:sz w:val="24"/>
                <w:szCs w:val="24"/>
              </w:rPr>
            </w:pPr>
          </w:p>
        </w:tc>
      </w:tr>
    </w:tbl>
    <w:p w14:paraId="79AF4C9B" w14:textId="77777777" w:rsidR="005D0E69" w:rsidRDefault="005D0E69">
      <w:pPr>
        <w:rPr>
          <w:rFonts w:cs="Arial"/>
          <w:sz w:val="24"/>
          <w:szCs w:val="24"/>
        </w:rPr>
      </w:pPr>
    </w:p>
    <w:p w14:paraId="551AD576" w14:textId="77777777" w:rsidR="005D0E69" w:rsidRDefault="00D727DC">
      <w:pPr>
        <w:rPr>
          <w:rFonts w:cs="Arial"/>
          <w:b/>
          <w:sz w:val="24"/>
        </w:rPr>
      </w:pPr>
      <w:r>
        <w:br w:type="page"/>
      </w:r>
    </w:p>
    <w:p w14:paraId="017BF327" w14:textId="77777777" w:rsidR="005D0E69" w:rsidRDefault="00D727DC">
      <w:pPr>
        <w:pStyle w:val="berschrift2"/>
      </w:pPr>
      <w:bookmarkStart w:id="18" w:name="__RefHeading___Toc2400_1151783787"/>
      <w:bookmarkStart w:id="19" w:name="_Toc122010992"/>
      <w:bookmarkEnd w:id="18"/>
      <w:r>
        <w:lastRenderedPageBreak/>
        <w:t>Musterlösungen zu Aufgabe 1 und 2</w:t>
      </w:r>
      <w:bookmarkEnd w:id="19"/>
    </w:p>
    <w:p w14:paraId="0B2BC622" w14:textId="77777777" w:rsidR="005D0E69" w:rsidRDefault="005D0E69">
      <w:pPr>
        <w:spacing w:after="0"/>
        <w:rPr>
          <w:rFonts w:cs="Arial"/>
          <w:b/>
          <w:sz w:val="24"/>
        </w:rPr>
      </w:pPr>
    </w:p>
    <w:p w14:paraId="295CCB37" w14:textId="77777777" w:rsidR="005D0E69" w:rsidRDefault="00D727DC">
      <w:pPr>
        <w:spacing w:after="0"/>
        <w:rPr>
          <w:rFonts w:cs="Arial"/>
          <w:b/>
          <w:sz w:val="24"/>
        </w:rPr>
      </w:pPr>
      <w:r>
        <w:rPr>
          <w:rFonts w:cs="Arial"/>
          <w:b/>
          <w:sz w:val="24"/>
        </w:rPr>
        <w:t>Aufgabe 1</w:t>
      </w:r>
      <w:r>
        <w:rPr>
          <w:rFonts w:cs="Arial"/>
          <w:sz w:val="24"/>
        </w:rPr>
        <w:t>a)</w:t>
      </w:r>
    </w:p>
    <w:tbl>
      <w:tblPr>
        <w:tblW w:w="9144" w:type="dxa"/>
        <w:tblInd w:w="108" w:type="dxa"/>
        <w:tblLayout w:type="fixed"/>
        <w:tblLook w:val="04A0" w:firstRow="1" w:lastRow="0" w:firstColumn="1" w:lastColumn="0" w:noHBand="0" w:noVBand="1"/>
      </w:tblPr>
      <w:tblGrid>
        <w:gridCol w:w="1985"/>
        <w:gridCol w:w="7159"/>
      </w:tblGrid>
      <w:tr w:rsidR="005D0E69" w14:paraId="4C47AA09" w14:textId="77777777">
        <w:tc>
          <w:tcPr>
            <w:tcW w:w="1985" w:type="dxa"/>
          </w:tcPr>
          <w:p w14:paraId="67ECB92F" w14:textId="77777777" w:rsidR="005D0E69" w:rsidRDefault="00D727DC">
            <w:pPr>
              <w:widowControl w:val="0"/>
              <w:spacing w:after="0" w:line="240" w:lineRule="auto"/>
              <w:rPr>
                <w:rFonts w:cs="Arial"/>
                <w:b/>
                <w:sz w:val="24"/>
                <w:szCs w:val="24"/>
              </w:rPr>
            </w:pPr>
            <w:r>
              <w:rPr>
                <w:rFonts w:eastAsia="Calibri" w:cs="Arial"/>
                <w:b/>
                <w:sz w:val="24"/>
                <w:szCs w:val="24"/>
              </w:rPr>
              <w:t>Nr. des Bewertungsaspektes</w:t>
            </w:r>
          </w:p>
        </w:tc>
        <w:tc>
          <w:tcPr>
            <w:tcW w:w="7158" w:type="dxa"/>
          </w:tcPr>
          <w:p w14:paraId="7F892B1B" w14:textId="77777777" w:rsidR="005D0E69" w:rsidRDefault="00D727DC">
            <w:pPr>
              <w:widowControl w:val="0"/>
              <w:spacing w:after="0" w:line="240" w:lineRule="auto"/>
              <w:rPr>
                <w:rFonts w:cs="Arial"/>
                <w:b/>
                <w:sz w:val="24"/>
                <w:szCs w:val="24"/>
              </w:rPr>
            </w:pPr>
            <w:r>
              <w:rPr>
                <w:rFonts w:eastAsia="Calibri" w:cs="Arial"/>
                <w:b/>
                <w:sz w:val="24"/>
                <w:szCs w:val="24"/>
              </w:rPr>
              <w:t>Aussage</w:t>
            </w:r>
          </w:p>
        </w:tc>
      </w:tr>
      <w:tr w:rsidR="005D0E69" w14:paraId="1A53ABF5" w14:textId="77777777">
        <w:trPr>
          <w:trHeight w:val="505"/>
        </w:trPr>
        <w:tc>
          <w:tcPr>
            <w:tcW w:w="1985" w:type="dxa"/>
          </w:tcPr>
          <w:p w14:paraId="74530597" w14:textId="77777777" w:rsidR="005D0E69" w:rsidRDefault="00D727DC">
            <w:pPr>
              <w:widowControl w:val="0"/>
              <w:spacing w:after="0" w:line="240" w:lineRule="auto"/>
              <w:rPr>
                <w:rFonts w:cs="Arial"/>
                <w:sz w:val="24"/>
                <w:szCs w:val="24"/>
              </w:rPr>
            </w:pPr>
            <w:r>
              <w:rPr>
                <w:rFonts w:eastAsia="Calibri" w:cs="Arial"/>
                <w:sz w:val="24"/>
                <w:szCs w:val="24"/>
              </w:rPr>
              <w:t>3</w:t>
            </w:r>
          </w:p>
        </w:tc>
        <w:tc>
          <w:tcPr>
            <w:tcW w:w="7158" w:type="dxa"/>
          </w:tcPr>
          <w:p w14:paraId="300A6865" w14:textId="77777777" w:rsidR="005D0E69" w:rsidRDefault="00D727DC">
            <w:pPr>
              <w:widowControl w:val="0"/>
              <w:spacing w:after="0" w:line="240" w:lineRule="auto"/>
              <w:rPr>
                <w:rFonts w:cs="Arial"/>
                <w:sz w:val="24"/>
                <w:szCs w:val="24"/>
              </w:rPr>
            </w:pPr>
            <w:r>
              <w:rPr>
                <w:rFonts w:eastAsia="Calibri" w:cs="Arial"/>
                <w:sz w:val="24"/>
                <w:szCs w:val="24"/>
              </w:rPr>
              <w:t xml:space="preserve">Ich bin für den Einsatz von selbstfahrenden Autos </w:t>
            </w:r>
            <w:r>
              <w:rPr>
                <w:rFonts w:eastAsia="Calibri" w:cs="Arial"/>
                <w:sz w:val="24"/>
                <w:szCs w:val="24"/>
              </w:rPr>
              <w:t>in der Arbeitswelt, da sie den Menschen unterstützt und z. B. die körperliche Überanstrengung und Folgeerkrankungen mindert.</w:t>
            </w:r>
          </w:p>
        </w:tc>
      </w:tr>
      <w:tr w:rsidR="005D0E69" w14:paraId="6DAB8FBF" w14:textId="77777777">
        <w:tc>
          <w:tcPr>
            <w:tcW w:w="1985" w:type="dxa"/>
          </w:tcPr>
          <w:p w14:paraId="16F89180" w14:textId="77777777" w:rsidR="005D0E69" w:rsidRDefault="00D727DC">
            <w:pPr>
              <w:widowControl w:val="0"/>
              <w:spacing w:after="0" w:line="240" w:lineRule="auto"/>
              <w:rPr>
                <w:rFonts w:cs="Arial"/>
                <w:sz w:val="24"/>
                <w:szCs w:val="24"/>
              </w:rPr>
            </w:pPr>
            <w:r>
              <w:rPr>
                <w:rFonts w:eastAsia="Calibri" w:cs="Arial"/>
                <w:sz w:val="24"/>
                <w:szCs w:val="24"/>
              </w:rPr>
              <w:t>4</w:t>
            </w:r>
          </w:p>
        </w:tc>
        <w:tc>
          <w:tcPr>
            <w:tcW w:w="7158" w:type="dxa"/>
          </w:tcPr>
          <w:p w14:paraId="58F29784" w14:textId="77777777" w:rsidR="005D0E69" w:rsidRDefault="00D727DC">
            <w:pPr>
              <w:widowControl w:val="0"/>
              <w:spacing w:after="0" w:line="240" w:lineRule="auto"/>
              <w:rPr>
                <w:rFonts w:cs="Arial"/>
                <w:sz w:val="24"/>
                <w:szCs w:val="24"/>
              </w:rPr>
            </w:pPr>
            <w:r>
              <w:rPr>
                <w:rFonts w:eastAsia="Calibri" w:cs="Arial"/>
                <w:sz w:val="24"/>
                <w:szCs w:val="24"/>
              </w:rPr>
              <w:t xml:space="preserve">Durch die selbstfahrenden Autos kann die Arbeit schneller verrichtet werden, dadurch steigt die Produktion und somit der Gewinn </w:t>
            </w:r>
            <w:r>
              <w:rPr>
                <w:rFonts w:eastAsia="Calibri" w:cs="Arial"/>
                <w:sz w:val="24"/>
                <w:szCs w:val="24"/>
              </w:rPr>
              <w:t>für das Unternehmen.</w:t>
            </w:r>
          </w:p>
        </w:tc>
      </w:tr>
      <w:tr w:rsidR="005D0E69" w14:paraId="15C466BD" w14:textId="77777777">
        <w:tc>
          <w:tcPr>
            <w:tcW w:w="1985" w:type="dxa"/>
          </w:tcPr>
          <w:p w14:paraId="69B688B2" w14:textId="77777777" w:rsidR="005D0E69" w:rsidRDefault="00D727DC">
            <w:pPr>
              <w:widowControl w:val="0"/>
              <w:spacing w:after="0" w:line="240" w:lineRule="auto"/>
              <w:rPr>
                <w:rFonts w:cs="Arial"/>
                <w:sz w:val="24"/>
                <w:szCs w:val="24"/>
              </w:rPr>
            </w:pPr>
            <w:r>
              <w:rPr>
                <w:rFonts w:eastAsia="Calibri" w:cs="Arial"/>
                <w:sz w:val="24"/>
                <w:szCs w:val="24"/>
              </w:rPr>
              <w:t>1</w:t>
            </w:r>
          </w:p>
        </w:tc>
        <w:tc>
          <w:tcPr>
            <w:tcW w:w="7158" w:type="dxa"/>
          </w:tcPr>
          <w:p w14:paraId="1AA70DAD" w14:textId="77777777" w:rsidR="005D0E69" w:rsidRDefault="00D727DC">
            <w:pPr>
              <w:widowControl w:val="0"/>
              <w:spacing w:after="0" w:line="240" w:lineRule="auto"/>
              <w:rPr>
                <w:rFonts w:cs="Arial"/>
                <w:sz w:val="24"/>
                <w:szCs w:val="24"/>
              </w:rPr>
            </w:pPr>
            <w:r>
              <w:rPr>
                <w:rFonts w:eastAsia="Calibri" w:cs="Arial"/>
                <w:sz w:val="24"/>
                <w:szCs w:val="24"/>
              </w:rPr>
              <w:t>Ich finde die selbstfahrenden Autos sollten nicht angeschafft werden. Mein Vater ist Lagerist und sein Arbeitsplatz könnte auch davon betroffen sein. Mir ist bewusst, dass dieser familiäre Hintergrund meine Einstellung prägt.</w:t>
            </w:r>
          </w:p>
        </w:tc>
      </w:tr>
      <w:tr w:rsidR="005D0E69" w14:paraId="7A90E683" w14:textId="77777777">
        <w:tc>
          <w:tcPr>
            <w:tcW w:w="1985" w:type="dxa"/>
          </w:tcPr>
          <w:p w14:paraId="2AA61FAD" w14:textId="77777777" w:rsidR="005D0E69" w:rsidRDefault="00D727DC">
            <w:pPr>
              <w:widowControl w:val="0"/>
              <w:spacing w:after="0" w:line="240" w:lineRule="auto"/>
              <w:rPr>
                <w:rFonts w:cs="Arial"/>
                <w:sz w:val="24"/>
                <w:szCs w:val="24"/>
              </w:rPr>
            </w:pPr>
            <w:r>
              <w:rPr>
                <w:rFonts w:eastAsia="Calibri" w:cs="Arial"/>
                <w:sz w:val="24"/>
                <w:szCs w:val="24"/>
              </w:rPr>
              <w:t>5</w:t>
            </w:r>
          </w:p>
        </w:tc>
        <w:tc>
          <w:tcPr>
            <w:tcW w:w="7158" w:type="dxa"/>
          </w:tcPr>
          <w:p w14:paraId="421A0078" w14:textId="77777777" w:rsidR="005D0E69" w:rsidRDefault="00D727DC">
            <w:pPr>
              <w:widowControl w:val="0"/>
              <w:spacing w:after="0" w:line="240" w:lineRule="auto"/>
              <w:rPr>
                <w:rFonts w:cs="Arial"/>
                <w:sz w:val="24"/>
                <w:szCs w:val="24"/>
              </w:rPr>
            </w:pPr>
            <w:r>
              <w:rPr>
                <w:rFonts w:eastAsia="Calibri" w:cs="Arial"/>
                <w:sz w:val="24"/>
                <w:szCs w:val="24"/>
              </w:rPr>
              <w:t>Durch den Einsatz von selbstfahrenden Autos verlieren Arbeiter ihren Job, allerdings reduziert es die körperlich anstrengende Arbeit, was sich positiv auf die Gesundheit auswirken kann. Daher befürworte ich den Einsatz von selbstfahrenden Autos.</w:t>
            </w:r>
          </w:p>
        </w:tc>
      </w:tr>
      <w:tr w:rsidR="005D0E69" w14:paraId="703A4CBD" w14:textId="77777777">
        <w:tc>
          <w:tcPr>
            <w:tcW w:w="1985" w:type="dxa"/>
          </w:tcPr>
          <w:p w14:paraId="23E83783" w14:textId="77777777" w:rsidR="005D0E69" w:rsidRDefault="00D727DC">
            <w:pPr>
              <w:widowControl w:val="0"/>
              <w:spacing w:after="0" w:line="240" w:lineRule="auto"/>
              <w:rPr>
                <w:rFonts w:cs="Arial"/>
                <w:sz w:val="24"/>
                <w:szCs w:val="24"/>
              </w:rPr>
            </w:pPr>
            <w:r>
              <w:rPr>
                <w:rFonts w:eastAsia="Calibri" w:cs="Arial"/>
                <w:sz w:val="24"/>
                <w:szCs w:val="24"/>
              </w:rPr>
              <w:t>2</w:t>
            </w:r>
          </w:p>
        </w:tc>
        <w:tc>
          <w:tcPr>
            <w:tcW w:w="7158" w:type="dxa"/>
          </w:tcPr>
          <w:p w14:paraId="1EA66340" w14:textId="77777777" w:rsidR="005D0E69" w:rsidRDefault="00D727DC">
            <w:pPr>
              <w:widowControl w:val="0"/>
              <w:spacing w:after="0" w:line="240" w:lineRule="auto"/>
              <w:rPr>
                <w:rFonts w:cs="Arial"/>
                <w:sz w:val="24"/>
                <w:szCs w:val="24"/>
              </w:rPr>
            </w:pPr>
            <w:r>
              <w:rPr>
                <w:rFonts w:eastAsia="Calibri" w:cs="Arial"/>
                <w:sz w:val="24"/>
                <w:szCs w:val="24"/>
              </w:rPr>
              <w:t>Ich bin</w:t>
            </w:r>
            <w:r>
              <w:rPr>
                <w:rFonts w:eastAsia="Calibri" w:cs="Arial"/>
                <w:sz w:val="24"/>
                <w:szCs w:val="24"/>
              </w:rPr>
              <w:t xml:space="preserve"> gegen den Einsatz von selbstfahrenden Fahrzeugen, da sie noch in der Testphase befinden, sich so noch nicht unfallfrei bewegen und somit die Sicherheit der Angestellten in Gefahr ist.</w:t>
            </w:r>
          </w:p>
        </w:tc>
      </w:tr>
    </w:tbl>
    <w:p w14:paraId="079EDB3C" w14:textId="77777777" w:rsidR="005D0E69" w:rsidRDefault="005D0E69">
      <w:pPr>
        <w:spacing w:after="0"/>
        <w:rPr>
          <w:rFonts w:cs="Arial"/>
          <w:sz w:val="24"/>
        </w:rPr>
      </w:pPr>
    </w:p>
    <w:p w14:paraId="744D47EA" w14:textId="77777777" w:rsidR="005D0E69" w:rsidRDefault="00D727DC">
      <w:pPr>
        <w:spacing w:after="0"/>
        <w:rPr>
          <w:rFonts w:cs="Arial"/>
          <w:sz w:val="24"/>
        </w:rPr>
      </w:pPr>
      <w:r>
        <w:rPr>
          <w:rFonts w:cs="Arial"/>
          <w:sz w:val="24"/>
        </w:rPr>
        <w:t>1b) Individuell</w:t>
      </w:r>
    </w:p>
    <w:p w14:paraId="53CCC1E9" w14:textId="77777777" w:rsidR="005D0E69" w:rsidRDefault="005D0E69">
      <w:pPr>
        <w:spacing w:after="0" w:line="240" w:lineRule="auto"/>
        <w:rPr>
          <w:rFonts w:cs="Arial"/>
          <w:b/>
          <w:sz w:val="24"/>
        </w:rPr>
      </w:pPr>
    </w:p>
    <w:p w14:paraId="7137E2AE" w14:textId="77777777" w:rsidR="005D0E69" w:rsidRDefault="00D727DC">
      <w:pPr>
        <w:spacing w:after="0"/>
        <w:rPr>
          <w:rFonts w:cs="Arial"/>
          <w:sz w:val="24"/>
          <w:szCs w:val="24"/>
        </w:rPr>
      </w:pPr>
      <w:r>
        <w:rPr>
          <w:rFonts w:cs="Arial"/>
          <w:b/>
          <w:sz w:val="24"/>
        </w:rPr>
        <w:t xml:space="preserve">Aufgabe 2 - </w:t>
      </w:r>
      <w:r>
        <w:rPr>
          <w:rFonts w:cs="Arial"/>
          <w:b/>
          <w:sz w:val="24"/>
          <w:szCs w:val="24"/>
        </w:rPr>
        <w:t>Beurteilen</w:t>
      </w:r>
      <w:r>
        <w:rPr>
          <w:rFonts w:cs="Arial"/>
          <w:sz w:val="24"/>
          <w:szCs w:val="24"/>
        </w:rPr>
        <w:t xml:space="preserve"> </w:t>
      </w:r>
    </w:p>
    <w:tbl>
      <w:tblPr>
        <w:tblW w:w="9360" w:type="dxa"/>
        <w:tblInd w:w="108" w:type="dxa"/>
        <w:tblLayout w:type="fixed"/>
        <w:tblLook w:val="04A0" w:firstRow="1" w:lastRow="0" w:firstColumn="1" w:lastColumn="0" w:noHBand="0" w:noVBand="1"/>
      </w:tblPr>
      <w:tblGrid>
        <w:gridCol w:w="4109"/>
        <w:gridCol w:w="5251"/>
      </w:tblGrid>
      <w:tr w:rsidR="005D0E69" w14:paraId="126C4603" w14:textId="77777777">
        <w:tc>
          <w:tcPr>
            <w:tcW w:w="4109" w:type="dxa"/>
          </w:tcPr>
          <w:p w14:paraId="080021A7" w14:textId="77777777" w:rsidR="005D0E69" w:rsidRDefault="00D727DC">
            <w:pPr>
              <w:widowControl w:val="0"/>
              <w:spacing w:after="0"/>
              <w:rPr>
                <w:rFonts w:cs="Arial"/>
                <w:b/>
                <w:sz w:val="24"/>
              </w:rPr>
            </w:pPr>
            <w:r>
              <w:rPr>
                <w:rFonts w:eastAsia="Calibri" w:cs="Arial"/>
                <w:b/>
                <w:sz w:val="24"/>
              </w:rPr>
              <w:t>Gewahrte Werte</w:t>
            </w:r>
          </w:p>
        </w:tc>
        <w:tc>
          <w:tcPr>
            <w:tcW w:w="5250" w:type="dxa"/>
          </w:tcPr>
          <w:p w14:paraId="0817C1A3" w14:textId="77777777" w:rsidR="005D0E69" w:rsidRDefault="00D727DC">
            <w:pPr>
              <w:widowControl w:val="0"/>
              <w:spacing w:after="0"/>
              <w:rPr>
                <w:rFonts w:cs="Arial"/>
                <w:b/>
                <w:sz w:val="24"/>
              </w:rPr>
            </w:pPr>
            <w:r>
              <w:rPr>
                <w:rFonts w:eastAsia="Calibri" w:cs="Arial"/>
                <w:b/>
                <w:sz w:val="24"/>
              </w:rPr>
              <w:t>Verletzte Wer</w:t>
            </w:r>
            <w:r>
              <w:rPr>
                <w:rFonts w:eastAsia="Calibri" w:cs="Arial"/>
                <w:b/>
                <w:sz w:val="24"/>
              </w:rPr>
              <w:t>te</w:t>
            </w:r>
          </w:p>
        </w:tc>
      </w:tr>
      <w:tr w:rsidR="005D0E69" w14:paraId="3DE2452A" w14:textId="77777777">
        <w:tc>
          <w:tcPr>
            <w:tcW w:w="4109" w:type="dxa"/>
          </w:tcPr>
          <w:p w14:paraId="5EC6929E" w14:textId="77777777" w:rsidR="005D0E69" w:rsidRDefault="00D727DC">
            <w:pPr>
              <w:widowControl w:val="0"/>
              <w:spacing w:after="0" w:line="240" w:lineRule="auto"/>
              <w:rPr>
                <w:rFonts w:cs="Arial"/>
                <w:sz w:val="24"/>
              </w:rPr>
            </w:pPr>
            <w:r>
              <w:rPr>
                <w:rFonts w:eastAsia="Calibri" w:cs="Arial"/>
                <w:sz w:val="24"/>
                <w:szCs w:val="24"/>
              </w:rPr>
              <w:t>Sicherheit/ Schutz: Unter der Voraussetzung, dass das System funktioniert, können nur ausgewählte Personen ins Gebäude. Eine bessere Sicherheit ist somit garantiert.</w:t>
            </w:r>
          </w:p>
        </w:tc>
        <w:tc>
          <w:tcPr>
            <w:tcW w:w="5250" w:type="dxa"/>
          </w:tcPr>
          <w:p w14:paraId="02F393B7" w14:textId="77777777" w:rsidR="005D0E69" w:rsidRDefault="00D727DC">
            <w:pPr>
              <w:widowControl w:val="0"/>
              <w:spacing w:after="0" w:line="240" w:lineRule="auto"/>
              <w:rPr>
                <w:rFonts w:cs="Arial"/>
                <w:sz w:val="24"/>
                <w:szCs w:val="24"/>
              </w:rPr>
            </w:pPr>
            <w:r>
              <w:rPr>
                <w:rFonts w:eastAsia="Calibri" w:cs="Arial"/>
                <w:sz w:val="24"/>
                <w:szCs w:val="24"/>
              </w:rPr>
              <w:t xml:space="preserve">Sicherheit/Schutz: System ist wohlmöglich noch nicht ausgereift und so können </w:t>
            </w:r>
            <w:r>
              <w:rPr>
                <w:rFonts w:eastAsia="Calibri" w:cs="Arial"/>
                <w:sz w:val="24"/>
                <w:szCs w:val="24"/>
              </w:rPr>
              <w:t>schulfremde Personen einfach ins Gebäude gelangen.</w:t>
            </w:r>
          </w:p>
          <w:p w14:paraId="55767E90" w14:textId="77777777" w:rsidR="005D0E69" w:rsidRDefault="00D727DC">
            <w:pPr>
              <w:widowControl w:val="0"/>
              <w:spacing w:after="0" w:line="240" w:lineRule="auto"/>
              <w:rPr>
                <w:rFonts w:cs="Arial"/>
                <w:sz w:val="24"/>
              </w:rPr>
            </w:pPr>
            <w:r>
              <w:rPr>
                <w:rFonts w:eastAsia="Calibri" w:cs="Arial"/>
                <w:sz w:val="24"/>
              </w:rPr>
              <w:t>Zudem werden Fotos von jeder Schülerin und jedem Schüler in ein Informatiksystem gespeichert. Hier könnten Datenschutzrechtlinien verletzt werden.</w:t>
            </w:r>
          </w:p>
        </w:tc>
      </w:tr>
      <w:tr w:rsidR="005D0E69" w14:paraId="3F97D2D3" w14:textId="77777777">
        <w:tc>
          <w:tcPr>
            <w:tcW w:w="4109" w:type="dxa"/>
          </w:tcPr>
          <w:p w14:paraId="2C84277D" w14:textId="77777777" w:rsidR="005D0E69" w:rsidRDefault="00D727DC">
            <w:pPr>
              <w:widowControl w:val="0"/>
              <w:spacing w:after="0" w:line="240" w:lineRule="auto"/>
              <w:rPr>
                <w:rFonts w:cs="Arial"/>
                <w:sz w:val="24"/>
              </w:rPr>
            </w:pPr>
            <w:r>
              <w:rPr>
                <w:rFonts w:eastAsia="Calibri" w:cs="Arial"/>
                <w:sz w:val="24"/>
                <w:szCs w:val="24"/>
              </w:rPr>
              <w:t xml:space="preserve">Fortschritt: Der technische Fortschritt ist die Zukunft. </w:t>
            </w:r>
            <w:r>
              <w:rPr>
                <w:rFonts w:eastAsia="Calibri" w:cs="Arial"/>
                <w:sz w:val="24"/>
                <w:szCs w:val="24"/>
              </w:rPr>
              <w:t>Es muss kein zusätzliches „Wachpersonal“ eingestellt werden, dies kann auf lange Sicht Geld sparen, was wieder für andere Zwecke der Schule zugutekommen kann.</w:t>
            </w:r>
          </w:p>
        </w:tc>
        <w:tc>
          <w:tcPr>
            <w:tcW w:w="5250" w:type="dxa"/>
          </w:tcPr>
          <w:p w14:paraId="64EBA7F8" w14:textId="77777777" w:rsidR="005D0E69" w:rsidRDefault="00D727DC">
            <w:pPr>
              <w:widowControl w:val="0"/>
              <w:spacing w:after="0" w:line="240" w:lineRule="auto"/>
              <w:rPr>
                <w:rFonts w:cs="Arial"/>
                <w:sz w:val="24"/>
              </w:rPr>
            </w:pPr>
            <w:r>
              <w:rPr>
                <w:rFonts w:eastAsia="Calibri" w:cs="Arial"/>
                <w:sz w:val="24"/>
                <w:szCs w:val="24"/>
              </w:rPr>
              <w:t>Menschenwürde: Wenn das System nicht fehlerfrei funktioniert, könnte eine „Nichterkennung“ diskri</w:t>
            </w:r>
            <w:r>
              <w:rPr>
                <w:rFonts w:eastAsia="Calibri" w:cs="Arial"/>
                <w:sz w:val="24"/>
                <w:szCs w:val="24"/>
              </w:rPr>
              <w:t xml:space="preserve">minierend wirken. z. B. wenn bei dunklen Hauttypen der Kontrast für eine Erkennung nicht ausreichend ist und somit </w:t>
            </w:r>
            <w:proofErr w:type="spellStart"/>
            <w:r>
              <w:rPr>
                <w:rFonts w:eastAsia="Calibri" w:cs="Arial"/>
                <w:sz w:val="24"/>
                <w:szCs w:val="24"/>
              </w:rPr>
              <w:t>SuS</w:t>
            </w:r>
            <w:proofErr w:type="spellEnd"/>
            <w:r>
              <w:rPr>
                <w:rFonts w:eastAsia="Calibri" w:cs="Arial"/>
                <w:sz w:val="24"/>
                <w:szCs w:val="24"/>
              </w:rPr>
              <w:t xml:space="preserve"> </w:t>
            </w:r>
            <w:proofErr w:type="gramStart"/>
            <w:r>
              <w:rPr>
                <w:rFonts w:eastAsia="Calibri" w:cs="Arial"/>
                <w:sz w:val="24"/>
                <w:szCs w:val="24"/>
              </w:rPr>
              <w:t>aufgrund ihr Hautfarbe</w:t>
            </w:r>
            <w:proofErr w:type="gramEnd"/>
            <w:r>
              <w:rPr>
                <w:rFonts w:eastAsia="Calibri" w:cs="Arial"/>
                <w:sz w:val="24"/>
                <w:szCs w:val="24"/>
              </w:rPr>
              <w:t xml:space="preserve"> ausgeschlossen werden.</w:t>
            </w:r>
          </w:p>
        </w:tc>
      </w:tr>
      <w:tr w:rsidR="005D0E69" w14:paraId="23956F65" w14:textId="77777777">
        <w:tc>
          <w:tcPr>
            <w:tcW w:w="4109" w:type="dxa"/>
          </w:tcPr>
          <w:p w14:paraId="3E7FBA8D" w14:textId="77777777" w:rsidR="005D0E69" w:rsidRDefault="005D0E69">
            <w:pPr>
              <w:widowControl w:val="0"/>
              <w:spacing w:after="0"/>
              <w:rPr>
                <w:rFonts w:cs="Arial"/>
                <w:sz w:val="24"/>
              </w:rPr>
            </w:pPr>
          </w:p>
        </w:tc>
        <w:tc>
          <w:tcPr>
            <w:tcW w:w="5250" w:type="dxa"/>
          </w:tcPr>
          <w:p w14:paraId="45247B27" w14:textId="77777777" w:rsidR="005D0E69" w:rsidRDefault="00D727DC">
            <w:pPr>
              <w:widowControl w:val="0"/>
              <w:spacing w:after="0" w:line="240" w:lineRule="auto"/>
              <w:rPr>
                <w:rFonts w:cs="Arial"/>
                <w:sz w:val="24"/>
              </w:rPr>
            </w:pPr>
            <w:r>
              <w:rPr>
                <w:rFonts w:eastAsia="Calibri" w:cs="Arial"/>
                <w:sz w:val="24"/>
                <w:szCs w:val="24"/>
              </w:rPr>
              <w:t>Gerechtigkeit: ähnlich wie bei der Menschenwürde, ein fehlerhaftes System könnte „voreing</w:t>
            </w:r>
            <w:r>
              <w:rPr>
                <w:rFonts w:eastAsia="Calibri" w:cs="Arial"/>
                <w:sz w:val="24"/>
                <w:szCs w:val="24"/>
              </w:rPr>
              <w:t>enommen“ entscheiden und würde so nicht gerecht reagieren bzw. „handeln“.</w:t>
            </w:r>
          </w:p>
        </w:tc>
      </w:tr>
      <w:tr w:rsidR="005D0E69" w14:paraId="41C3D792" w14:textId="77777777">
        <w:tc>
          <w:tcPr>
            <w:tcW w:w="4109" w:type="dxa"/>
          </w:tcPr>
          <w:p w14:paraId="36DF4292" w14:textId="77777777" w:rsidR="005D0E69" w:rsidRDefault="005D0E69">
            <w:pPr>
              <w:widowControl w:val="0"/>
              <w:spacing w:after="0" w:line="240" w:lineRule="auto"/>
              <w:rPr>
                <w:rFonts w:cs="Arial"/>
                <w:sz w:val="24"/>
              </w:rPr>
            </w:pPr>
          </w:p>
        </w:tc>
        <w:tc>
          <w:tcPr>
            <w:tcW w:w="5250" w:type="dxa"/>
          </w:tcPr>
          <w:p w14:paraId="2E099C74" w14:textId="77777777" w:rsidR="005D0E69" w:rsidRDefault="00D727DC">
            <w:pPr>
              <w:widowControl w:val="0"/>
              <w:spacing w:after="0" w:line="240" w:lineRule="auto"/>
              <w:rPr>
                <w:rFonts w:cs="Arial"/>
                <w:sz w:val="24"/>
                <w:szCs w:val="24"/>
              </w:rPr>
            </w:pPr>
            <w:r>
              <w:rPr>
                <w:rFonts w:eastAsia="Calibri" w:cs="Arial"/>
                <w:sz w:val="24"/>
                <w:szCs w:val="24"/>
              </w:rPr>
              <w:t xml:space="preserve">Kontrolle: </w:t>
            </w:r>
            <w:proofErr w:type="spellStart"/>
            <w:r>
              <w:rPr>
                <w:rFonts w:eastAsia="Calibri" w:cs="Arial"/>
                <w:sz w:val="24"/>
                <w:szCs w:val="24"/>
              </w:rPr>
              <w:t>SuS</w:t>
            </w:r>
            <w:proofErr w:type="spellEnd"/>
            <w:r>
              <w:rPr>
                <w:rFonts w:eastAsia="Calibri" w:cs="Arial"/>
                <w:sz w:val="24"/>
                <w:szCs w:val="24"/>
              </w:rPr>
              <w:t xml:space="preserve"> werden kontrolliert, wann und </w:t>
            </w:r>
            <w:r>
              <w:rPr>
                <w:rFonts w:eastAsia="Calibri" w:cs="Arial"/>
                <w:sz w:val="24"/>
                <w:szCs w:val="24"/>
              </w:rPr>
              <w:lastRenderedPageBreak/>
              <w:t>mit wem sie zur Schule kommen.</w:t>
            </w:r>
          </w:p>
        </w:tc>
      </w:tr>
    </w:tbl>
    <w:p w14:paraId="1131D62E" w14:textId="77777777" w:rsidR="005D0E69" w:rsidRDefault="005D0E69">
      <w:pPr>
        <w:spacing w:after="0" w:line="240" w:lineRule="auto"/>
        <w:rPr>
          <w:rFonts w:cs="Arial"/>
          <w:b/>
          <w:sz w:val="10"/>
          <w:szCs w:val="24"/>
        </w:rPr>
      </w:pPr>
    </w:p>
    <w:p w14:paraId="3FF269E5" w14:textId="77777777" w:rsidR="005D0E69" w:rsidRDefault="00D727DC">
      <w:pPr>
        <w:spacing w:after="120"/>
        <w:rPr>
          <w:rFonts w:cs="Arial"/>
          <w:b/>
          <w:sz w:val="24"/>
          <w:szCs w:val="24"/>
        </w:rPr>
      </w:pPr>
      <w:r>
        <w:rPr>
          <w:rFonts w:cs="Arial"/>
          <w:b/>
          <w:sz w:val="24"/>
          <w:szCs w:val="24"/>
        </w:rPr>
        <w:t>Mögliche Folgenreflexion</w:t>
      </w:r>
    </w:p>
    <w:tbl>
      <w:tblPr>
        <w:tblW w:w="9252" w:type="dxa"/>
        <w:tblInd w:w="108" w:type="dxa"/>
        <w:tblLayout w:type="fixed"/>
        <w:tblLook w:val="04A0" w:firstRow="1" w:lastRow="0" w:firstColumn="1" w:lastColumn="0" w:noHBand="0" w:noVBand="1"/>
      </w:tblPr>
      <w:tblGrid>
        <w:gridCol w:w="4536"/>
        <w:gridCol w:w="4716"/>
      </w:tblGrid>
      <w:tr w:rsidR="005D0E69" w14:paraId="1634CFDE" w14:textId="77777777">
        <w:tc>
          <w:tcPr>
            <w:tcW w:w="4536"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1D53F19" w14:textId="77777777" w:rsidR="005D0E69" w:rsidRDefault="00D727DC">
            <w:pPr>
              <w:widowControl w:val="0"/>
              <w:spacing w:after="0" w:line="240" w:lineRule="auto"/>
              <w:rPr>
                <w:rFonts w:cs="Arial"/>
                <w:szCs w:val="24"/>
              </w:rPr>
            </w:pPr>
            <w:r>
              <w:rPr>
                <w:rFonts w:eastAsia="Calibri" w:cs="Arial"/>
                <w:bCs/>
                <w:color w:val="FFFFFF"/>
                <w:szCs w:val="24"/>
              </w:rPr>
              <w:t>Folgen bei einer Anschaffung</w:t>
            </w:r>
          </w:p>
        </w:tc>
        <w:tc>
          <w:tcPr>
            <w:tcW w:w="4715"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7CE271CD" w14:textId="77777777" w:rsidR="005D0E69" w:rsidRDefault="00D727DC">
            <w:pPr>
              <w:widowControl w:val="0"/>
              <w:spacing w:after="0" w:line="240" w:lineRule="auto"/>
              <w:rPr>
                <w:rFonts w:cs="Arial"/>
                <w:szCs w:val="24"/>
              </w:rPr>
            </w:pPr>
            <w:r>
              <w:rPr>
                <w:rFonts w:eastAsia="Calibri" w:cs="Arial"/>
                <w:bCs/>
                <w:color w:val="FFFFFF"/>
                <w:szCs w:val="24"/>
              </w:rPr>
              <w:t>Folgen bei keiner Anschaffung</w:t>
            </w:r>
          </w:p>
        </w:tc>
      </w:tr>
      <w:tr w:rsidR="005D0E69" w14:paraId="2DF56ABA" w14:textId="77777777">
        <w:tc>
          <w:tcPr>
            <w:tcW w:w="4536" w:type="dxa"/>
            <w:shd w:val="clear" w:color="auto" w:fill="E5DFEC" w:themeFill="accent4" w:themeFillTint="33"/>
          </w:tcPr>
          <w:p w14:paraId="03173E03"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 xml:space="preserve">Schulfremde </w:t>
            </w:r>
            <w:r>
              <w:rPr>
                <w:rFonts w:ascii="Arial" w:hAnsi="Arial" w:cs="Arial"/>
                <w:bCs/>
              </w:rPr>
              <w:t>Personen werden ferngehalten</w:t>
            </w:r>
          </w:p>
          <w:p w14:paraId="2DB29BB5"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Fehlerhaftes System erkennt nicht jede Schülerin / jeden Schüler, Verzögerung beim Einlass in die Schule und Verspätungen zum Unterricht</w:t>
            </w:r>
          </w:p>
          <w:p w14:paraId="380C4573" w14:textId="77777777" w:rsidR="005D0E69" w:rsidRDefault="00D727DC">
            <w:pPr>
              <w:pStyle w:val="Listenabsatz"/>
              <w:widowControl w:val="0"/>
              <w:numPr>
                <w:ilvl w:val="0"/>
                <w:numId w:val="8"/>
              </w:numPr>
              <w:ind w:left="459" w:hanging="459"/>
              <w:rPr>
                <w:rFonts w:ascii="Arial" w:hAnsi="Arial" w:cs="Arial"/>
              </w:rPr>
            </w:pPr>
            <w:proofErr w:type="spellStart"/>
            <w:r>
              <w:rPr>
                <w:rFonts w:ascii="Arial" w:hAnsi="Arial" w:cs="Arial"/>
                <w:bCs/>
              </w:rPr>
              <w:t>SuS</w:t>
            </w:r>
            <w:proofErr w:type="spellEnd"/>
            <w:r>
              <w:rPr>
                <w:rFonts w:ascii="Arial" w:hAnsi="Arial" w:cs="Arial"/>
                <w:bCs/>
              </w:rPr>
              <w:t xml:space="preserve"> fühlen sich durch fehlerhafte Erkennung diskriminiert</w:t>
            </w:r>
          </w:p>
          <w:p w14:paraId="49D11D53"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Datenschutzregelungen werden ggf</w:t>
            </w:r>
            <w:r>
              <w:rPr>
                <w:rFonts w:ascii="Arial" w:hAnsi="Arial" w:cs="Arial"/>
                <w:bCs/>
              </w:rPr>
              <w:t>. verletzt</w:t>
            </w:r>
          </w:p>
        </w:tc>
        <w:tc>
          <w:tcPr>
            <w:tcW w:w="4715" w:type="dxa"/>
            <w:shd w:val="clear" w:color="auto" w:fill="E5DFEC" w:themeFill="accent4" w:themeFillTint="33"/>
          </w:tcPr>
          <w:p w14:paraId="765EDD1B"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Schulfremde Personen gelangen weiterhin auf das Schulgelände</w:t>
            </w:r>
          </w:p>
          <w:p w14:paraId="30553A7D"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Aufsichts- bzw. Wachpersonal muss eingestellt werden.</w:t>
            </w:r>
          </w:p>
          <w:p w14:paraId="50B1939E"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Möglicherweise Zunahme der Kriminalität</w:t>
            </w:r>
          </w:p>
          <w:p w14:paraId="4778F5CE"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Auseinandersetzungen auch während des Unterrichts. Normaler Schulbetrieb nicht mehr möglic</w:t>
            </w:r>
            <w:r>
              <w:rPr>
                <w:rFonts w:ascii="Arial" w:hAnsi="Arial" w:cs="Arial"/>
              </w:rPr>
              <w:t>h</w:t>
            </w:r>
          </w:p>
          <w:p w14:paraId="067ABEC6"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Schule bekommt einen schlechten Ruf</w:t>
            </w:r>
          </w:p>
        </w:tc>
      </w:tr>
    </w:tbl>
    <w:p w14:paraId="3B0C2F46" w14:textId="77777777" w:rsidR="005D0E69" w:rsidRDefault="005D0E69">
      <w:pPr>
        <w:rPr>
          <w:rFonts w:cs="Arial"/>
          <w:sz w:val="24"/>
          <w:szCs w:val="24"/>
        </w:rPr>
      </w:pPr>
    </w:p>
    <w:p w14:paraId="5D7E51C4" w14:textId="77777777" w:rsidR="005D0E69" w:rsidRDefault="00D727DC">
      <w:pPr>
        <w:spacing w:after="120"/>
        <w:rPr>
          <w:rFonts w:cs="Arial"/>
          <w:b/>
          <w:sz w:val="24"/>
          <w:szCs w:val="24"/>
        </w:rPr>
      </w:pPr>
      <w:r>
        <w:rPr>
          <w:rFonts w:cs="Arial"/>
          <w:b/>
          <w:sz w:val="24"/>
          <w:szCs w:val="24"/>
        </w:rPr>
        <w:t>Perspektivenwechsel</w:t>
      </w:r>
    </w:p>
    <w:tbl>
      <w:tblPr>
        <w:tblW w:w="9252" w:type="dxa"/>
        <w:tblInd w:w="108" w:type="dxa"/>
        <w:tblLayout w:type="fixed"/>
        <w:tblLook w:val="04A0" w:firstRow="1" w:lastRow="0" w:firstColumn="1" w:lastColumn="0" w:noHBand="0" w:noVBand="1"/>
      </w:tblPr>
      <w:tblGrid>
        <w:gridCol w:w="4536"/>
        <w:gridCol w:w="4716"/>
      </w:tblGrid>
      <w:tr w:rsidR="005D0E69" w14:paraId="090FC4A6" w14:textId="77777777">
        <w:tc>
          <w:tcPr>
            <w:tcW w:w="4536"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213B507" w14:textId="77777777" w:rsidR="005D0E69" w:rsidRDefault="00D727DC">
            <w:pPr>
              <w:widowControl w:val="0"/>
              <w:spacing w:after="0" w:line="240" w:lineRule="auto"/>
              <w:rPr>
                <w:rFonts w:cs="Arial"/>
                <w:szCs w:val="24"/>
              </w:rPr>
            </w:pPr>
            <w:r>
              <w:rPr>
                <w:rFonts w:eastAsia="Calibri" w:cs="Arial"/>
                <w:bCs/>
                <w:color w:val="FFFFFF"/>
                <w:szCs w:val="24"/>
              </w:rPr>
              <w:t>Personen/Personengruppen</w:t>
            </w:r>
          </w:p>
        </w:tc>
        <w:tc>
          <w:tcPr>
            <w:tcW w:w="4715"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914ABCD" w14:textId="77777777" w:rsidR="005D0E69" w:rsidRDefault="00D727DC">
            <w:pPr>
              <w:widowControl w:val="0"/>
              <w:spacing w:after="0" w:line="240" w:lineRule="auto"/>
              <w:rPr>
                <w:rFonts w:cs="Arial"/>
                <w:szCs w:val="24"/>
              </w:rPr>
            </w:pPr>
            <w:r>
              <w:rPr>
                <w:rFonts w:eastAsia="Calibri" w:cs="Arial"/>
                <w:bCs/>
                <w:color w:val="FFFFFF"/>
                <w:szCs w:val="24"/>
              </w:rPr>
              <w:t>Interesse</w:t>
            </w:r>
          </w:p>
        </w:tc>
      </w:tr>
      <w:tr w:rsidR="005D0E69" w14:paraId="12894A02" w14:textId="77777777">
        <w:tc>
          <w:tcPr>
            <w:tcW w:w="4536" w:type="dxa"/>
            <w:shd w:val="clear" w:color="auto" w:fill="E5DFEC" w:themeFill="accent4" w:themeFillTint="33"/>
          </w:tcPr>
          <w:p w14:paraId="3CF7BA5E"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Schulfremde Personen</w:t>
            </w:r>
          </w:p>
        </w:tc>
        <w:tc>
          <w:tcPr>
            <w:tcW w:w="4715" w:type="dxa"/>
            <w:shd w:val="clear" w:color="auto" w:fill="E5DFEC" w:themeFill="accent4" w:themeFillTint="33"/>
          </w:tcPr>
          <w:p w14:paraId="06B58C7B"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Besuch des Schulgeländes,</w:t>
            </w:r>
          </w:p>
          <w:p w14:paraId="7DDB0679"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Kontaktaufnahme zu Schülern,</w:t>
            </w:r>
          </w:p>
          <w:p w14:paraId="56944E36"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Nutzung des Geländes.</w:t>
            </w:r>
          </w:p>
        </w:tc>
      </w:tr>
      <w:tr w:rsidR="005D0E69" w14:paraId="4440AFC8" w14:textId="77777777">
        <w:tc>
          <w:tcPr>
            <w:tcW w:w="4536" w:type="dxa"/>
          </w:tcPr>
          <w:p w14:paraId="37E8E0C8" w14:textId="77777777" w:rsidR="005D0E69" w:rsidRDefault="00D727DC">
            <w:pPr>
              <w:pStyle w:val="Listenabsatz"/>
              <w:widowControl w:val="0"/>
              <w:numPr>
                <w:ilvl w:val="0"/>
                <w:numId w:val="8"/>
              </w:numPr>
              <w:ind w:left="459" w:hanging="459"/>
              <w:rPr>
                <w:rFonts w:ascii="Arial" w:hAnsi="Arial" w:cs="Arial"/>
              </w:rPr>
            </w:pPr>
            <w:proofErr w:type="spellStart"/>
            <w:r>
              <w:rPr>
                <w:rFonts w:ascii="Arial" w:hAnsi="Arial" w:cs="Arial"/>
                <w:bCs/>
              </w:rPr>
              <w:t>SuS</w:t>
            </w:r>
            <w:proofErr w:type="spellEnd"/>
            <w:r>
              <w:rPr>
                <w:rFonts w:ascii="Arial" w:hAnsi="Arial" w:cs="Arial"/>
                <w:bCs/>
              </w:rPr>
              <w:t xml:space="preserve"> (</w:t>
            </w:r>
            <w:proofErr w:type="gramStart"/>
            <w:r>
              <w:rPr>
                <w:rFonts w:ascii="Arial" w:hAnsi="Arial" w:cs="Arial"/>
                <w:bCs/>
              </w:rPr>
              <w:t>bei keine Anschaffung</w:t>
            </w:r>
            <w:proofErr w:type="gramEnd"/>
            <w:r>
              <w:rPr>
                <w:rFonts w:ascii="Arial" w:hAnsi="Arial" w:cs="Arial"/>
                <w:bCs/>
              </w:rPr>
              <w:t>)</w:t>
            </w:r>
          </w:p>
        </w:tc>
        <w:tc>
          <w:tcPr>
            <w:tcW w:w="4715" w:type="dxa"/>
          </w:tcPr>
          <w:p w14:paraId="7C041904"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 xml:space="preserve">Ihre Bilder werden nicht auf </w:t>
            </w:r>
            <w:r>
              <w:rPr>
                <w:rFonts w:ascii="Arial" w:hAnsi="Arial" w:cs="Arial"/>
              </w:rPr>
              <w:t>einen Server geladen (Datenschutz)</w:t>
            </w:r>
          </w:p>
        </w:tc>
      </w:tr>
      <w:tr w:rsidR="005D0E69" w14:paraId="16616BB5" w14:textId="77777777">
        <w:tc>
          <w:tcPr>
            <w:tcW w:w="4536" w:type="dxa"/>
            <w:shd w:val="clear" w:color="auto" w:fill="E5DFEC" w:themeFill="accent4" w:themeFillTint="33"/>
          </w:tcPr>
          <w:p w14:paraId="00A452EB" w14:textId="77777777" w:rsidR="005D0E69" w:rsidRDefault="00D727DC">
            <w:pPr>
              <w:pStyle w:val="Listenabsatz"/>
              <w:widowControl w:val="0"/>
              <w:numPr>
                <w:ilvl w:val="0"/>
                <w:numId w:val="8"/>
              </w:numPr>
              <w:ind w:left="459" w:hanging="459"/>
              <w:rPr>
                <w:rFonts w:ascii="Arial" w:hAnsi="Arial" w:cs="Arial"/>
              </w:rPr>
            </w:pPr>
            <w:proofErr w:type="spellStart"/>
            <w:r>
              <w:rPr>
                <w:rFonts w:ascii="Arial" w:hAnsi="Arial" w:cs="Arial"/>
                <w:bCs/>
              </w:rPr>
              <w:t>SuS</w:t>
            </w:r>
            <w:proofErr w:type="spellEnd"/>
            <w:r>
              <w:rPr>
                <w:rFonts w:ascii="Arial" w:hAnsi="Arial" w:cs="Arial"/>
                <w:bCs/>
              </w:rPr>
              <w:t xml:space="preserve"> (bei Anschaffung)</w:t>
            </w:r>
          </w:p>
        </w:tc>
        <w:tc>
          <w:tcPr>
            <w:tcW w:w="4715" w:type="dxa"/>
            <w:shd w:val="clear" w:color="auto" w:fill="E5DFEC" w:themeFill="accent4" w:themeFillTint="33"/>
          </w:tcPr>
          <w:p w14:paraId="3B0DAAE2"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Sicherheit in der Schule</w:t>
            </w:r>
          </w:p>
        </w:tc>
      </w:tr>
      <w:tr w:rsidR="005D0E69" w14:paraId="306DA80E" w14:textId="77777777">
        <w:tc>
          <w:tcPr>
            <w:tcW w:w="4536" w:type="dxa"/>
          </w:tcPr>
          <w:p w14:paraId="326DC842"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Schulleitung</w:t>
            </w:r>
          </w:p>
        </w:tc>
        <w:tc>
          <w:tcPr>
            <w:tcW w:w="4715" w:type="dxa"/>
          </w:tcPr>
          <w:p w14:paraId="38A86D16"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Sicherheit in der Schule</w:t>
            </w:r>
          </w:p>
        </w:tc>
      </w:tr>
      <w:tr w:rsidR="005D0E69" w14:paraId="2FD7ED5D" w14:textId="77777777">
        <w:tc>
          <w:tcPr>
            <w:tcW w:w="4536" w:type="dxa"/>
            <w:shd w:val="clear" w:color="auto" w:fill="E5DFEC" w:themeFill="accent4" w:themeFillTint="33"/>
          </w:tcPr>
          <w:p w14:paraId="79D4EA5D"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Polizei</w:t>
            </w:r>
          </w:p>
        </w:tc>
        <w:tc>
          <w:tcPr>
            <w:tcW w:w="4715" w:type="dxa"/>
            <w:shd w:val="clear" w:color="auto" w:fill="E5DFEC" w:themeFill="accent4" w:themeFillTint="33"/>
          </w:tcPr>
          <w:p w14:paraId="782FE459"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Möglicherweise weniger Einsätze in der Schule, aber:</w:t>
            </w:r>
          </w:p>
          <w:p w14:paraId="60582031"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Schulfremde Personen verlagern ihre Aktivitäten z. B. an andere Schule.</w:t>
            </w:r>
          </w:p>
        </w:tc>
      </w:tr>
      <w:tr w:rsidR="005D0E69" w14:paraId="1FA45ED4" w14:textId="77777777">
        <w:tc>
          <w:tcPr>
            <w:tcW w:w="4536" w:type="dxa"/>
          </w:tcPr>
          <w:p w14:paraId="09B9E267"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Wachpersonal</w:t>
            </w:r>
          </w:p>
        </w:tc>
        <w:tc>
          <w:tcPr>
            <w:tcW w:w="4715" w:type="dxa"/>
          </w:tcPr>
          <w:p w14:paraId="3B2F462F"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Verliert seine Arbeit</w:t>
            </w:r>
          </w:p>
        </w:tc>
      </w:tr>
    </w:tbl>
    <w:p w14:paraId="7FD6B81D" w14:textId="77777777" w:rsidR="005D0E69" w:rsidRDefault="005D0E69">
      <w:pPr>
        <w:rPr>
          <w:rFonts w:cs="Arial"/>
          <w:sz w:val="24"/>
          <w:szCs w:val="24"/>
        </w:rPr>
      </w:pPr>
    </w:p>
    <w:p w14:paraId="6B622D37" w14:textId="77777777" w:rsidR="005D0E69" w:rsidRDefault="00D727DC">
      <w:pPr>
        <w:spacing w:after="120"/>
        <w:rPr>
          <w:rFonts w:cs="Arial"/>
          <w:b/>
          <w:sz w:val="24"/>
          <w:szCs w:val="24"/>
        </w:rPr>
      </w:pPr>
      <w:r>
        <w:rPr>
          <w:rFonts w:cs="Arial"/>
          <w:b/>
          <w:sz w:val="24"/>
          <w:szCs w:val="24"/>
        </w:rPr>
        <w:t xml:space="preserve">Argumentieren </w:t>
      </w:r>
    </w:p>
    <w:tbl>
      <w:tblPr>
        <w:tblW w:w="9252" w:type="dxa"/>
        <w:tblInd w:w="108" w:type="dxa"/>
        <w:tblLayout w:type="fixed"/>
        <w:tblLook w:val="04A0" w:firstRow="1" w:lastRow="0" w:firstColumn="1" w:lastColumn="0" w:noHBand="0" w:noVBand="1"/>
      </w:tblPr>
      <w:tblGrid>
        <w:gridCol w:w="4536"/>
        <w:gridCol w:w="4716"/>
      </w:tblGrid>
      <w:tr w:rsidR="005D0E69" w14:paraId="11F2FDA3" w14:textId="77777777">
        <w:tc>
          <w:tcPr>
            <w:tcW w:w="4536"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306D7A69" w14:textId="77777777" w:rsidR="005D0E69" w:rsidRDefault="00D727DC">
            <w:pPr>
              <w:widowControl w:val="0"/>
              <w:spacing w:after="0" w:line="240" w:lineRule="auto"/>
              <w:rPr>
                <w:rFonts w:cs="Arial"/>
                <w:sz w:val="24"/>
              </w:rPr>
            </w:pPr>
            <w:r>
              <w:rPr>
                <w:rFonts w:eastAsia="Calibri" w:cs="Arial"/>
                <w:bCs/>
                <w:color w:val="FFFFFF"/>
                <w:sz w:val="24"/>
              </w:rPr>
              <w:t>Pro</w:t>
            </w:r>
          </w:p>
        </w:tc>
        <w:tc>
          <w:tcPr>
            <w:tcW w:w="4715"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72FDE97B" w14:textId="77777777" w:rsidR="005D0E69" w:rsidRDefault="00D727DC">
            <w:pPr>
              <w:widowControl w:val="0"/>
              <w:spacing w:after="0" w:line="240" w:lineRule="auto"/>
              <w:rPr>
                <w:rFonts w:cs="Arial"/>
                <w:sz w:val="24"/>
              </w:rPr>
            </w:pPr>
            <w:r>
              <w:rPr>
                <w:rFonts w:eastAsia="Calibri" w:cs="Arial"/>
                <w:bCs/>
                <w:color w:val="FFFFFF"/>
                <w:sz w:val="24"/>
              </w:rPr>
              <w:t>Kontra</w:t>
            </w:r>
          </w:p>
        </w:tc>
      </w:tr>
      <w:tr w:rsidR="005D0E69" w14:paraId="09F58E28" w14:textId="77777777">
        <w:tc>
          <w:tcPr>
            <w:tcW w:w="4536" w:type="dxa"/>
            <w:shd w:val="clear" w:color="auto" w:fill="E5DFEC" w:themeFill="accent4" w:themeFillTint="33"/>
          </w:tcPr>
          <w:p w14:paraId="31F903B3"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Sicherheit durch die Reduzierung schulfremder Personen (starkes Argument)</w:t>
            </w:r>
          </w:p>
          <w:p w14:paraId="390FA752"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Allgemein schulfremde Personen können nicht mehr unbemerkt das Schulgelände besuchen (schwaches Argument)</w:t>
            </w:r>
          </w:p>
          <w:p w14:paraId="2892BE98" w14:textId="77777777" w:rsidR="005D0E69" w:rsidRDefault="00D727DC">
            <w:pPr>
              <w:pStyle w:val="Listenabsatz"/>
              <w:widowControl w:val="0"/>
              <w:numPr>
                <w:ilvl w:val="0"/>
                <w:numId w:val="8"/>
              </w:numPr>
              <w:ind w:left="459" w:hanging="459"/>
              <w:rPr>
                <w:rFonts w:ascii="Arial" w:hAnsi="Arial" w:cs="Arial"/>
              </w:rPr>
            </w:pPr>
            <w:r>
              <w:rPr>
                <w:rFonts w:ascii="Arial" w:hAnsi="Arial" w:cs="Arial"/>
                <w:bCs/>
              </w:rPr>
              <w:t>Schulfremde</w:t>
            </w:r>
            <w:r>
              <w:rPr>
                <w:rFonts w:ascii="Arial" w:hAnsi="Arial" w:cs="Arial"/>
                <w:bCs/>
              </w:rPr>
              <w:t xml:space="preserve"> Personen mit einem legitimen Anliegen (Handwerker, Oma die kranken Enkel abholt usw.) können das Gelände nicht mehr betreten.</w:t>
            </w:r>
          </w:p>
        </w:tc>
        <w:tc>
          <w:tcPr>
            <w:tcW w:w="4715" w:type="dxa"/>
            <w:shd w:val="clear" w:color="auto" w:fill="E5DFEC" w:themeFill="accent4" w:themeFillTint="33"/>
          </w:tcPr>
          <w:p w14:paraId="20A6A3D7"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 xml:space="preserve">Diskriminierung, wenn </w:t>
            </w:r>
            <w:proofErr w:type="spellStart"/>
            <w:r>
              <w:rPr>
                <w:rFonts w:ascii="Arial" w:hAnsi="Arial" w:cs="Arial"/>
              </w:rPr>
              <w:t>SuS</w:t>
            </w:r>
            <w:proofErr w:type="spellEnd"/>
            <w:r>
              <w:rPr>
                <w:rFonts w:ascii="Arial" w:hAnsi="Arial" w:cs="Arial"/>
              </w:rPr>
              <w:t xml:space="preserve"> bzw. Gruppen nicht erkannt werden und nicht in die Schule gelassen werden (starkes Argument)</w:t>
            </w:r>
          </w:p>
          <w:p w14:paraId="33E821AF"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Wachperson</w:t>
            </w:r>
            <w:r>
              <w:rPr>
                <w:rFonts w:ascii="Arial" w:hAnsi="Arial" w:cs="Arial"/>
              </w:rPr>
              <w:t>al verliert seine Arbeit bzw. wird nicht eingestellt (schwaches Argument)</w:t>
            </w:r>
          </w:p>
          <w:p w14:paraId="6B61015A"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Überwachung – wer kommt wann und mit wem zur Schule (schwaches Argument)</w:t>
            </w:r>
          </w:p>
          <w:p w14:paraId="037DBE2E" w14:textId="77777777" w:rsidR="005D0E69" w:rsidRDefault="00D727DC">
            <w:pPr>
              <w:pStyle w:val="Listenabsatz"/>
              <w:widowControl w:val="0"/>
              <w:numPr>
                <w:ilvl w:val="0"/>
                <w:numId w:val="8"/>
              </w:numPr>
              <w:ind w:left="459" w:hanging="459"/>
              <w:rPr>
                <w:rFonts w:ascii="Arial" w:hAnsi="Arial" w:cs="Arial"/>
              </w:rPr>
            </w:pPr>
            <w:r>
              <w:rPr>
                <w:rFonts w:ascii="Arial" w:hAnsi="Arial" w:cs="Arial"/>
              </w:rPr>
              <w:t xml:space="preserve">Der Datenschutz könnte verletzt werden, wenn die Bilder der </w:t>
            </w:r>
            <w:proofErr w:type="spellStart"/>
            <w:r>
              <w:rPr>
                <w:rFonts w:ascii="Arial" w:hAnsi="Arial" w:cs="Arial"/>
              </w:rPr>
              <w:t>SuS</w:t>
            </w:r>
            <w:proofErr w:type="spellEnd"/>
            <w:r>
              <w:rPr>
                <w:rFonts w:ascii="Arial" w:hAnsi="Arial" w:cs="Arial"/>
              </w:rPr>
              <w:t xml:space="preserve"> auf einen Server geladen werden (starkes Argu</w:t>
            </w:r>
            <w:r>
              <w:rPr>
                <w:rFonts w:ascii="Arial" w:hAnsi="Arial" w:cs="Arial"/>
              </w:rPr>
              <w:t>ment)</w:t>
            </w:r>
          </w:p>
        </w:tc>
      </w:tr>
    </w:tbl>
    <w:p w14:paraId="2C5B44C9" w14:textId="77777777" w:rsidR="005D0E69" w:rsidRDefault="005D0E69">
      <w:pPr>
        <w:sectPr w:rsidR="005D0E69">
          <w:headerReference w:type="default" r:id="rId22"/>
          <w:footerReference w:type="default" r:id="rId23"/>
          <w:pgSz w:w="11906" w:h="16838"/>
          <w:pgMar w:top="1702" w:right="1133" w:bottom="1134" w:left="1417" w:header="225" w:footer="222" w:gutter="0"/>
          <w:cols w:space="720"/>
          <w:formProt w:val="0"/>
          <w:docGrid w:linePitch="360" w:charSpace="4096"/>
        </w:sectPr>
      </w:pPr>
    </w:p>
    <w:p w14:paraId="446AABF6" w14:textId="77777777" w:rsidR="005D0E69" w:rsidRDefault="00D727DC">
      <w:pPr>
        <w:pStyle w:val="berschrift1"/>
        <w:rPr>
          <w:rFonts w:cs="Arial"/>
        </w:rPr>
      </w:pPr>
      <w:bookmarkStart w:id="20" w:name="__RefHeading___Toc2402_1151783787"/>
      <w:bookmarkStart w:id="21" w:name="_Toc122010993"/>
      <w:bookmarkEnd w:id="20"/>
      <w:r>
        <w:rPr>
          <w:rFonts w:cs="Arial"/>
        </w:rPr>
        <w:lastRenderedPageBreak/>
        <w:t>C Bezug zum Rahmenlehrplan</w:t>
      </w:r>
      <w:bookmarkEnd w:id="21"/>
    </w:p>
    <w:p w14:paraId="4B53C725" w14:textId="77777777" w:rsidR="005D0E69" w:rsidRDefault="00D727DC">
      <w:pPr>
        <w:pStyle w:val="berschrift2"/>
      </w:pPr>
      <w:bookmarkStart w:id="22" w:name="__RefHeading___Toc2404_1151783787"/>
      <w:bookmarkStart w:id="23" w:name="_Toc122010994"/>
      <w:bookmarkEnd w:id="22"/>
      <w:r>
        <w:t>Kompetenzen</w:t>
      </w:r>
      <w:bookmarkEnd w:id="23"/>
    </w:p>
    <w:tbl>
      <w:tblPr>
        <w:tblW w:w="9585" w:type="dxa"/>
        <w:tblInd w:w="129" w:type="dxa"/>
        <w:tblLayout w:type="fixed"/>
        <w:tblLook w:val="04A0" w:firstRow="1" w:lastRow="0" w:firstColumn="1" w:lastColumn="0" w:noHBand="0" w:noVBand="1"/>
      </w:tblPr>
      <w:tblGrid>
        <w:gridCol w:w="2243"/>
        <w:gridCol w:w="7342"/>
      </w:tblGrid>
      <w:tr w:rsidR="005D0E69" w14:paraId="40EDD9E1" w14:textId="77777777">
        <w:trPr>
          <w:trHeight w:val="340"/>
        </w:trPr>
        <w:tc>
          <w:tcPr>
            <w:tcW w:w="2243" w:type="dxa"/>
            <w:shd w:val="clear" w:color="auto" w:fill="FBD4B4" w:themeFill="accent6" w:themeFillTint="66"/>
            <w:vAlign w:val="center"/>
          </w:tcPr>
          <w:p w14:paraId="680BBAEB" w14:textId="77777777" w:rsidR="005D0E69" w:rsidRDefault="00D727DC">
            <w:pPr>
              <w:widowControl w:val="0"/>
              <w:spacing w:after="0" w:line="240" w:lineRule="auto"/>
              <w:rPr>
                <w:rFonts w:cs="Arial"/>
                <w:b/>
              </w:rPr>
            </w:pPr>
            <w:r>
              <w:rPr>
                <w:rFonts w:eastAsia="Calibri" w:cs="Arial"/>
                <w:b/>
              </w:rPr>
              <w:t>Kompetenzen</w:t>
            </w:r>
          </w:p>
        </w:tc>
        <w:tc>
          <w:tcPr>
            <w:tcW w:w="7341" w:type="dxa"/>
            <w:shd w:val="clear" w:color="auto" w:fill="FDE9D9" w:themeFill="accent6" w:themeFillTint="33"/>
            <w:vAlign w:val="center"/>
          </w:tcPr>
          <w:p w14:paraId="250EB977" w14:textId="77777777" w:rsidR="005D0E69" w:rsidRDefault="00D727DC">
            <w:pPr>
              <w:widowControl w:val="0"/>
              <w:spacing w:after="0" w:line="240" w:lineRule="auto"/>
              <w:rPr>
                <w:rFonts w:cs="Arial"/>
              </w:rPr>
            </w:pPr>
            <w:r>
              <w:rPr>
                <w:rFonts w:eastAsia="Calibri" w:cs="Arial"/>
              </w:rPr>
              <w:t xml:space="preserve">Standards (Die </w:t>
            </w:r>
            <w:proofErr w:type="spellStart"/>
            <w:r>
              <w:rPr>
                <w:rFonts w:eastAsia="Calibri" w:cs="Arial"/>
              </w:rPr>
              <w:t>SuS</w:t>
            </w:r>
            <w:proofErr w:type="spellEnd"/>
            <w:r>
              <w:rPr>
                <w:rFonts w:eastAsia="Calibri" w:cs="Arial"/>
              </w:rPr>
              <w:t xml:space="preserve"> </w:t>
            </w:r>
            <w:proofErr w:type="gramStart"/>
            <w:r>
              <w:rPr>
                <w:rFonts w:eastAsia="Calibri" w:cs="Arial"/>
              </w:rPr>
              <w:t>können....</w:t>
            </w:r>
            <w:proofErr w:type="gramEnd"/>
            <w:r>
              <w:rPr>
                <w:rFonts w:eastAsia="Calibri" w:cs="Arial"/>
              </w:rPr>
              <w:t>)</w:t>
            </w:r>
          </w:p>
        </w:tc>
      </w:tr>
      <w:tr w:rsidR="005D0E69" w14:paraId="3B443049" w14:textId="77777777">
        <w:trPr>
          <w:trHeight w:val="340"/>
        </w:trPr>
        <w:tc>
          <w:tcPr>
            <w:tcW w:w="2243" w:type="dxa"/>
            <w:shd w:val="clear" w:color="auto" w:fill="FBD4B4" w:themeFill="accent6" w:themeFillTint="66"/>
            <w:vAlign w:val="center"/>
          </w:tcPr>
          <w:p w14:paraId="7FCC69CC" w14:textId="77777777" w:rsidR="005D0E69" w:rsidRDefault="00D727DC">
            <w:pPr>
              <w:widowControl w:val="0"/>
              <w:spacing w:after="0" w:line="240" w:lineRule="auto"/>
              <w:rPr>
                <w:rFonts w:cs="Arial"/>
              </w:rPr>
            </w:pPr>
            <w:r>
              <w:rPr>
                <w:rFonts w:eastAsia="Calibri" w:cs="Arial"/>
              </w:rPr>
              <w:t xml:space="preserve">Wechselwirkungen zwischen Informatiksystemen, Mensch und </w:t>
            </w:r>
            <w:r>
              <w:rPr>
                <w:rFonts w:eastAsia="Calibri" w:cs="Arial"/>
              </w:rPr>
              <w:t>Gesellschaft</w:t>
            </w:r>
          </w:p>
        </w:tc>
        <w:tc>
          <w:tcPr>
            <w:tcW w:w="7341" w:type="dxa"/>
            <w:shd w:val="clear" w:color="auto" w:fill="FDE9D9" w:themeFill="accent6" w:themeFillTint="33"/>
            <w:vAlign w:val="center"/>
          </w:tcPr>
          <w:p w14:paraId="6003A7E0"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schützenswerte Daten angeben [F]</w:t>
            </w:r>
          </w:p>
          <w:p w14:paraId="074C2474"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Maßnahmen zum Datenschutz beschreiben [G]</w:t>
            </w:r>
          </w:p>
          <w:p w14:paraId="0F1F3515"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Probleme des Datenschutzes erläutern und bewerten [H]</w:t>
            </w:r>
          </w:p>
        </w:tc>
      </w:tr>
      <w:tr w:rsidR="005D0E69" w14:paraId="0E2B5050" w14:textId="77777777">
        <w:trPr>
          <w:trHeight w:val="340"/>
        </w:trPr>
        <w:tc>
          <w:tcPr>
            <w:tcW w:w="2243" w:type="dxa"/>
            <w:shd w:val="clear" w:color="auto" w:fill="FBD4B4" w:themeFill="accent6" w:themeFillTint="66"/>
            <w:vAlign w:val="center"/>
          </w:tcPr>
          <w:p w14:paraId="41FD2933" w14:textId="77777777" w:rsidR="005D0E69" w:rsidRDefault="00D727DC">
            <w:pPr>
              <w:widowControl w:val="0"/>
              <w:spacing w:after="0" w:line="240" w:lineRule="auto"/>
              <w:rPr>
                <w:rFonts w:cs="Arial"/>
              </w:rPr>
            </w:pPr>
            <w:r>
              <w:rPr>
                <w:rFonts w:eastAsia="Calibri" w:cs="Arial"/>
              </w:rPr>
              <w:t>Kommunizieren und Kooperieren</w:t>
            </w:r>
          </w:p>
          <w:p w14:paraId="28226AB6" w14:textId="77777777" w:rsidR="005D0E69" w:rsidRDefault="005D0E69">
            <w:pPr>
              <w:widowControl w:val="0"/>
              <w:spacing w:after="0" w:line="240" w:lineRule="auto"/>
              <w:rPr>
                <w:rFonts w:cs="Arial"/>
              </w:rPr>
            </w:pPr>
          </w:p>
        </w:tc>
        <w:tc>
          <w:tcPr>
            <w:tcW w:w="7341" w:type="dxa"/>
            <w:shd w:val="clear" w:color="auto" w:fill="FDE9D9" w:themeFill="accent6" w:themeFillTint="33"/>
            <w:vAlign w:val="center"/>
          </w:tcPr>
          <w:p w14:paraId="4B649225"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In Bezug auf d. gesamte Teamaufgabe verantwortlich handeln [G, H]</w:t>
            </w:r>
          </w:p>
          <w:p w14:paraId="6C4780F6" w14:textId="77777777" w:rsidR="005D0E69" w:rsidRDefault="00D727DC">
            <w:pPr>
              <w:pStyle w:val="Listenabsatz"/>
              <w:widowControl w:val="0"/>
              <w:numPr>
                <w:ilvl w:val="0"/>
                <w:numId w:val="1"/>
              </w:numPr>
              <w:spacing w:before="120" w:after="120"/>
              <w:ind w:left="318" w:hanging="284"/>
              <w:rPr>
                <w:rFonts w:ascii="Arial" w:hAnsi="Arial" w:cs="Arial"/>
                <w:color w:val="00B050"/>
                <w:lang w:eastAsia="en-US"/>
              </w:rPr>
            </w:pPr>
            <w:r>
              <w:rPr>
                <w:rFonts w:ascii="Arial" w:hAnsi="Arial" w:cs="Arial"/>
                <w:lang w:eastAsia="en-US"/>
              </w:rPr>
              <w:t xml:space="preserve">In </w:t>
            </w:r>
            <w:r>
              <w:rPr>
                <w:rFonts w:ascii="Arial" w:hAnsi="Arial" w:cs="Arial"/>
                <w:lang w:eastAsia="en-US"/>
              </w:rPr>
              <w:t>Präsentationen und Dokumentationen einen umfangreichen Fachwortschatz nachweisen [G, H]</w:t>
            </w:r>
          </w:p>
        </w:tc>
      </w:tr>
    </w:tbl>
    <w:p w14:paraId="2EB4B2C1" w14:textId="77777777" w:rsidR="005D0E69" w:rsidRDefault="005D0E69">
      <w:pPr>
        <w:pStyle w:val="berschrift2"/>
        <w:rPr>
          <w:sz w:val="2"/>
          <w:szCs w:val="2"/>
        </w:rPr>
      </w:pPr>
    </w:p>
    <w:p w14:paraId="653A5799" w14:textId="77777777" w:rsidR="005D0E69" w:rsidRDefault="00D727DC">
      <w:pPr>
        <w:pStyle w:val="berschrift2"/>
      </w:pPr>
      <w:bookmarkStart w:id="24" w:name="__RefHeading___Toc2406_1151783787"/>
      <w:bookmarkEnd w:id="24"/>
      <w:r>
        <w:t>Bezüge zum Basiscurriculum Sprachbildung</w:t>
      </w:r>
      <w:r>
        <w:rPr>
          <w:rStyle w:val="Funotenanker"/>
          <w:rFonts w:cs="Arial"/>
        </w:rPr>
        <w:footnoteReference w:id="2"/>
      </w:r>
    </w:p>
    <w:tbl>
      <w:tblPr>
        <w:tblW w:w="9585" w:type="dxa"/>
        <w:tblInd w:w="144" w:type="dxa"/>
        <w:tblLayout w:type="fixed"/>
        <w:tblLook w:val="04A0" w:firstRow="1" w:lastRow="0" w:firstColumn="1" w:lastColumn="0" w:noHBand="0" w:noVBand="1"/>
      </w:tblPr>
      <w:tblGrid>
        <w:gridCol w:w="2232"/>
        <w:gridCol w:w="7353"/>
      </w:tblGrid>
      <w:tr w:rsidR="005D0E69" w14:paraId="7E023977" w14:textId="77777777">
        <w:tc>
          <w:tcPr>
            <w:tcW w:w="2232" w:type="dxa"/>
            <w:shd w:val="clear" w:color="auto" w:fill="C6D9F1" w:themeFill="text2" w:themeFillTint="33"/>
            <w:vAlign w:val="center"/>
          </w:tcPr>
          <w:p w14:paraId="0A3F7F59" w14:textId="77777777" w:rsidR="005D0E69" w:rsidRDefault="00D727DC">
            <w:pPr>
              <w:widowControl w:val="0"/>
              <w:tabs>
                <w:tab w:val="right" w:pos="8789"/>
              </w:tabs>
              <w:spacing w:before="120" w:after="120" w:line="240" w:lineRule="auto"/>
              <w:rPr>
                <w:rFonts w:cs="Arial"/>
                <w:b/>
              </w:rPr>
            </w:pPr>
            <w:r>
              <w:rPr>
                <w:rFonts w:eastAsia="Calibri" w:cs="Arial"/>
                <w:b/>
              </w:rPr>
              <w:t>Standards des BC Sprachbildung</w:t>
            </w:r>
          </w:p>
        </w:tc>
        <w:tc>
          <w:tcPr>
            <w:tcW w:w="7352" w:type="dxa"/>
            <w:shd w:val="clear" w:color="auto" w:fill="EEF3F8"/>
            <w:vAlign w:val="center"/>
          </w:tcPr>
          <w:p w14:paraId="410528FD" w14:textId="77777777" w:rsidR="005D0E69" w:rsidRDefault="00D727DC">
            <w:pPr>
              <w:widowControl w:val="0"/>
              <w:spacing w:before="120" w:after="120" w:line="240" w:lineRule="auto"/>
              <w:rPr>
                <w:rFonts w:cs="Arial"/>
              </w:rPr>
            </w:pPr>
            <w:r>
              <w:rPr>
                <w:rFonts w:eastAsia="Calibri" w:cs="Arial"/>
              </w:rPr>
              <w:t xml:space="preserve">Die </w:t>
            </w:r>
            <w:proofErr w:type="spellStart"/>
            <w:r>
              <w:rPr>
                <w:rFonts w:eastAsia="Calibri" w:cs="Arial"/>
              </w:rPr>
              <w:t>SuS</w:t>
            </w:r>
            <w:proofErr w:type="spellEnd"/>
            <w:r>
              <w:rPr>
                <w:rFonts w:eastAsia="Calibri" w:cs="Arial"/>
              </w:rPr>
              <w:t xml:space="preserve"> können…</w:t>
            </w:r>
          </w:p>
        </w:tc>
      </w:tr>
      <w:tr w:rsidR="005D0E69" w14:paraId="4FEDF432" w14:textId="77777777">
        <w:tc>
          <w:tcPr>
            <w:tcW w:w="2232" w:type="dxa"/>
            <w:shd w:val="clear" w:color="auto" w:fill="C6D9F1" w:themeFill="text2" w:themeFillTint="33"/>
            <w:vAlign w:val="center"/>
          </w:tcPr>
          <w:p w14:paraId="366375FA" w14:textId="77777777" w:rsidR="005D0E69" w:rsidRDefault="00D727DC">
            <w:pPr>
              <w:widowControl w:val="0"/>
              <w:spacing w:before="120" w:after="120" w:line="240" w:lineRule="auto"/>
              <w:rPr>
                <w:rFonts w:cs="Arial"/>
              </w:rPr>
            </w:pPr>
            <w:r>
              <w:rPr>
                <w:rFonts w:eastAsia="Calibri" w:cs="Arial"/>
              </w:rPr>
              <w:t>Sprachbewusstheit</w:t>
            </w:r>
          </w:p>
        </w:tc>
        <w:tc>
          <w:tcPr>
            <w:tcW w:w="7352" w:type="dxa"/>
            <w:shd w:val="clear" w:color="auto" w:fill="EEF3F8"/>
          </w:tcPr>
          <w:p w14:paraId="20B1D974"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 xml:space="preserve">alltagssprachliche und bildungssprachliche Formulierungen </w:t>
            </w:r>
            <w:r>
              <w:rPr>
                <w:rFonts w:ascii="Arial" w:hAnsi="Arial" w:cs="Arial"/>
                <w:lang w:eastAsia="en-US"/>
              </w:rPr>
              <w:t>(z. B. ein Urteil/einen Baum fällen, Beitrag zahlen/leisten) situationsgemäß anwenden [D]</w:t>
            </w:r>
          </w:p>
          <w:p w14:paraId="61F0049D"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Fachbegriffe und fachliche Wendungen (z. B. ein Urteil fällen, einen Beitrag leisten, Aufgabe lösen) nutzen [G]</w:t>
            </w:r>
          </w:p>
        </w:tc>
      </w:tr>
      <w:tr w:rsidR="005D0E69" w14:paraId="735DCAD8" w14:textId="77777777">
        <w:tc>
          <w:tcPr>
            <w:tcW w:w="2232" w:type="dxa"/>
            <w:shd w:val="clear" w:color="auto" w:fill="C6D9F1" w:themeFill="text2" w:themeFillTint="33"/>
            <w:vAlign w:val="center"/>
          </w:tcPr>
          <w:p w14:paraId="76BDF0FC" w14:textId="77777777" w:rsidR="005D0E69" w:rsidRDefault="00D727DC">
            <w:pPr>
              <w:widowControl w:val="0"/>
              <w:spacing w:before="120" w:after="120" w:line="240" w:lineRule="auto"/>
              <w:rPr>
                <w:rFonts w:cs="Arial"/>
              </w:rPr>
            </w:pPr>
            <w:r>
              <w:rPr>
                <w:rFonts w:eastAsia="Calibri" w:cs="Arial"/>
              </w:rPr>
              <w:t>Produktion/Sprechen</w:t>
            </w:r>
          </w:p>
        </w:tc>
        <w:tc>
          <w:tcPr>
            <w:tcW w:w="7352" w:type="dxa"/>
            <w:shd w:val="clear" w:color="auto" w:fill="EEF3F8"/>
          </w:tcPr>
          <w:p w14:paraId="6FD2F70B"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Arbeitsergebnisse aus Einzel-, Pa</w:t>
            </w:r>
            <w:r>
              <w:rPr>
                <w:rFonts w:ascii="Arial" w:hAnsi="Arial" w:cs="Arial"/>
                <w:lang w:eastAsia="en-US"/>
              </w:rPr>
              <w:t>rtner- und Gruppenarbeit präsentieren [D, G]</w:t>
            </w:r>
          </w:p>
          <w:p w14:paraId="0B5C58CF"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Sachverhalte und Abläufe veranschaulichen, erklären und interpretieren [G]</w:t>
            </w:r>
          </w:p>
          <w:p w14:paraId="70C7C1C2"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zu einem Sachverhalt oder Text eigene Überlegungen äußern [D]</w:t>
            </w:r>
          </w:p>
          <w:p w14:paraId="3A611109"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Vermutungen äußern und begründen [D]</w:t>
            </w:r>
          </w:p>
          <w:p w14:paraId="38D74CED"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 xml:space="preserve">Hypothesen formulieren und begründe </w:t>
            </w:r>
            <w:r>
              <w:rPr>
                <w:rFonts w:ascii="Arial" w:hAnsi="Arial" w:cs="Arial"/>
                <w:lang w:eastAsia="en-US"/>
              </w:rPr>
              <w:t>[G]</w:t>
            </w:r>
          </w:p>
          <w:p w14:paraId="36AF04F4"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 xml:space="preserve">die eigene Meinung mit Argumenten </w:t>
            </w:r>
            <w:proofErr w:type="gramStart"/>
            <w:r>
              <w:rPr>
                <w:rFonts w:ascii="Arial" w:hAnsi="Arial" w:cs="Arial"/>
                <w:lang w:eastAsia="en-US"/>
              </w:rPr>
              <w:t>stützen</w:t>
            </w:r>
            <w:proofErr w:type="gramEnd"/>
            <w:r>
              <w:rPr>
                <w:rFonts w:ascii="Arial" w:hAnsi="Arial" w:cs="Arial"/>
                <w:lang w:eastAsia="en-US"/>
              </w:rPr>
              <w:t xml:space="preserve"> [D, G]</w:t>
            </w:r>
          </w:p>
        </w:tc>
      </w:tr>
      <w:tr w:rsidR="005D0E69" w14:paraId="62DD3147" w14:textId="77777777">
        <w:tc>
          <w:tcPr>
            <w:tcW w:w="2232" w:type="dxa"/>
            <w:shd w:val="clear" w:color="auto" w:fill="C6D9F1" w:themeFill="text2" w:themeFillTint="33"/>
            <w:vAlign w:val="center"/>
          </w:tcPr>
          <w:p w14:paraId="703BC83C" w14:textId="77777777" w:rsidR="005D0E69" w:rsidRDefault="00D727DC">
            <w:pPr>
              <w:widowControl w:val="0"/>
              <w:spacing w:before="120" w:after="120" w:line="240" w:lineRule="auto"/>
              <w:rPr>
                <w:rFonts w:cs="Arial"/>
              </w:rPr>
            </w:pPr>
            <w:r>
              <w:rPr>
                <w:rFonts w:eastAsia="Calibri" w:cs="Arial"/>
              </w:rPr>
              <w:t>Interaktion</w:t>
            </w:r>
          </w:p>
        </w:tc>
        <w:tc>
          <w:tcPr>
            <w:tcW w:w="7352" w:type="dxa"/>
            <w:shd w:val="clear" w:color="auto" w:fill="EEF3F8"/>
          </w:tcPr>
          <w:p w14:paraId="407DAB18"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Gesprächsregeln vereinbaren und beachten sprachliche Handlungen wie Vermutung, Behauptung, Kritik etc. unterscheiden [D]</w:t>
            </w:r>
          </w:p>
          <w:p w14:paraId="301996F4"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 xml:space="preserve">eigene Gesprächsbeiträge unter Beachtung der Gesprächssituation, des </w:t>
            </w:r>
            <w:r>
              <w:rPr>
                <w:rFonts w:ascii="Arial" w:hAnsi="Arial" w:cs="Arial"/>
                <w:lang w:eastAsia="en-US"/>
              </w:rPr>
              <w:t>Themas und</w:t>
            </w:r>
            <w:r>
              <w:rPr>
                <w:rFonts w:ascii="Arial" w:hAnsi="Arial" w:cs="Arial"/>
                <w:lang w:eastAsia="en-US"/>
              </w:rPr>
              <w:br/>
              <w:t>des Gegenübers formulieren (z. B. Fragen und Rückfragen stellen, Zustimmung und</w:t>
            </w:r>
            <w:r>
              <w:rPr>
                <w:rFonts w:ascii="Arial" w:hAnsi="Arial" w:cs="Arial"/>
                <w:lang w:eastAsia="en-US"/>
              </w:rPr>
              <w:br/>
              <w:t>Zweifel äußern, bereits Gesagtes wertschätzen und daran anschließen) [G]</w:t>
            </w:r>
          </w:p>
          <w:p w14:paraId="60C0E34F"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sprachliche Handlungen wie Rückfrage, Richtigstellung, Hervorhebung, Äußerung von Zweifel al</w:t>
            </w:r>
            <w:r>
              <w:rPr>
                <w:rFonts w:ascii="Arial" w:hAnsi="Arial" w:cs="Arial"/>
                <w:lang w:eastAsia="en-US"/>
              </w:rPr>
              <w:t>s Redeabsicht deuten [G]</w:t>
            </w:r>
          </w:p>
        </w:tc>
      </w:tr>
    </w:tbl>
    <w:p w14:paraId="5AB859FE" w14:textId="77777777" w:rsidR="005D0E69" w:rsidRDefault="00D727DC">
      <w:pPr>
        <w:pStyle w:val="berschrift2"/>
      </w:pPr>
      <w:bookmarkStart w:id="25" w:name="__RefHeading___Toc2408_1151783787"/>
      <w:bookmarkStart w:id="26" w:name="_Toc122010996"/>
      <w:bookmarkEnd w:id="25"/>
      <w:r>
        <w:lastRenderedPageBreak/>
        <w:t>Bezüge zum Basiscurriculum Medienbildung</w:t>
      </w:r>
      <w:r>
        <w:rPr>
          <w:rStyle w:val="Funotenanker"/>
          <w:rFonts w:cs="Arial"/>
        </w:rPr>
        <w:footnoteReference w:id="3"/>
      </w:r>
      <w:bookmarkEnd w:id="26"/>
    </w:p>
    <w:tbl>
      <w:tblPr>
        <w:tblW w:w="9645" w:type="dxa"/>
        <w:tblInd w:w="114" w:type="dxa"/>
        <w:tblLayout w:type="fixed"/>
        <w:tblLook w:val="04A0" w:firstRow="1" w:lastRow="0" w:firstColumn="1" w:lastColumn="0" w:noHBand="0" w:noVBand="1"/>
      </w:tblPr>
      <w:tblGrid>
        <w:gridCol w:w="2366"/>
        <w:gridCol w:w="7279"/>
      </w:tblGrid>
      <w:tr w:rsidR="005D0E69" w14:paraId="7AE2A156" w14:textId="77777777">
        <w:tc>
          <w:tcPr>
            <w:tcW w:w="2366" w:type="dxa"/>
            <w:shd w:val="clear" w:color="auto" w:fill="FFFF99"/>
            <w:vAlign w:val="center"/>
          </w:tcPr>
          <w:p w14:paraId="6D614002" w14:textId="77777777" w:rsidR="005D0E69" w:rsidRDefault="00D727DC">
            <w:pPr>
              <w:widowControl w:val="0"/>
              <w:tabs>
                <w:tab w:val="right" w:pos="8789"/>
              </w:tabs>
              <w:spacing w:before="120" w:after="0" w:line="240" w:lineRule="auto"/>
              <w:jc w:val="both"/>
              <w:rPr>
                <w:rFonts w:cs="Arial"/>
                <w:b/>
              </w:rPr>
            </w:pPr>
            <w:r>
              <w:rPr>
                <w:rFonts w:eastAsia="Calibri" w:cs="Arial"/>
                <w:b/>
              </w:rPr>
              <w:t>Standards des</w:t>
            </w:r>
          </w:p>
          <w:p w14:paraId="46E18BA8" w14:textId="77777777" w:rsidR="005D0E69" w:rsidRDefault="00D727DC">
            <w:pPr>
              <w:widowControl w:val="0"/>
              <w:tabs>
                <w:tab w:val="right" w:pos="8789"/>
              </w:tabs>
              <w:spacing w:after="120" w:line="240" w:lineRule="auto"/>
              <w:jc w:val="both"/>
              <w:rPr>
                <w:rFonts w:cs="Arial"/>
              </w:rPr>
            </w:pPr>
            <w:r>
              <w:rPr>
                <w:rFonts w:eastAsia="Calibri" w:cs="Arial"/>
                <w:b/>
              </w:rPr>
              <w:t>BC Medienbildung</w:t>
            </w:r>
          </w:p>
        </w:tc>
        <w:tc>
          <w:tcPr>
            <w:tcW w:w="7278" w:type="dxa"/>
            <w:shd w:val="clear" w:color="auto" w:fill="FFFFCC"/>
            <w:vAlign w:val="center"/>
          </w:tcPr>
          <w:p w14:paraId="55B77A7B" w14:textId="77777777" w:rsidR="005D0E69" w:rsidRDefault="00D727DC">
            <w:pPr>
              <w:widowControl w:val="0"/>
              <w:spacing w:before="120" w:after="120" w:line="240" w:lineRule="auto"/>
              <w:rPr>
                <w:rFonts w:cs="Arial"/>
              </w:rPr>
            </w:pPr>
            <w:r>
              <w:rPr>
                <w:rFonts w:eastAsia="Calibri" w:cs="Arial"/>
              </w:rPr>
              <w:t xml:space="preserve">Die </w:t>
            </w:r>
            <w:proofErr w:type="spellStart"/>
            <w:r>
              <w:rPr>
                <w:rFonts w:eastAsia="Calibri" w:cs="Arial"/>
              </w:rPr>
              <w:t>SuS</w:t>
            </w:r>
            <w:proofErr w:type="spellEnd"/>
            <w:r>
              <w:rPr>
                <w:rFonts w:eastAsia="Calibri" w:cs="Arial"/>
              </w:rPr>
              <w:t xml:space="preserve"> können …</w:t>
            </w:r>
          </w:p>
        </w:tc>
      </w:tr>
      <w:tr w:rsidR="005D0E69" w14:paraId="0CB35892" w14:textId="77777777">
        <w:tc>
          <w:tcPr>
            <w:tcW w:w="2366" w:type="dxa"/>
            <w:shd w:val="clear" w:color="auto" w:fill="FFFF99"/>
            <w:vAlign w:val="center"/>
          </w:tcPr>
          <w:p w14:paraId="63546C95" w14:textId="77777777" w:rsidR="005D0E69" w:rsidRDefault="00D727DC">
            <w:pPr>
              <w:widowControl w:val="0"/>
              <w:spacing w:before="120" w:after="120" w:line="240" w:lineRule="auto"/>
              <w:jc w:val="both"/>
              <w:rPr>
                <w:rFonts w:cs="Arial"/>
              </w:rPr>
            </w:pPr>
            <w:r>
              <w:rPr>
                <w:rFonts w:eastAsia="Calibri" w:cs="Arial"/>
              </w:rPr>
              <w:t>Kommunizieren</w:t>
            </w:r>
          </w:p>
        </w:tc>
        <w:tc>
          <w:tcPr>
            <w:tcW w:w="7278" w:type="dxa"/>
            <w:shd w:val="clear" w:color="auto" w:fill="FFFFCC"/>
          </w:tcPr>
          <w:p w14:paraId="38D67236"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zwischen privaten und öffentlichen Daten unterscheiden [D,G]</w:t>
            </w:r>
          </w:p>
          <w:p w14:paraId="15E8528B"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ausgewählte Aspekte des Urheber- und Persönlichkeitsrechts sowie</w:t>
            </w:r>
            <w:r>
              <w:rPr>
                <w:rFonts w:ascii="Arial" w:hAnsi="Arial" w:cs="Arial"/>
                <w:lang w:eastAsia="en-US"/>
              </w:rPr>
              <w:t xml:space="preserve"> des Datenschutzes bei der medialen Kommunikation beschreiben und beachte [D]</w:t>
            </w:r>
          </w:p>
        </w:tc>
      </w:tr>
      <w:tr w:rsidR="005D0E69" w14:paraId="7F9F7273" w14:textId="77777777">
        <w:tc>
          <w:tcPr>
            <w:tcW w:w="2366" w:type="dxa"/>
            <w:shd w:val="clear" w:color="auto" w:fill="FFFF99"/>
            <w:vAlign w:val="center"/>
          </w:tcPr>
          <w:p w14:paraId="575983BF" w14:textId="77777777" w:rsidR="005D0E69" w:rsidRDefault="00D727DC">
            <w:pPr>
              <w:widowControl w:val="0"/>
              <w:spacing w:before="120" w:after="120" w:line="240" w:lineRule="auto"/>
              <w:jc w:val="both"/>
              <w:rPr>
                <w:rFonts w:cs="Arial"/>
              </w:rPr>
            </w:pPr>
            <w:r>
              <w:rPr>
                <w:rFonts w:eastAsia="Calibri" w:cs="Arial"/>
              </w:rPr>
              <w:t>Präsentieren</w:t>
            </w:r>
          </w:p>
        </w:tc>
        <w:tc>
          <w:tcPr>
            <w:tcW w:w="7278" w:type="dxa"/>
            <w:shd w:val="clear" w:color="auto" w:fill="FFFFCC"/>
          </w:tcPr>
          <w:p w14:paraId="202024C2"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die für die Präsentation notwendige Medientechnik nach Vorgaben einsetzen Einzel- und Gruppenarbeitsergebnisse vor einem Publikum präsentieren [D]</w:t>
            </w:r>
          </w:p>
          <w:p w14:paraId="0C2EEF4F" w14:textId="77777777" w:rsidR="005D0E69" w:rsidRDefault="00D727DC">
            <w:pPr>
              <w:pStyle w:val="Listenabsatz"/>
              <w:widowControl w:val="0"/>
              <w:numPr>
                <w:ilvl w:val="0"/>
                <w:numId w:val="1"/>
              </w:numPr>
              <w:spacing w:before="120" w:after="120"/>
              <w:ind w:left="318" w:hanging="284"/>
              <w:rPr>
                <w:rFonts w:ascii="Arial" w:hAnsi="Arial" w:cs="Arial"/>
                <w:lang w:eastAsia="en-US"/>
              </w:rPr>
            </w:pPr>
            <w:r>
              <w:rPr>
                <w:rFonts w:ascii="Arial" w:hAnsi="Arial" w:cs="Arial"/>
                <w:lang w:eastAsia="en-US"/>
              </w:rPr>
              <w:t xml:space="preserve">die für die </w:t>
            </w:r>
            <w:r>
              <w:rPr>
                <w:rFonts w:ascii="Arial" w:hAnsi="Arial" w:cs="Arial"/>
                <w:lang w:eastAsia="en-US"/>
              </w:rPr>
              <w:t>Präsentation erforderlichen Rahmenbedingungen herstellen, Medientechnologien auswählen und diese sachgerecht bedienen [G]</w:t>
            </w:r>
          </w:p>
        </w:tc>
      </w:tr>
    </w:tbl>
    <w:p w14:paraId="22F6B44B" w14:textId="77777777" w:rsidR="005D0E69" w:rsidRDefault="005D0E69">
      <w:pPr>
        <w:spacing w:before="480" w:after="240"/>
        <w:rPr>
          <w:rFonts w:cs="Arial"/>
          <w:sz w:val="24"/>
        </w:rPr>
      </w:pPr>
    </w:p>
    <w:p w14:paraId="6D6F674D" w14:textId="77777777" w:rsidR="005D0E69" w:rsidRDefault="00D727DC">
      <w:pPr>
        <w:pStyle w:val="berschrift2"/>
      </w:pPr>
      <w:bookmarkStart w:id="27" w:name="__RefHeading___Toc2410_1151783787"/>
      <w:bookmarkStart w:id="28" w:name="_Toc122010997"/>
      <w:bookmarkEnd w:id="27"/>
      <w:r>
        <w:t>Bezüge zu übergreifenden Themen</w:t>
      </w:r>
      <w:r>
        <w:rPr>
          <w:rStyle w:val="Funotenanker"/>
          <w:rFonts w:cs="Arial"/>
        </w:rPr>
        <w:footnoteReference w:id="4"/>
      </w:r>
      <w:bookmarkEnd w:id="28"/>
    </w:p>
    <w:tbl>
      <w:tblPr>
        <w:tblW w:w="9585" w:type="dxa"/>
        <w:tblInd w:w="114" w:type="dxa"/>
        <w:tblLayout w:type="fixed"/>
        <w:tblLook w:val="04A0" w:firstRow="1" w:lastRow="0" w:firstColumn="1" w:lastColumn="0" w:noHBand="0" w:noVBand="1"/>
      </w:tblPr>
      <w:tblGrid>
        <w:gridCol w:w="2400"/>
        <w:gridCol w:w="7185"/>
      </w:tblGrid>
      <w:tr w:rsidR="005D0E69" w14:paraId="25F8DD3E" w14:textId="77777777">
        <w:trPr>
          <w:trHeight w:val="340"/>
        </w:trPr>
        <w:tc>
          <w:tcPr>
            <w:tcW w:w="2400" w:type="dxa"/>
            <w:shd w:val="clear" w:color="auto" w:fill="D6E3BC" w:themeFill="accent3" w:themeFillTint="66"/>
            <w:vAlign w:val="center"/>
          </w:tcPr>
          <w:p w14:paraId="65DAEECE" w14:textId="77777777" w:rsidR="005D0E69" w:rsidRDefault="00D727DC">
            <w:pPr>
              <w:widowControl w:val="0"/>
              <w:spacing w:after="0" w:line="240" w:lineRule="auto"/>
              <w:rPr>
                <w:rFonts w:cs="Arial"/>
              </w:rPr>
            </w:pPr>
            <w:r>
              <w:rPr>
                <w:rFonts w:eastAsia="Calibri" w:cs="Arial"/>
              </w:rPr>
              <w:t>Gewaltprävention</w:t>
            </w:r>
          </w:p>
        </w:tc>
        <w:tc>
          <w:tcPr>
            <w:tcW w:w="7184" w:type="dxa"/>
            <w:shd w:val="clear" w:color="auto" w:fill="EAF1DD" w:themeFill="accent3" w:themeFillTint="33"/>
            <w:vAlign w:val="center"/>
          </w:tcPr>
          <w:p w14:paraId="1B083C2A" w14:textId="77777777" w:rsidR="005D0E69" w:rsidRDefault="00D727DC">
            <w:pPr>
              <w:widowControl w:val="0"/>
              <w:spacing w:after="0" w:line="240" w:lineRule="auto"/>
              <w:rPr>
                <w:rFonts w:cs="Arial"/>
              </w:rPr>
            </w:pPr>
            <w:r>
              <w:rPr>
                <w:rFonts w:eastAsia="Calibri" w:cs="Arial"/>
              </w:rPr>
              <w:t>Diskriminierung erkennen und reflektieren</w:t>
            </w:r>
          </w:p>
        </w:tc>
      </w:tr>
      <w:tr w:rsidR="005D0E69" w14:paraId="0A01735C" w14:textId="77777777">
        <w:trPr>
          <w:trHeight w:val="584"/>
        </w:trPr>
        <w:tc>
          <w:tcPr>
            <w:tcW w:w="2400" w:type="dxa"/>
            <w:shd w:val="clear" w:color="auto" w:fill="D6E3BC" w:themeFill="accent3" w:themeFillTint="66"/>
            <w:vAlign w:val="center"/>
          </w:tcPr>
          <w:p w14:paraId="574C6006" w14:textId="77777777" w:rsidR="005D0E69" w:rsidRDefault="00D727DC">
            <w:pPr>
              <w:widowControl w:val="0"/>
              <w:spacing w:after="0" w:line="240" w:lineRule="auto"/>
              <w:rPr>
                <w:rFonts w:cs="Arial"/>
              </w:rPr>
            </w:pPr>
            <w:r>
              <w:rPr>
                <w:rStyle w:val="markedcontent"/>
                <w:rFonts w:eastAsia="Calibri" w:cs="Arial"/>
              </w:rPr>
              <w:t>Interkulturelle Bildung und Erziehung</w:t>
            </w:r>
          </w:p>
        </w:tc>
        <w:tc>
          <w:tcPr>
            <w:tcW w:w="7184" w:type="dxa"/>
            <w:shd w:val="clear" w:color="auto" w:fill="EAF1DD" w:themeFill="accent3" w:themeFillTint="33"/>
            <w:vAlign w:val="center"/>
          </w:tcPr>
          <w:p w14:paraId="280CB17B" w14:textId="77777777" w:rsidR="005D0E69" w:rsidRDefault="00D727DC">
            <w:pPr>
              <w:widowControl w:val="0"/>
              <w:spacing w:after="0" w:line="240" w:lineRule="auto"/>
              <w:rPr>
                <w:rFonts w:cs="Arial"/>
              </w:rPr>
            </w:pPr>
            <w:r>
              <w:rPr>
                <w:rStyle w:val="markedcontent"/>
                <w:rFonts w:eastAsia="Calibri" w:cs="Arial"/>
              </w:rPr>
              <w:t>Eigene Bilder von anderen kritisch hinterfragen, kennen und reflektieren</w:t>
            </w:r>
          </w:p>
        </w:tc>
      </w:tr>
    </w:tbl>
    <w:p w14:paraId="74B34252" w14:textId="77777777" w:rsidR="005D0E69" w:rsidRDefault="005D0E69">
      <w:pPr>
        <w:spacing w:before="480" w:after="240"/>
        <w:rPr>
          <w:rFonts w:cs="Arial"/>
          <w:sz w:val="24"/>
        </w:rPr>
      </w:pPr>
    </w:p>
    <w:p w14:paraId="1C0442F2" w14:textId="77777777" w:rsidR="005D0E69" w:rsidRDefault="00D727DC">
      <w:pPr>
        <w:pStyle w:val="berschrift2"/>
      </w:pPr>
      <w:bookmarkStart w:id="29" w:name="__RefHeading___Toc2412_1151783787"/>
      <w:bookmarkStart w:id="30" w:name="_Toc122010998"/>
      <w:bookmarkEnd w:id="29"/>
      <w:r>
        <w:t>Bezüge zu anderen Fächern</w:t>
      </w:r>
      <w:bookmarkEnd w:id="30"/>
    </w:p>
    <w:tbl>
      <w:tblPr>
        <w:tblW w:w="9645" w:type="dxa"/>
        <w:tblInd w:w="114" w:type="dxa"/>
        <w:tblLayout w:type="fixed"/>
        <w:tblLook w:val="04A0" w:firstRow="1" w:lastRow="0" w:firstColumn="1" w:lastColumn="0" w:noHBand="0" w:noVBand="1"/>
      </w:tblPr>
      <w:tblGrid>
        <w:gridCol w:w="2402"/>
        <w:gridCol w:w="7243"/>
      </w:tblGrid>
      <w:tr w:rsidR="005D0E69" w14:paraId="69D5069C" w14:textId="77777777">
        <w:trPr>
          <w:trHeight w:val="586"/>
        </w:trPr>
        <w:tc>
          <w:tcPr>
            <w:tcW w:w="2402" w:type="dxa"/>
            <w:shd w:val="clear" w:color="auto" w:fill="B2A1C7" w:themeFill="accent4" w:themeFillTint="99"/>
          </w:tcPr>
          <w:p w14:paraId="6A88FAD4" w14:textId="77777777" w:rsidR="005D0E69" w:rsidRDefault="00D727DC">
            <w:pPr>
              <w:widowControl w:val="0"/>
              <w:spacing w:before="120" w:after="120" w:line="240" w:lineRule="auto"/>
              <w:jc w:val="both"/>
              <w:rPr>
                <w:rFonts w:cs="Arial"/>
              </w:rPr>
            </w:pPr>
            <w:r>
              <w:rPr>
                <w:rFonts w:eastAsia="Calibri" w:cs="Arial"/>
              </w:rPr>
              <w:t>Ethik/Philosophie:</w:t>
            </w:r>
          </w:p>
        </w:tc>
        <w:tc>
          <w:tcPr>
            <w:tcW w:w="7242" w:type="dxa"/>
            <w:shd w:val="clear" w:color="auto" w:fill="E5DFEC" w:themeFill="accent4" w:themeFillTint="33"/>
          </w:tcPr>
          <w:p w14:paraId="240B8AB5" w14:textId="77777777" w:rsidR="005D0E69" w:rsidRDefault="00D727DC">
            <w:pPr>
              <w:widowControl w:val="0"/>
              <w:spacing w:before="120" w:after="120" w:line="240" w:lineRule="auto"/>
              <w:jc w:val="both"/>
              <w:rPr>
                <w:rFonts w:cs="Arial"/>
              </w:rPr>
            </w:pPr>
            <w:r>
              <w:rPr>
                <w:rFonts w:eastAsia="Calibri"/>
              </w:rPr>
              <w:t>ethische Reflexion und moralisches Handeln</w:t>
            </w:r>
          </w:p>
        </w:tc>
      </w:tr>
    </w:tbl>
    <w:p w14:paraId="2C6B8C1A" w14:textId="77777777" w:rsidR="005D0E69" w:rsidRDefault="005D0E69">
      <w:pPr>
        <w:rPr>
          <w:rFonts w:cs="Arial"/>
        </w:rPr>
      </w:pPr>
    </w:p>
    <w:p w14:paraId="34EA9DD5" w14:textId="77777777" w:rsidR="005D0E69" w:rsidRDefault="005D0E69">
      <w:pPr>
        <w:rPr>
          <w:rFonts w:cs="Arial"/>
        </w:rPr>
      </w:pPr>
    </w:p>
    <w:p w14:paraId="27B5CCCC" w14:textId="77777777" w:rsidR="005D0E69" w:rsidRDefault="00D727DC">
      <w:pPr>
        <w:spacing w:after="0" w:line="240" w:lineRule="auto"/>
        <w:rPr>
          <w:rFonts w:cs="Arial"/>
          <w:b/>
          <w:sz w:val="24"/>
          <w:szCs w:val="24"/>
        </w:rPr>
      </w:pPr>
      <w:r>
        <w:br w:type="page"/>
      </w:r>
    </w:p>
    <w:p w14:paraId="047E6E7A" w14:textId="77777777" w:rsidR="005D0E69" w:rsidRDefault="00D727DC">
      <w:pPr>
        <w:pStyle w:val="berschrift2"/>
      </w:pPr>
      <w:bookmarkStart w:id="31" w:name="__RefHeading___Toc2414_1151783787"/>
      <w:bookmarkStart w:id="32" w:name="_Toc122010999"/>
      <w:bookmarkEnd w:id="31"/>
      <w:r>
        <w:lastRenderedPageBreak/>
        <w:t>Inklusive Aspekte der Lernaufgabe:</w:t>
      </w:r>
      <w:bookmarkEnd w:id="32"/>
    </w:p>
    <w:p w14:paraId="0160F2ED" w14:textId="77777777" w:rsidR="005D0E69" w:rsidRDefault="005D0E69">
      <w:pPr>
        <w:rPr>
          <w:rFonts w:cs="Arial"/>
          <w:b/>
          <w:sz w:val="24"/>
          <w:szCs w:val="24"/>
        </w:rPr>
      </w:pPr>
    </w:p>
    <w:tbl>
      <w:tblPr>
        <w:tblW w:w="9639" w:type="dxa"/>
        <w:tblInd w:w="108" w:type="dxa"/>
        <w:tblLayout w:type="fixed"/>
        <w:tblLook w:val="04A0" w:firstRow="1" w:lastRow="0" w:firstColumn="1" w:lastColumn="0" w:noHBand="0" w:noVBand="1"/>
      </w:tblPr>
      <w:tblGrid>
        <w:gridCol w:w="2444"/>
        <w:gridCol w:w="7195"/>
      </w:tblGrid>
      <w:tr w:rsidR="005D0E69" w14:paraId="2696132B" w14:textId="77777777">
        <w:trPr>
          <w:trHeight w:val="340"/>
        </w:trPr>
        <w:tc>
          <w:tcPr>
            <w:tcW w:w="2444"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7F540ED6" w14:textId="77777777" w:rsidR="005D0E69" w:rsidRDefault="00D727DC">
            <w:pPr>
              <w:widowControl w:val="0"/>
              <w:spacing w:after="0" w:line="240" w:lineRule="auto"/>
              <w:rPr>
                <w:rFonts w:cs="Arial"/>
              </w:rPr>
            </w:pPr>
            <w:r>
              <w:rPr>
                <w:rFonts w:eastAsia="Calibri" w:cs="Arial"/>
                <w:bCs/>
                <w:color w:val="FFFFFF"/>
              </w:rPr>
              <w:t>Inklusiver Aspekt</w:t>
            </w:r>
          </w:p>
        </w:tc>
        <w:tc>
          <w:tcPr>
            <w:tcW w:w="7194"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56CA3668" w14:textId="77777777" w:rsidR="005D0E69" w:rsidRDefault="00D727DC">
            <w:pPr>
              <w:widowControl w:val="0"/>
              <w:spacing w:after="0" w:line="240" w:lineRule="auto"/>
              <w:rPr>
                <w:rFonts w:cs="Arial"/>
              </w:rPr>
            </w:pPr>
            <w:r>
              <w:rPr>
                <w:rFonts w:eastAsia="Calibri" w:cs="Arial"/>
                <w:bCs/>
                <w:color w:val="FFFFFF"/>
              </w:rPr>
              <w:t xml:space="preserve">Standards der </w:t>
            </w:r>
            <w:proofErr w:type="spellStart"/>
            <w:r>
              <w:rPr>
                <w:rFonts w:eastAsia="Calibri" w:cs="Arial"/>
                <w:bCs/>
                <w:color w:val="FFFFFF"/>
              </w:rPr>
              <w:t>iMINT</w:t>
            </w:r>
            <w:proofErr w:type="spellEnd"/>
            <w:r>
              <w:rPr>
                <w:rFonts w:eastAsia="Calibri" w:cs="Arial"/>
                <w:bCs/>
                <w:color w:val="FFFFFF"/>
              </w:rPr>
              <w:t>-Akademie</w:t>
            </w:r>
          </w:p>
        </w:tc>
      </w:tr>
      <w:tr w:rsidR="005D0E69" w14:paraId="562EA7D0" w14:textId="77777777">
        <w:trPr>
          <w:trHeight w:val="340"/>
        </w:trPr>
        <w:tc>
          <w:tcPr>
            <w:tcW w:w="2444" w:type="dxa"/>
            <w:tcBorders>
              <w:right w:val="nil"/>
            </w:tcBorders>
            <w:shd w:val="clear" w:color="auto" w:fill="E5DFEC" w:themeFill="accent4" w:themeFillTint="33"/>
          </w:tcPr>
          <w:p w14:paraId="666A14DD" w14:textId="77777777" w:rsidR="005D0E69" w:rsidRDefault="00D727DC">
            <w:pPr>
              <w:widowControl w:val="0"/>
              <w:spacing w:after="0" w:line="240" w:lineRule="auto"/>
              <w:rPr>
                <w:rFonts w:cs="Arial"/>
              </w:rPr>
            </w:pPr>
            <w:r>
              <w:rPr>
                <w:rFonts w:eastAsia="Calibri" w:cs="Arial"/>
                <w:b/>
                <w:bCs/>
              </w:rPr>
              <w:t>Zugänge</w:t>
            </w:r>
          </w:p>
        </w:tc>
        <w:tc>
          <w:tcPr>
            <w:tcW w:w="7194" w:type="dxa"/>
            <w:tcBorders>
              <w:left w:val="nil"/>
            </w:tcBorders>
            <w:shd w:val="clear" w:color="auto" w:fill="E5DFEC" w:themeFill="accent4" w:themeFillTint="33"/>
          </w:tcPr>
          <w:p w14:paraId="0EAF3DA0" w14:textId="77777777" w:rsidR="005D0E69" w:rsidRDefault="00D727DC">
            <w:pPr>
              <w:pStyle w:val="Listenabsatz"/>
              <w:widowControl w:val="0"/>
              <w:numPr>
                <w:ilvl w:val="0"/>
                <w:numId w:val="1"/>
              </w:numPr>
              <w:spacing w:before="120" w:after="120"/>
              <w:ind w:left="318" w:hanging="284"/>
              <w:rPr>
                <w:rFonts w:ascii="Arial" w:hAnsi="Arial" w:cs="Arial"/>
                <w:szCs w:val="22"/>
                <w:lang w:eastAsia="en-US"/>
              </w:rPr>
            </w:pPr>
            <w:r>
              <w:rPr>
                <w:rFonts w:ascii="Arial" w:hAnsi="Arial" w:cs="Arial"/>
                <w:szCs w:val="22"/>
                <w:lang w:eastAsia="en-US"/>
              </w:rPr>
              <w:t>enthalten Zugänge auf verschiedenen Anforderungsniveaus</w:t>
            </w:r>
          </w:p>
          <w:p w14:paraId="73DBE6B5" w14:textId="77777777" w:rsidR="005D0E69" w:rsidRDefault="00D727DC">
            <w:pPr>
              <w:pStyle w:val="Listenabsatz"/>
              <w:widowControl w:val="0"/>
              <w:numPr>
                <w:ilvl w:val="0"/>
                <w:numId w:val="1"/>
              </w:numPr>
              <w:spacing w:before="120" w:after="120"/>
              <w:ind w:left="318" w:hanging="284"/>
              <w:rPr>
                <w:rFonts w:asciiTheme="minorHAnsi" w:hAnsiTheme="minorHAnsi" w:cs="Arial-ItalicMT"/>
                <w:iCs/>
                <w:szCs w:val="22"/>
              </w:rPr>
            </w:pPr>
            <w:r>
              <w:rPr>
                <w:rFonts w:ascii="Arial" w:hAnsi="Arial" w:cs="Arial"/>
                <w:szCs w:val="22"/>
                <w:lang w:eastAsia="en-US"/>
              </w:rPr>
              <w:t xml:space="preserve">enthalten problemorientierte, </w:t>
            </w:r>
            <w:proofErr w:type="spellStart"/>
            <w:r>
              <w:rPr>
                <w:rFonts w:ascii="Arial" w:hAnsi="Arial" w:cs="Arial"/>
                <w:szCs w:val="22"/>
                <w:lang w:eastAsia="en-US"/>
              </w:rPr>
              <w:t>SuS</w:t>
            </w:r>
            <w:proofErr w:type="spellEnd"/>
            <w:r>
              <w:rPr>
                <w:rFonts w:ascii="Arial" w:hAnsi="Arial" w:cs="Arial"/>
                <w:szCs w:val="22"/>
                <w:lang w:eastAsia="en-US"/>
              </w:rPr>
              <w:t xml:space="preserve"> ansprechende Zugänge mit Alltagsbezug</w:t>
            </w:r>
          </w:p>
        </w:tc>
      </w:tr>
      <w:tr w:rsidR="005D0E69" w14:paraId="59553AA9" w14:textId="77777777">
        <w:trPr>
          <w:trHeight w:val="340"/>
        </w:trPr>
        <w:tc>
          <w:tcPr>
            <w:tcW w:w="2444" w:type="dxa"/>
            <w:tcBorders>
              <w:right w:val="nil"/>
            </w:tcBorders>
          </w:tcPr>
          <w:p w14:paraId="56E8AC5B" w14:textId="77777777" w:rsidR="005D0E69" w:rsidRDefault="00D727DC">
            <w:pPr>
              <w:widowControl w:val="0"/>
              <w:spacing w:after="0" w:line="240" w:lineRule="auto"/>
              <w:rPr>
                <w:rFonts w:cs="Arial"/>
              </w:rPr>
            </w:pPr>
            <w:r>
              <w:rPr>
                <w:rFonts w:eastAsia="Calibri" w:cs="Arial"/>
                <w:b/>
                <w:bCs/>
              </w:rPr>
              <w:t>Sprache</w:t>
            </w:r>
          </w:p>
        </w:tc>
        <w:tc>
          <w:tcPr>
            <w:tcW w:w="7194" w:type="dxa"/>
            <w:tcBorders>
              <w:left w:val="nil"/>
            </w:tcBorders>
          </w:tcPr>
          <w:p w14:paraId="3728F813" w14:textId="77777777" w:rsidR="005D0E69" w:rsidRDefault="00D727DC">
            <w:pPr>
              <w:pStyle w:val="Listenabsatz"/>
              <w:widowControl w:val="0"/>
              <w:numPr>
                <w:ilvl w:val="0"/>
                <w:numId w:val="1"/>
              </w:numPr>
              <w:spacing w:before="120" w:after="120"/>
              <w:ind w:left="318" w:hanging="284"/>
              <w:rPr>
                <w:rFonts w:ascii="Arial" w:hAnsi="Arial" w:cs="Arial"/>
                <w:szCs w:val="22"/>
                <w:lang w:eastAsia="en-US"/>
              </w:rPr>
            </w:pPr>
            <w:r>
              <w:rPr>
                <w:rFonts w:ascii="Arial" w:hAnsi="Arial" w:cs="Arial"/>
                <w:szCs w:val="22"/>
                <w:lang w:eastAsia="en-US"/>
              </w:rPr>
              <w:t>berücksichtigen verständliche Sprache ebenso wie anspruchsvolle Fachsprache</w:t>
            </w:r>
          </w:p>
          <w:p w14:paraId="39C1C2A6" w14:textId="77777777" w:rsidR="005D0E69" w:rsidRDefault="00D727DC">
            <w:pPr>
              <w:pStyle w:val="Listenabsatz"/>
              <w:widowControl w:val="0"/>
              <w:numPr>
                <w:ilvl w:val="0"/>
                <w:numId w:val="1"/>
              </w:numPr>
              <w:spacing w:before="120" w:after="120"/>
              <w:ind w:left="318" w:hanging="284"/>
              <w:rPr>
                <w:rFonts w:ascii="Arial" w:hAnsi="Arial" w:cs="Arial"/>
                <w:szCs w:val="22"/>
                <w:lang w:eastAsia="en-US"/>
              </w:rPr>
            </w:pPr>
            <w:r>
              <w:rPr>
                <w:rFonts w:ascii="Arial" w:hAnsi="Arial" w:cs="Arial"/>
                <w:szCs w:val="22"/>
                <w:lang w:eastAsia="en-US"/>
              </w:rPr>
              <w:t xml:space="preserve">bieten Sprechanlässe für eine </w:t>
            </w:r>
            <w:r>
              <w:rPr>
                <w:rFonts w:ascii="Arial" w:hAnsi="Arial" w:cs="Arial"/>
                <w:szCs w:val="22"/>
                <w:lang w:eastAsia="en-US"/>
              </w:rPr>
              <w:t>gemeinsame, kompetenzorientierte Auseinandersetzung mit den Lerninhalten</w:t>
            </w:r>
          </w:p>
        </w:tc>
      </w:tr>
      <w:tr w:rsidR="005D0E69" w14:paraId="7B0269F6" w14:textId="77777777">
        <w:trPr>
          <w:trHeight w:val="340"/>
        </w:trPr>
        <w:tc>
          <w:tcPr>
            <w:tcW w:w="2444" w:type="dxa"/>
            <w:tcBorders>
              <w:right w:val="nil"/>
            </w:tcBorders>
            <w:shd w:val="clear" w:color="auto" w:fill="E5DFEC" w:themeFill="accent4" w:themeFillTint="33"/>
          </w:tcPr>
          <w:p w14:paraId="35B855DD" w14:textId="77777777" w:rsidR="005D0E69" w:rsidRDefault="00D727DC">
            <w:pPr>
              <w:widowControl w:val="0"/>
              <w:spacing w:after="0" w:line="240" w:lineRule="auto"/>
              <w:rPr>
                <w:rFonts w:cs="Arial"/>
              </w:rPr>
            </w:pPr>
            <w:r>
              <w:rPr>
                <w:rFonts w:eastAsia="Calibri" w:cs="Arial"/>
                <w:b/>
                <w:bCs/>
              </w:rPr>
              <w:t>Aufgabenstellungen</w:t>
            </w:r>
          </w:p>
        </w:tc>
        <w:tc>
          <w:tcPr>
            <w:tcW w:w="7194" w:type="dxa"/>
            <w:tcBorders>
              <w:left w:val="nil"/>
            </w:tcBorders>
            <w:shd w:val="clear" w:color="auto" w:fill="E5DFEC" w:themeFill="accent4" w:themeFillTint="33"/>
          </w:tcPr>
          <w:p w14:paraId="7BC2CB69" w14:textId="77777777" w:rsidR="005D0E69" w:rsidRDefault="00D727DC">
            <w:pPr>
              <w:pStyle w:val="Listenabsatz"/>
              <w:widowControl w:val="0"/>
              <w:numPr>
                <w:ilvl w:val="0"/>
                <w:numId w:val="1"/>
              </w:numPr>
              <w:spacing w:before="120" w:after="120"/>
              <w:ind w:left="318" w:hanging="284"/>
              <w:rPr>
                <w:rFonts w:ascii="Arial" w:hAnsi="Arial" w:cs="Arial"/>
                <w:szCs w:val="22"/>
                <w:lang w:eastAsia="en-US"/>
              </w:rPr>
            </w:pPr>
            <w:r>
              <w:rPr>
                <w:rFonts w:ascii="Arial" w:hAnsi="Arial" w:cs="Arial"/>
                <w:szCs w:val="22"/>
                <w:lang w:eastAsia="en-US"/>
              </w:rPr>
              <w:t xml:space="preserve">enthalten Aufgabenstellungen, an denen alle </w:t>
            </w:r>
            <w:proofErr w:type="spellStart"/>
            <w:r>
              <w:rPr>
                <w:rFonts w:ascii="Arial" w:hAnsi="Arial" w:cs="Arial"/>
                <w:szCs w:val="22"/>
                <w:lang w:eastAsia="en-US"/>
              </w:rPr>
              <w:t>SuS</w:t>
            </w:r>
            <w:proofErr w:type="spellEnd"/>
            <w:r>
              <w:rPr>
                <w:rFonts w:ascii="Arial" w:hAnsi="Arial" w:cs="Arial"/>
                <w:szCs w:val="22"/>
                <w:lang w:eastAsia="en-US"/>
              </w:rPr>
              <w:t xml:space="preserve"> - gemeinsam und individuell - ihre Kompetenzen erfolgreich weiter-entwickeln können</w:t>
            </w:r>
          </w:p>
        </w:tc>
      </w:tr>
      <w:tr w:rsidR="005D0E69" w14:paraId="7512C70E" w14:textId="77777777">
        <w:trPr>
          <w:trHeight w:val="340"/>
        </w:trPr>
        <w:tc>
          <w:tcPr>
            <w:tcW w:w="2444" w:type="dxa"/>
            <w:tcBorders>
              <w:right w:val="nil"/>
            </w:tcBorders>
          </w:tcPr>
          <w:p w14:paraId="26A7F516" w14:textId="77777777" w:rsidR="005D0E69" w:rsidRDefault="00D727DC">
            <w:pPr>
              <w:widowControl w:val="0"/>
              <w:spacing w:after="0" w:line="240" w:lineRule="auto"/>
              <w:rPr>
                <w:rFonts w:cs="Arial"/>
              </w:rPr>
            </w:pPr>
            <w:r>
              <w:rPr>
                <w:rFonts w:eastAsia="Calibri" w:cs="Arial"/>
                <w:b/>
                <w:bCs/>
              </w:rPr>
              <w:t>Methoden</w:t>
            </w:r>
          </w:p>
        </w:tc>
        <w:tc>
          <w:tcPr>
            <w:tcW w:w="7194" w:type="dxa"/>
            <w:tcBorders>
              <w:left w:val="nil"/>
            </w:tcBorders>
          </w:tcPr>
          <w:p w14:paraId="14720411" w14:textId="77777777" w:rsidR="005D0E69" w:rsidRDefault="00D727DC">
            <w:pPr>
              <w:widowControl w:val="0"/>
              <w:numPr>
                <w:ilvl w:val="0"/>
                <w:numId w:val="3"/>
              </w:numPr>
              <w:tabs>
                <w:tab w:val="clear" w:pos="720"/>
                <w:tab w:val="left" w:pos="437"/>
              </w:tabs>
              <w:spacing w:after="60" w:line="240" w:lineRule="auto"/>
              <w:ind w:left="284" w:hanging="284"/>
              <w:rPr>
                <w:rFonts w:eastAsia="Times New Roman" w:cs="Arial"/>
              </w:rPr>
            </w:pPr>
            <w:r>
              <w:rPr>
                <w:rFonts w:eastAsia="Times New Roman" w:cs="Arial"/>
              </w:rPr>
              <w:t xml:space="preserve">fördern das </w:t>
            </w:r>
            <w:r>
              <w:rPr>
                <w:rFonts w:eastAsia="Times New Roman" w:cs="Arial"/>
              </w:rPr>
              <w:t>kooperative Lernen, in dem die Lernenden an einem gemeinsamen Thema/einer Aufgabe arbeiten und sich dabei gegenseitig in unterschiedlicher Weise unterstützen - einschließlich Peer-</w:t>
            </w:r>
            <w:proofErr w:type="spellStart"/>
            <w:r>
              <w:rPr>
                <w:rFonts w:eastAsia="Times New Roman" w:cs="Arial"/>
              </w:rPr>
              <w:t>Tutoring</w:t>
            </w:r>
            <w:proofErr w:type="spellEnd"/>
            <w:r>
              <w:rPr>
                <w:rFonts w:eastAsia="Times New Roman" w:cs="Arial"/>
              </w:rPr>
              <w:t xml:space="preserve"> - im Rahmen von flexiblen Lerngruppierungen</w:t>
            </w:r>
          </w:p>
        </w:tc>
      </w:tr>
      <w:tr w:rsidR="005D0E69" w14:paraId="78C23A52" w14:textId="77777777">
        <w:trPr>
          <w:trHeight w:val="340"/>
        </w:trPr>
        <w:tc>
          <w:tcPr>
            <w:tcW w:w="2444" w:type="dxa"/>
            <w:tcBorders>
              <w:right w:val="nil"/>
            </w:tcBorders>
            <w:shd w:val="clear" w:color="auto" w:fill="E5DFEC" w:themeFill="accent4" w:themeFillTint="33"/>
          </w:tcPr>
          <w:p w14:paraId="6C6B5DD8" w14:textId="77777777" w:rsidR="005D0E69" w:rsidRDefault="00D727DC">
            <w:pPr>
              <w:widowControl w:val="0"/>
              <w:spacing w:after="0" w:line="240" w:lineRule="auto"/>
              <w:rPr>
                <w:rFonts w:cs="Arial"/>
              </w:rPr>
            </w:pPr>
            <w:r>
              <w:rPr>
                <w:rFonts w:eastAsia="Calibri" w:cs="Arial"/>
                <w:b/>
                <w:bCs/>
              </w:rPr>
              <w:t>IT</w:t>
            </w:r>
          </w:p>
        </w:tc>
        <w:tc>
          <w:tcPr>
            <w:tcW w:w="7194" w:type="dxa"/>
            <w:tcBorders>
              <w:left w:val="nil"/>
            </w:tcBorders>
            <w:shd w:val="clear" w:color="auto" w:fill="E5DFEC" w:themeFill="accent4" w:themeFillTint="33"/>
          </w:tcPr>
          <w:p w14:paraId="6DFC07C0" w14:textId="77777777" w:rsidR="005D0E69" w:rsidRDefault="00D727DC">
            <w:pPr>
              <w:pStyle w:val="Listenabsatz"/>
              <w:widowControl w:val="0"/>
              <w:numPr>
                <w:ilvl w:val="0"/>
                <w:numId w:val="1"/>
              </w:numPr>
              <w:spacing w:before="120" w:after="120"/>
              <w:ind w:left="318" w:hanging="284"/>
              <w:rPr>
                <w:rFonts w:ascii="Arial" w:hAnsi="Arial" w:cs="Arial"/>
                <w:szCs w:val="22"/>
                <w:lang w:eastAsia="en-US"/>
              </w:rPr>
            </w:pPr>
            <w:r>
              <w:rPr>
                <w:rFonts w:ascii="Arial" w:hAnsi="Arial" w:cs="Arial"/>
                <w:szCs w:val="22"/>
                <w:lang w:eastAsia="en-US"/>
              </w:rPr>
              <w:t xml:space="preserve">werden im </w:t>
            </w:r>
            <w:r>
              <w:rPr>
                <w:rFonts w:ascii="Arial" w:hAnsi="Arial" w:cs="Arial"/>
                <w:szCs w:val="22"/>
                <w:lang w:eastAsia="en-US"/>
              </w:rPr>
              <w:t>OER-Format veröffentlicht</w:t>
            </w:r>
          </w:p>
        </w:tc>
      </w:tr>
    </w:tbl>
    <w:p w14:paraId="4E445971" w14:textId="77777777" w:rsidR="005D0E69" w:rsidRDefault="00D727DC">
      <w:pPr>
        <w:sectPr w:rsidR="005D0E69">
          <w:headerReference w:type="default" r:id="rId24"/>
          <w:footerReference w:type="default" r:id="rId25"/>
          <w:pgSz w:w="11906" w:h="16838"/>
          <w:pgMar w:top="1418" w:right="1134" w:bottom="1134" w:left="1134" w:header="227" w:footer="278" w:gutter="0"/>
          <w:cols w:space="720"/>
          <w:formProt w:val="0"/>
          <w:docGrid w:linePitch="360" w:charSpace="4096"/>
        </w:sectPr>
      </w:pPr>
      <w:r>
        <w:br w:type="page"/>
      </w:r>
    </w:p>
    <w:p w14:paraId="2F28356B" w14:textId="77777777" w:rsidR="005D0E69" w:rsidRDefault="00D727DC">
      <w:pPr>
        <w:pStyle w:val="berschrift1"/>
        <w:rPr>
          <w:rFonts w:cs="Arial"/>
        </w:rPr>
      </w:pPr>
      <w:bookmarkStart w:id="33" w:name="__RefHeading___Toc2416_1151783787"/>
      <w:bookmarkStart w:id="34" w:name="Sprachbildung1"/>
      <w:bookmarkStart w:id="35" w:name="_Toc122011000"/>
      <w:bookmarkEnd w:id="33"/>
      <w:bookmarkEnd w:id="34"/>
      <w:r>
        <w:rPr>
          <w:rFonts w:cs="Arial"/>
        </w:rPr>
        <w:lastRenderedPageBreak/>
        <w:t>D Anhang</w:t>
      </w:r>
      <w:bookmarkEnd w:id="35"/>
    </w:p>
    <w:p w14:paraId="34961CE5" w14:textId="77777777" w:rsidR="005D0E69" w:rsidRDefault="005D0E69">
      <w:pPr>
        <w:rPr>
          <w:rFonts w:cs="Arial"/>
        </w:rPr>
      </w:pPr>
    </w:p>
    <w:p w14:paraId="7DDF3A8E" w14:textId="77777777" w:rsidR="005D0E69" w:rsidRDefault="00D727DC">
      <w:pPr>
        <w:rPr>
          <w:rFonts w:cs="Arial"/>
          <w:b/>
        </w:rPr>
      </w:pPr>
      <w:r>
        <w:rPr>
          <w:rFonts w:cs="Arial"/>
          <w:b/>
        </w:rPr>
        <w:t>Quellen</w:t>
      </w:r>
    </w:p>
    <w:p w14:paraId="77D650B8" w14:textId="77777777" w:rsidR="005D0E69" w:rsidRDefault="00D727DC">
      <w:pPr>
        <w:numPr>
          <w:ilvl w:val="0"/>
          <w:numId w:val="11"/>
        </w:numPr>
        <w:rPr>
          <w:rFonts w:cs="Arial"/>
        </w:rPr>
      </w:pPr>
      <w:r>
        <w:rPr>
          <w:rFonts w:cs="Arial"/>
        </w:rPr>
        <w:t xml:space="preserve">Reitschert, Katja; </w:t>
      </w:r>
      <w:proofErr w:type="spellStart"/>
      <w:r>
        <w:rPr>
          <w:rFonts w:cs="Arial"/>
        </w:rPr>
        <w:t>Hößle</w:t>
      </w:r>
      <w:proofErr w:type="spellEnd"/>
      <w:r>
        <w:rPr>
          <w:rFonts w:cs="Arial"/>
        </w:rPr>
        <w:t xml:space="preserve">, Corinna [2006]: </w:t>
      </w:r>
      <w:r>
        <w:t xml:space="preserve">Die Struktur von Bewertungskompetenz, </w:t>
      </w:r>
      <w:r>
        <w:br/>
      </w:r>
      <w:hyperlink r:id="rId26" w:tgtFrame="https://www.bcp.fu-berlin.de/biologie/arbeitsgruppen/didaktik/Erkenntnisweg/2006/2006_07_Reitschert.pdf">
        <w:r>
          <w:rPr>
            <w:rStyle w:val="Internetverknpfung"/>
            <w:rFonts w:cs="Arial"/>
          </w:rPr>
          <w:t>https://www.bcp.fu-berlin.</w:t>
        </w:r>
        <w:r>
          <w:rPr>
            <w:rStyle w:val="Internetverknpfung"/>
            <w:rFonts w:cs="Arial"/>
          </w:rPr>
          <w:t>de/biologie/arbeitsgruppen/didaktik/</w:t>
        </w:r>
        <w:r>
          <w:rPr>
            <w:rStyle w:val="Internetverknpfung"/>
            <w:rFonts w:cs="Arial"/>
          </w:rPr>
          <w:br/>
          <w:t>Erkenntnisweg/2006/2006_07_Reitschert.pdf</w:t>
        </w:r>
      </w:hyperlink>
      <w:r>
        <w:rPr>
          <w:rFonts w:cs="Arial"/>
        </w:rPr>
        <w:t>, abgerufen 24.05.2022</w:t>
      </w:r>
    </w:p>
    <w:p w14:paraId="73E39BDA" w14:textId="77777777" w:rsidR="005D0E69" w:rsidRDefault="00D727DC">
      <w:pPr>
        <w:numPr>
          <w:ilvl w:val="0"/>
          <w:numId w:val="11"/>
        </w:numPr>
        <w:rPr>
          <w:rFonts w:cs="Arial"/>
        </w:rPr>
      </w:pPr>
      <w:r>
        <w:rPr>
          <w:rFonts w:cs="Arial"/>
        </w:rPr>
        <w:t xml:space="preserve">Rahmenlehrplan Berlin Informatik Sek I, Teil C Informatik Wahlpflichtfach Jahrgangsstufen 7 – 10, </w:t>
      </w:r>
      <w:hyperlink r:id="rId27" w:tgtFrame="https://bildungsserver.berlin-brandenburg.de/fileadmin/bbb/unterricht/rahmenlehrplaene/Rahmenlehrplanprojekt/amtliche_Fassung/Teil_C_Informatik_2015_11_10_WEB.pdf">
        <w:r>
          <w:rPr>
            <w:rStyle w:val="Internetverknpfung"/>
            <w:rFonts w:cs="Arial"/>
          </w:rPr>
          <w:t>bildungsserver.berlin-brandenburg.de/</w:t>
        </w:r>
        <w:proofErr w:type="spellStart"/>
        <w:r>
          <w:rPr>
            <w:rStyle w:val="Internetverknpfung"/>
            <w:rFonts w:cs="Arial"/>
          </w:rPr>
          <w:t>fileadmin</w:t>
        </w:r>
        <w:proofErr w:type="spellEnd"/>
        <w:r>
          <w:rPr>
            <w:rStyle w:val="Internetverknpfung"/>
            <w:rFonts w:cs="Arial"/>
          </w:rPr>
          <w:t>/</w:t>
        </w:r>
        <w:proofErr w:type="spellStart"/>
        <w:r>
          <w:rPr>
            <w:rStyle w:val="Internetverknpfung"/>
            <w:rFonts w:cs="Arial"/>
          </w:rPr>
          <w:t>bbb</w:t>
        </w:r>
        <w:proofErr w:type="spellEnd"/>
        <w:r>
          <w:rPr>
            <w:rStyle w:val="Internetverknpfung"/>
            <w:rFonts w:cs="Arial"/>
          </w:rPr>
          <w:t>/</w:t>
        </w:r>
        <w:r>
          <w:rPr>
            <w:rStyle w:val="Internetverknpfung"/>
            <w:rFonts w:cs="Arial"/>
          </w:rPr>
          <w:br/>
          <w:t>unterricht/rahmenlehrplaene/Rahmenlehrplanprojekt/amtliche_Fassung/</w:t>
        </w:r>
        <w:r>
          <w:rPr>
            <w:rStyle w:val="Internetverknpfung"/>
            <w:rFonts w:cs="Arial"/>
          </w:rPr>
          <w:br/>
          <w:t>Teil_C_Informatik_2015_11_10_WEB.pdf</w:t>
        </w:r>
      </w:hyperlink>
      <w:r>
        <w:rPr>
          <w:rFonts w:cs="Arial"/>
        </w:rPr>
        <w:t>, abgerufen 12.12.2022</w:t>
      </w:r>
    </w:p>
    <w:p w14:paraId="7DDEE185" w14:textId="77777777" w:rsidR="005D0E69" w:rsidRDefault="00D727DC">
      <w:pPr>
        <w:numPr>
          <w:ilvl w:val="0"/>
          <w:numId w:val="11"/>
        </w:numPr>
        <w:rPr>
          <w:rFonts w:cs="Arial"/>
        </w:rPr>
      </w:pPr>
      <w:r>
        <w:rPr>
          <w:rFonts w:cs="Arial"/>
        </w:rPr>
        <w:t>Rahmenlehrplan für die gymnasiale Oberst</w:t>
      </w:r>
      <w:r>
        <w:rPr>
          <w:rFonts w:cs="Arial"/>
        </w:rPr>
        <w:t xml:space="preserve">ufe Gymnasien Gesamtschulen mit gymnasialer Oberstufe Berufliche Gymnasien Kollegs Abendgymnasien Informatik Senatsverwaltung für Bildung, Jugend und Sport Berlin, </w:t>
      </w:r>
      <w:hyperlink r:id="rId28" w:tgtFrame="http://www.berlin.de/sen/bildung/unterricht/faecher-rahmenlehrplaene/rahmenlehrplaene/mdb-sen-bildung-unterricht-lehrplaene-sek2_informatik.pdf">
        <w:r>
          <w:rPr>
            <w:rStyle w:val="Internetverknpfung"/>
            <w:rFonts w:cs="Arial"/>
          </w:rPr>
          <w:t>www.berlin.de/sen/bildung/unterricht</w:t>
        </w:r>
        <w:r>
          <w:rPr>
            <w:rStyle w:val="Internetverknpfung"/>
            <w:rFonts w:cs="Arial"/>
          </w:rPr>
          <w:t>/faecher-rahmenlehrplaene/rahmenlehrplaene/</w:t>
        </w:r>
        <w:r>
          <w:rPr>
            <w:rStyle w:val="Internetverknpfung"/>
            <w:rFonts w:cs="Arial"/>
          </w:rPr>
          <w:br/>
          <w:t>mdb-sen-bildung-unterricht-lehrplaene-sek2_informatik.pdf</w:t>
        </w:r>
      </w:hyperlink>
      <w:r>
        <w:rPr>
          <w:rFonts w:cs="Arial"/>
        </w:rPr>
        <w:t>, abgerufen 12.12.2022</w:t>
      </w:r>
    </w:p>
    <w:p w14:paraId="6A7E97BC" w14:textId="77777777" w:rsidR="005D0E69" w:rsidRDefault="005D0E69">
      <w:pPr>
        <w:rPr>
          <w:rFonts w:cs="Arial"/>
          <w:b/>
        </w:rPr>
      </w:pPr>
    </w:p>
    <w:p w14:paraId="15900135" w14:textId="77777777" w:rsidR="005D0E69" w:rsidRDefault="005D0E69">
      <w:pPr>
        <w:rPr>
          <w:rFonts w:cs="Arial"/>
          <w:b/>
        </w:rPr>
      </w:pPr>
    </w:p>
    <w:p w14:paraId="508B1609" w14:textId="77777777" w:rsidR="005D0E69" w:rsidRDefault="00D727DC">
      <w:pPr>
        <w:rPr>
          <w:rFonts w:cs="Arial"/>
          <w:b/>
        </w:rPr>
      </w:pPr>
      <w:r>
        <w:rPr>
          <w:rFonts w:cs="Arial"/>
          <w:b/>
        </w:rPr>
        <w:t>Bildnachweise/Abbildungen</w:t>
      </w:r>
    </w:p>
    <w:tbl>
      <w:tblPr>
        <w:tblW w:w="9639" w:type="dxa"/>
        <w:tblInd w:w="108" w:type="dxa"/>
        <w:tblLayout w:type="fixed"/>
        <w:tblLook w:val="04A0" w:firstRow="1" w:lastRow="0" w:firstColumn="1" w:lastColumn="0" w:noHBand="0" w:noVBand="1"/>
      </w:tblPr>
      <w:tblGrid>
        <w:gridCol w:w="1130"/>
        <w:gridCol w:w="828"/>
        <w:gridCol w:w="7681"/>
      </w:tblGrid>
      <w:tr w:rsidR="005D0E69" w14:paraId="70A7095D" w14:textId="77777777">
        <w:tc>
          <w:tcPr>
            <w:tcW w:w="1130"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02D93190" w14:textId="77777777" w:rsidR="005D0E69" w:rsidRDefault="00D727DC">
            <w:pPr>
              <w:widowControl w:val="0"/>
            </w:pPr>
            <w:bookmarkStart w:id="36" w:name="_Toc104910782"/>
            <w:bookmarkStart w:id="37" w:name="_Toc122009745"/>
            <w:bookmarkStart w:id="38" w:name="_Toc122010655"/>
            <w:bookmarkStart w:id="39" w:name="_Toc474231740"/>
            <w:bookmarkStart w:id="40" w:name="_Toc104910866"/>
            <w:r>
              <w:rPr>
                <w:rFonts w:eastAsia="Calibri" w:cs="Arial"/>
                <w:bCs/>
                <w:color w:val="FFFFFF"/>
              </w:rPr>
              <w:t>Seite</w:t>
            </w:r>
            <w:bookmarkEnd w:id="36"/>
            <w:bookmarkEnd w:id="37"/>
            <w:bookmarkEnd w:id="38"/>
            <w:bookmarkEnd w:id="39"/>
            <w:bookmarkEnd w:id="40"/>
          </w:p>
        </w:tc>
        <w:tc>
          <w:tcPr>
            <w:tcW w:w="828"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614F1011" w14:textId="77777777" w:rsidR="005D0E69" w:rsidRDefault="00D727DC">
            <w:pPr>
              <w:widowControl w:val="0"/>
            </w:pPr>
            <w:bookmarkStart w:id="41" w:name="_Toc104910867"/>
            <w:bookmarkStart w:id="42" w:name="_Toc104910783"/>
            <w:bookmarkStart w:id="43" w:name="_Toc122009746"/>
            <w:bookmarkStart w:id="44" w:name="_Toc122010656"/>
            <w:r>
              <w:rPr>
                <w:rFonts w:eastAsia="Calibri" w:cs="Arial"/>
                <w:bCs/>
                <w:color w:val="FFFFFF"/>
              </w:rPr>
              <w:t>Titel</w:t>
            </w:r>
            <w:bookmarkEnd w:id="41"/>
            <w:bookmarkEnd w:id="42"/>
            <w:bookmarkEnd w:id="43"/>
            <w:bookmarkEnd w:id="44"/>
          </w:p>
        </w:tc>
        <w:tc>
          <w:tcPr>
            <w:tcW w:w="7681" w:type="dxa"/>
            <w:tcBorders>
              <w:top w:val="single" w:sz="4" w:space="0" w:color="8064A2"/>
              <w:left w:val="single" w:sz="4" w:space="0" w:color="8064A2"/>
              <w:bottom w:val="single" w:sz="4" w:space="0" w:color="8064A2"/>
              <w:right w:val="single" w:sz="4" w:space="0" w:color="8064A2"/>
            </w:tcBorders>
            <w:shd w:val="clear" w:color="auto" w:fill="8064A2" w:themeFill="accent4"/>
          </w:tcPr>
          <w:p w14:paraId="31284335" w14:textId="77777777" w:rsidR="005D0E69" w:rsidRDefault="00D727DC">
            <w:pPr>
              <w:widowControl w:val="0"/>
              <w:rPr>
                <w:rFonts w:cs="Arial"/>
              </w:rPr>
            </w:pPr>
            <w:r>
              <w:rPr>
                <w:rFonts w:eastAsia="Calibri" w:cs="Arial"/>
                <w:bCs/>
                <w:color w:val="FFFFFF"/>
              </w:rPr>
              <w:t>Bildquelle (Titel/Urheber/Lizenz/Link zur Lizenz/Ursprungsort)</w:t>
            </w:r>
          </w:p>
        </w:tc>
      </w:tr>
      <w:tr w:rsidR="005D0E69" w14:paraId="5B292CAC" w14:textId="77777777">
        <w:tc>
          <w:tcPr>
            <w:tcW w:w="1130" w:type="dxa"/>
            <w:shd w:val="clear" w:color="auto" w:fill="E5DFEC" w:themeFill="accent4" w:themeFillTint="33"/>
          </w:tcPr>
          <w:p w14:paraId="531F2F11" w14:textId="77777777" w:rsidR="005D0E69" w:rsidRDefault="00D727DC">
            <w:pPr>
              <w:widowControl w:val="0"/>
              <w:rPr>
                <w:rFonts w:eastAsia="Calibri"/>
              </w:rPr>
            </w:pPr>
            <w:r>
              <w:rPr>
                <w:rFonts w:eastAsia="Calibri" w:cs="Arial"/>
              </w:rPr>
              <w:t>1</w:t>
            </w:r>
          </w:p>
        </w:tc>
        <w:tc>
          <w:tcPr>
            <w:tcW w:w="828" w:type="dxa"/>
            <w:shd w:val="clear" w:color="auto" w:fill="E5DFEC" w:themeFill="accent4" w:themeFillTint="33"/>
          </w:tcPr>
          <w:p w14:paraId="6E5D89CC" w14:textId="77777777" w:rsidR="005D0E69" w:rsidRDefault="00D727DC">
            <w:pPr>
              <w:widowControl w:val="0"/>
              <w:rPr>
                <w:rFonts w:eastAsia="Calibri"/>
              </w:rPr>
            </w:pPr>
            <w:r>
              <w:rPr>
                <w:rFonts w:eastAsia="Calibri" w:cs="Arial"/>
              </w:rPr>
              <w:t>[B0]</w:t>
            </w:r>
          </w:p>
        </w:tc>
        <w:tc>
          <w:tcPr>
            <w:tcW w:w="7681" w:type="dxa"/>
            <w:shd w:val="clear" w:color="auto" w:fill="E5DFEC" w:themeFill="accent4" w:themeFillTint="33"/>
          </w:tcPr>
          <w:p w14:paraId="157C4329" w14:textId="77777777" w:rsidR="005D0E69" w:rsidRDefault="00D727DC">
            <w:pPr>
              <w:rPr>
                <w:rFonts w:cs="ArialMT"/>
                <w:color w:val="000000"/>
              </w:rPr>
            </w:pPr>
            <w:r>
              <w:rPr>
                <w:rFonts w:eastAsia="Calibri" w:cs="ArialMT"/>
                <w:color w:val="000000"/>
              </w:rPr>
              <w:t xml:space="preserve"> „</w:t>
            </w:r>
            <w:proofErr w:type="spellStart"/>
            <w:r>
              <w:rPr>
                <w:rFonts w:eastAsia="Calibri" w:cs="ArialMT"/>
                <w:color w:val="000000"/>
              </w:rPr>
              <w:t>Machine</w:t>
            </w:r>
            <w:proofErr w:type="spellEnd"/>
            <w:r>
              <w:rPr>
                <w:rFonts w:eastAsia="Calibri" w:cs="ArialMT"/>
                <w:color w:val="000000"/>
              </w:rPr>
              <w:t xml:space="preserve"> versus Human“, KI-generiertes Bild, Dalle 2, </w:t>
            </w:r>
            <w:proofErr w:type="spellStart"/>
            <w:r>
              <w:rPr>
                <w:rFonts w:eastAsia="Calibri" w:cs="ArialMT"/>
                <w:color w:val="000000"/>
              </w:rPr>
              <w:t>OpenAI</w:t>
            </w:r>
            <w:proofErr w:type="spellEnd"/>
            <w:r>
              <w:rPr>
                <w:rFonts w:eastAsia="Calibri" w:cs="ArialMT"/>
                <w:color w:val="000000"/>
              </w:rPr>
              <w:t xml:space="preserve">: Lizenz </w:t>
            </w:r>
            <w:hyperlink r:id="rId29" w:tgtFrame="https://openai.com/terms/">
              <w:r>
                <w:rPr>
                  <w:rStyle w:val="Internetverknpfung"/>
                  <w:rFonts w:eastAsia="Calibri" w:cs="ArialMT"/>
                </w:rPr>
                <w:t>https://openai.com/terms/</w:t>
              </w:r>
            </w:hyperlink>
          </w:p>
        </w:tc>
      </w:tr>
      <w:tr w:rsidR="005D0E69" w14:paraId="33C4EAFA" w14:textId="77777777">
        <w:tc>
          <w:tcPr>
            <w:tcW w:w="1130" w:type="dxa"/>
            <w:shd w:val="clear" w:color="auto" w:fill="E5DFEC" w:themeFill="accent4" w:themeFillTint="33"/>
          </w:tcPr>
          <w:p w14:paraId="55A3A5D7" w14:textId="77777777" w:rsidR="005D0E69" w:rsidRDefault="00D727DC">
            <w:pPr>
              <w:widowControl w:val="0"/>
            </w:pPr>
            <w:r>
              <w:rPr>
                <w:rFonts w:eastAsia="Calibri" w:cs="Arial"/>
                <w:bCs/>
              </w:rPr>
              <w:t>9</w:t>
            </w:r>
          </w:p>
        </w:tc>
        <w:tc>
          <w:tcPr>
            <w:tcW w:w="828" w:type="dxa"/>
            <w:shd w:val="clear" w:color="auto" w:fill="E5DFEC" w:themeFill="accent4" w:themeFillTint="33"/>
          </w:tcPr>
          <w:p w14:paraId="021DFD67" w14:textId="77777777" w:rsidR="005D0E69" w:rsidRDefault="00D727DC">
            <w:pPr>
              <w:widowControl w:val="0"/>
              <w:rPr>
                <w:rFonts w:eastAsia="Calibri"/>
              </w:rPr>
            </w:pPr>
            <w:bookmarkStart w:id="45" w:name="_Toc122009748"/>
            <w:bookmarkStart w:id="46" w:name="_Toc122010658"/>
            <w:r>
              <w:rPr>
                <w:rFonts w:eastAsia="Calibri" w:cs="Arial"/>
              </w:rPr>
              <w:t>[B1]</w:t>
            </w:r>
            <w:bookmarkEnd w:id="45"/>
            <w:bookmarkEnd w:id="46"/>
          </w:p>
        </w:tc>
        <w:tc>
          <w:tcPr>
            <w:tcW w:w="7681" w:type="dxa"/>
            <w:shd w:val="clear" w:color="auto" w:fill="E5DFEC" w:themeFill="accent4" w:themeFillTint="33"/>
          </w:tcPr>
          <w:p w14:paraId="538F1928" w14:textId="77777777" w:rsidR="005D0E69" w:rsidRDefault="00D727DC">
            <w:pPr>
              <w:widowControl w:val="0"/>
              <w:spacing w:before="60" w:after="60" w:line="240" w:lineRule="auto"/>
              <w:rPr>
                <w:rFonts w:cs="Arial"/>
                <w:color w:val="0000FF"/>
                <w:u w:val="single"/>
              </w:rPr>
            </w:pPr>
            <w:r>
              <w:rPr>
                <w:rFonts w:eastAsia="Calibri" w:cs="Arial"/>
                <w:color w:val="000000"/>
              </w:rPr>
              <w:t xml:space="preserve">„Bewertungskompetenz“, </w:t>
            </w:r>
            <w:proofErr w:type="spellStart"/>
            <w:r>
              <w:rPr>
                <w:rFonts w:eastAsia="Calibri" w:cs="Arial"/>
                <w:color w:val="000000"/>
              </w:rPr>
              <w:t>iMINT</w:t>
            </w:r>
            <w:proofErr w:type="spellEnd"/>
            <w:r>
              <w:rPr>
                <w:rFonts w:eastAsia="Calibri" w:cs="Arial"/>
                <w:color w:val="000000"/>
              </w:rPr>
              <w:t xml:space="preserve">-Akademie, Lizenz </w:t>
            </w:r>
            <w:hyperlink r:id="rId30" w:tgtFrame="https://creativecommons.org/licenses/by-sa/4.0/legalcode.de">
              <w:r>
                <w:rPr>
                  <w:rStyle w:val="Internetverknpfung"/>
                  <w:rFonts w:eastAsia="Calibri" w:cs="Arial"/>
                </w:rPr>
                <w:t>CC-BY-SA 4.0</w:t>
              </w:r>
            </w:hyperlink>
            <w:r>
              <w:rPr>
                <w:rFonts w:eastAsia="Calibri" w:cs="Arial"/>
                <w:color w:val="000000"/>
              </w:rPr>
              <w:t xml:space="preserve">, </w:t>
            </w:r>
            <w:r>
              <w:rPr>
                <w:rFonts w:eastAsia="Calibri" w:cs="Arial"/>
                <w:color w:val="000000"/>
              </w:rPr>
              <w:br/>
              <w:t xml:space="preserve">Verändert nach: </w:t>
            </w:r>
            <w:r>
              <w:rPr>
                <w:rFonts w:eastAsia="Calibri" w:cs="Arial"/>
                <w:color w:val="000000"/>
              </w:rPr>
              <w:br/>
              <w:t xml:space="preserve">M. Lübeck, Der Kompetenzbereich Bewertung im Biologieunterricht, </w:t>
            </w:r>
            <w:r>
              <w:rPr>
                <w:rFonts w:eastAsia="Calibri" w:cs="Arial"/>
                <w:color w:val="000000"/>
              </w:rPr>
              <w:br/>
              <w:t>Möglichkeiten zu</w:t>
            </w:r>
            <w:r>
              <w:rPr>
                <w:rFonts w:eastAsia="Calibri" w:cs="Arial"/>
                <w:color w:val="000000"/>
              </w:rPr>
              <w:t xml:space="preserve">r systematischen Konstruktion von Lernaufgaben,  </w:t>
            </w:r>
            <w:r>
              <w:rPr>
                <w:rFonts w:eastAsia="Calibri" w:cs="Arial"/>
                <w:color w:val="000000"/>
              </w:rPr>
              <w:br/>
              <w:t>Waxmann 2018, S. 24</w:t>
            </w:r>
          </w:p>
        </w:tc>
      </w:tr>
    </w:tbl>
    <w:p w14:paraId="24774254" w14:textId="77777777" w:rsidR="005D0E69" w:rsidRDefault="005D0E69">
      <w:pPr>
        <w:rPr>
          <w:rFonts w:cs="Arial"/>
        </w:rPr>
      </w:pPr>
    </w:p>
    <w:sectPr w:rsidR="005D0E69">
      <w:headerReference w:type="default" r:id="rId31"/>
      <w:footerReference w:type="default" r:id="rId32"/>
      <w:pgSz w:w="11906" w:h="16838"/>
      <w:pgMar w:top="1418" w:right="1134" w:bottom="1134" w:left="1134" w:header="227" w:footer="27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8868C" w14:textId="77777777" w:rsidR="00D727DC" w:rsidRDefault="00D727DC">
      <w:pPr>
        <w:spacing w:after="0" w:line="240" w:lineRule="auto"/>
      </w:pPr>
      <w:r>
        <w:separator/>
      </w:r>
    </w:p>
  </w:endnote>
  <w:endnote w:type="continuationSeparator" w:id="0">
    <w:p w14:paraId="0BF7D124" w14:textId="77777777" w:rsidR="00D727DC" w:rsidRDefault="00D72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enBJS">
    <w:altName w:val="Cambria"/>
    <w:charset w:val="01"/>
    <w:family w:val="roman"/>
    <w:pitch w:val="variable"/>
  </w:font>
  <w:font w:name="ArialMT">
    <w:altName w:val="Arial"/>
    <w:charset w:val="01"/>
    <w:family w:val="roman"/>
    <w:pitch w:val="variable"/>
  </w:font>
  <w:font w:name="Helvetica">
    <w:panose1 w:val="020B0604020202020204"/>
    <w:charset w:val="00"/>
    <w:family w:val="swiss"/>
    <w:pitch w:val="variable"/>
    <w:sig w:usb0="E0002EFF" w:usb1="C000785B" w:usb2="00000009" w:usb3="00000000" w:csb0="000001FF" w:csb1="00000000"/>
  </w:font>
  <w:font w:name="Arial-Italic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00" w:type="pct"/>
      <w:tblInd w:w="109" w:type="dxa"/>
      <w:tblLayout w:type="fixed"/>
      <w:tblLook w:val="04A0" w:firstRow="1" w:lastRow="0" w:firstColumn="1" w:lastColumn="0" w:noHBand="0" w:noVBand="1"/>
    </w:tblPr>
    <w:tblGrid>
      <w:gridCol w:w="1131"/>
      <w:gridCol w:w="1510"/>
      <w:gridCol w:w="3563"/>
      <w:gridCol w:w="2965"/>
    </w:tblGrid>
    <w:tr w:rsidR="005D0E69" w14:paraId="209B04F5" w14:textId="77777777">
      <w:trPr>
        <w:trHeight w:val="431"/>
      </w:trPr>
      <w:tc>
        <w:tcPr>
          <w:tcW w:w="1131" w:type="dxa"/>
          <w:tcBorders>
            <w:top w:val="single" w:sz="4" w:space="0" w:color="000000"/>
          </w:tcBorders>
          <w:shd w:val="clear" w:color="auto" w:fill="auto"/>
          <w:vAlign w:val="center"/>
        </w:tcPr>
        <w:p w14:paraId="642F72A8" w14:textId="77777777" w:rsidR="005D0E69" w:rsidRDefault="00D727DC">
          <w:pPr>
            <w:pStyle w:val="Fuzeile"/>
            <w:widowControl w:val="0"/>
            <w:rPr>
              <w:sz w:val="16"/>
              <w:szCs w:val="16"/>
            </w:rPr>
          </w:pPr>
          <w:r>
            <w:rPr>
              <w:noProof/>
            </w:rPr>
            <w:drawing>
              <wp:inline distT="0" distB="0" distL="0" distR="0" wp14:anchorId="4EFE6AEC" wp14:editId="1158D23A">
                <wp:extent cx="647700" cy="312420"/>
                <wp:effectExtent l="0" t="0" r="0" b="0"/>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1510" w:type="dxa"/>
          <w:tcBorders>
            <w:top w:val="single" w:sz="4" w:space="0" w:color="000000"/>
          </w:tcBorders>
          <w:shd w:val="clear" w:color="auto" w:fill="auto"/>
          <w:vAlign w:val="center"/>
        </w:tcPr>
        <w:p w14:paraId="0B4E864E" w14:textId="77777777" w:rsidR="005D0E69" w:rsidRDefault="00D727DC">
          <w:pPr>
            <w:pStyle w:val="Fuzeile"/>
            <w:widowControl w:val="0"/>
          </w:pPr>
          <w:hyperlink r:id="rId2" w:tgtFrame="https://creativecommons.org/licenses/by-sa/4.0/legalcode.de">
            <w:r>
              <w:rPr>
                <w:rStyle w:val="Internetverknpfung"/>
                <w:sz w:val="8"/>
                <w:szCs w:val="8"/>
              </w:rPr>
              <w:t>CC BY-SA 4.0</w:t>
            </w:r>
          </w:hyperlink>
        </w:p>
        <w:p w14:paraId="5E8307B2"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p>
        <w:p w14:paraId="63CB1BB1" w14:textId="77777777" w:rsidR="005D0E69" w:rsidRDefault="00D727DC">
          <w:pPr>
            <w:pStyle w:val="Fuzeile"/>
            <w:widowControl w:val="0"/>
            <w:rPr>
              <w:sz w:val="8"/>
              <w:szCs w:val="8"/>
            </w:rPr>
          </w:pPr>
          <w:r>
            <w:rPr>
              <w:rFonts w:ascii="Helvetica" w:hAnsi="Helvetica" w:cs="Helvetica"/>
              <w:color w:val="000000"/>
              <w:sz w:val="8"/>
              <w:szCs w:val="8"/>
            </w:rPr>
            <w:t xml:space="preserve">am Ende des </w:t>
          </w:r>
          <w:proofErr w:type="spellStart"/>
          <w:r>
            <w:rPr>
              <w:rFonts w:ascii="Helvetica" w:hAnsi="Helvetica" w:cs="Helvetica"/>
              <w:color w:val="000000"/>
              <w:sz w:val="8"/>
              <w:szCs w:val="8"/>
            </w:rPr>
            <w:t>Dokuments</w:t>
          </w:r>
          <w:r>
            <w:rPr>
              <w:rFonts w:ascii="Helvetica" w:hAnsi="Helvetica" w:cs="Helvetica"/>
              <w:color w:val="000000"/>
              <w:sz w:val="8"/>
              <w:szCs w:val="8"/>
            </w:rPr>
            <w:t>.Lizenz</w:t>
          </w:r>
          <w:proofErr w:type="spellEnd"/>
          <w:r>
            <w:rPr>
              <w:rFonts w:ascii="Helvetica" w:hAnsi="Helvetica" w:cs="Helvetica"/>
              <w:color w:val="000000"/>
              <w:sz w:val="8"/>
              <w:szCs w:val="8"/>
            </w:rPr>
            <w:t xml:space="preserve"> gilt nicht für nicht alle anderweitig gekennzeichneten Inhalte.</w:t>
          </w:r>
        </w:p>
      </w:tc>
      <w:tc>
        <w:tcPr>
          <w:tcW w:w="3562" w:type="dxa"/>
          <w:tcBorders>
            <w:top w:val="single" w:sz="4" w:space="0" w:color="000000"/>
          </w:tcBorders>
          <w:shd w:val="clear" w:color="auto" w:fill="auto"/>
          <w:vAlign w:val="center"/>
        </w:tcPr>
        <w:p w14:paraId="01F241F3"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45D8C94A" w14:textId="77777777" w:rsidR="005D0E69" w:rsidRDefault="00D727DC">
          <w:pPr>
            <w:pStyle w:val="Fuzeile"/>
            <w:widowControl w:val="0"/>
            <w:tabs>
              <w:tab w:val="clear" w:pos="4536"/>
              <w:tab w:val="center" w:pos="7088"/>
            </w:tabs>
            <w:jc w:val="center"/>
            <w:rPr>
              <w:sz w:val="16"/>
              <w:szCs w:val="16"/>
            </w:rPr>
          </w:pPr>
          <w:r>
            <w:rPr>
              <w:sz w:val="16"/>
              <w:szCs w:val="16"/>
            </w:rPr>
            <w:t>Sabi</w:t>
          </w:r>
          <w:r>
            <w:rPr>
              <w:sz w:val="16"/>
              <w:szCs w:val="16"/>
            </w:rPr>
            <w:t>ne Herzog, Alexander Schindler, Jan Kube</w:t>
          </w:r>
        </w:p>
        <w:p w14:paraId="28AEF6B3" w14:textId="77777777" w:rsidR="005D0E69" w:rsidRDefault="005D0E69">
          <w:pPr>
            <w:pStyle w:val="Fuzeile"/>
            <w:widowControl w:val="0"/>
            <w:tabs>
              <w:tab w:val="clear" w:pos="4536"/>
              <w:tab w:val="center" w:pos="7088"/>
            </w:tabs>
            <w:rPr>
              <w:sz w:val="8"/>
              <w:szCs w:val="8"/>
            </w:rPr>
          </w:pPr>
        </w:p>
        <w:p w14:paraId="5B3B0133"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2964" w:type="dxa"/>
          <w:tcBorders>
            <w:top w:val="single" w:sz="4" w:space="0" w:color="000000"/>
          </w:tcBorders>
          <w:shd w:val="clear" w:color="auto" w:fill="auto"/>
          <w:vAlign w:val="bottom"/>
        </w:tcPr>
        <w:p w14:paraId="01A9E902" w14:textId="77777777" w:rsidR="005D0E69" w:rsidRDefault="00D727DC">
          <w:pPr>
            <w:pStyle w:val="Fuzeile"/>
            <w:widowControl w:val="0"/>
            <w:jc w:val="right"/>
            <w:rPr>
              <w:b/>
              <w:sz w:val="16"/>
              <w:szCs w:val="16"/>
            </w:rPr>
          </w:pPr>
          <w:r>
            <w:rPr>
              <w:noProof/>
            </w:rPr>
            <w:drawing>
              <wp:inline distT="0" distB="0" distL="0" distR="0" wp14:anchorId="1785C387" wp14:editId="01AADE53">
                <wp:extent cx="1311910" cy="262255"/>
                <wp:effectExtent l="0" t="0" r="0" b="0"/>
                <wp:docPr id="6"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4"/>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6E5C9F48" w14:textId="77777777" w:rsidR="005D0E69" w:rsidRDefault="005D0E69">
          <w:pPr>
            <w:pStyle w:val="Fuzeile"/>
            <w:widowControl w:val="0"/>
            <w:jc w:val="right"/>
            <w:rPr>
              <w:b/>
              <w:sz w:val="8"/>
              <w:szCs w:val="8"/>
            </w:rPr>
          </w:pPr>
        </w:p>
        <w:p w14:paraId="725777C7"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6</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7619E1A0" w14:textId="77777777" w:rsidR="005D0E69" w:rsidRDefault="005D0E69">
    <w:pPr>
      <w:pStyle w:val="Fuzeile"/>
      <w:tabs>
        <w:tab w:val="clear" w:pos="4536"/>
        <w:tab w:val="clear" w:pos="9072"/>
        <w:tab w:val="left" w:pos="6084"/>
      </w:tabs>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248"/>
      <w:gridCol w:w="1524"/>
      <w:gridCol w:w="3593"/>
      <w:gridCol w:w="2991"/>
    </w:tblGrid>
    <w:tr w:rsidR="005D0E69" w14:paraId="395F16F7" w14:textId="77777777">
      <w:trPr>
        <w:trHeight w:val="431"/>
      </w:trPr>
      <w:tc>
        <w:tcPr>
          <w:tcW w:w="1247" w:type="dxa"/>
          <w:tcBorders>
            <w:top w:val="single" w:sz="4" w:space="0" w:color="000000"/>
          </w:tcBorders>
          <w:shd w:val="clear" w:color="auto" w:fill="auto"/>
          <w:vAlign w:val="center"/>
        </w:tcPr>
        <w:p w14:paraId="06123AF3" w14:textId="77777777" w:rsidR="005D0E69" w:rsidRDefault="00D727DC">
          <w:pPr>
            <w:pStyle w:val="Fuzeile"/>
            <w:widowControl w:val="0"/>
            <w:rPr>
              <w:sz w:val="16"/>
              <w:szCs w:val="16"/>
            </w:rPr>
          </w:pPr>
          <w:r>
            <w:rPr>
              <w:noProof/>
            </w:rPr>
            <w:drawing>
              <wp:inline distT="0" distB="0" distL="0" distR="0" wp14:anchorId="151DC952" wp14:editId="32C102B7">
                <wp:extent cx="647700" cy="312420"/>
                <wp:effectExtent l="0" t="0" r="0" b="0"/>
                <wp:docPr id="8"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5"/>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1524" w:type="dxa"/>
          <w:tcBorders>
            <w:top w:val="single" w:sz="4" w:space="0" w:color="000000"/>
          </w:tcBorders>
          <w:shd w:val="clear" w:color="auto" w:fill="auto"/>
          <w:vAlign w:val="center"/>
        </w:tcPr>
        <w:p w14:paraId="046C38C0"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46C9C144"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r>
            <w:rPr>
              <w:rFonts w:ascii="Helvetica" w:hAnsi="Helvetica" w:cs="Helvetica"/>
              <w:color w:val="000000"/>
              <w:sz w:val="8"/>
              <w:szCs w:val="8"/>
            </w:rPr>
            <w:t xml:space="preserve"> am Ende des Dokuments</w:t>
          </w:r>
          <w:r>
            <w:rPr>
              <w:rFonts w:ascii="Helvetica" w:hAnsi="Helvetica" w:cs="Helvetica"/>
              <w:color w:val="000000"/>
              <w:sz w:val="8"/>
              <w:szCs w:val="8"/>
            </w:rPr>
            <w:t>. Lizenz gilt  für nicht alle anderweitig gekennzeichneten Inhalte.</w:t>
          </w:r>
        </w:p>
      </w:tc>
      <w:tc>
        <w:tcPr>
          <w:tcW w:w="3593" w:type="dxa"/>
          <w:tcBorders>
            <w:top w:val="single" w:sz="4" w:space="0" w:color="000000"/>
          </w:tcBorders>
          <w:shd w:val="clear" w:color="auto" w:fill="auto"/>
          <w:vAlign w:val="center"/>
        </w:tcPr>
        <w:p w14:paraId="45082B4A"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65718AB3" w14:textId="77777777" w:rsidR="005D0E69" w:rsidRDefault="00D727DC">
          <w:pPr>
            <w:pStyle w:val="Fuzeile"/>
            <w:widowControl w:val="0"/>
            <w:tabs>
              <w:tab w:val="clear" w:pos="4536"/>
              <w:tab w:val="center" w:pos="7088"/>
            </w:tabs>
            <w:jc w:val="center"/>
            <w:rPr>
              <w:sz w:val="16"/>
              <w:szCs w:val="16"/>
            </w:rPr>
          </w:pPr>
          <w:r>
            <w:rPr>
              <w:sz w:val="16"/>
              <w:szCs w:val="16"/>
            </w:rPr>
            <w:t>Sabine H</w:t>
          </w:r>
          <w:r>
            <w:rPr>
              <w:sz w:val="16"/>
              <w:szCs w:val="16"/>
            </w:rPr>
            <w:t>erzog, Alexander Schindler, Jan Kube</w:t>
          </w:r>
        </w:p>
        <w:p w14:paraId="4FE2E68B" w14:textId="77777777" w:rsidR="005D0E69" w:rsidRDefault="005D0E69">
          <w:pPr>
            <w:pStyle w:val="Fuzeile"/>
            <w:widowControl w:val="0"/>
            <w:tabs>
              <w:tab w:val="clear" w:pos="4536"/>
              <w:tab w:val="center" w:pos="7088"/>
            </w:tabs>
            <w:rPr>
              <w:sz w:val="8"/>
              <w:szCs w:val="8"/>
            </w:rPr>
          </w:pPr>
        </w:p>
        <w:p w14:paraId="4EB34374"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2991" w:type="dxa"/>
          <w:tcBorders>
            <w:top w:val="single" w:sz="4" w:space="0" w:color="000000"/>
          </w:tcBorders>
          <w:shd w:val="clear" w:color="auto" w:fill="auto"/>
          <w:vAlign w:val="bottom"/>
        </w:tcPr>
        <w:p w14:paraId="4E2F94A1" w14:textId="77777777" w:rsidR="005D0E69" w:rsidRDefault="00D727DC">
          <w:pPr>
            <w:pStyle w:val="Fuzeile"/>
            <w:widowControl w:val="0"/>
            <w:jc w:val="right"/>
            <w:rPr>
              <w:b/>
              <w:sz w:val="16"/>
              <w:szCs w:val="16"/>
            </w:rPr>
          </w:pPr>
          <w:r>
            <w:rPr>
              <w:noProof/>
            </w:rPr>
            <w:drawing>
              <wp:inline distT="0" distB="0" distL="0" distR="0" wp14:anchorId="3191FB9A" wp14:editId="486E039C">
                <wp:extent cx="1311910" cy="262255"/>
                <wp:effectExtent l="0" t="0" r="0" b="0"/>
                <wp:docPr id="9"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6"/>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1265B603" w14:textId="77777777" w:rsidR="005D0E69" w:rsidRDefault="005D0E69">
          <w:pPr>
            <w:pStyle w:val="Fuzeile"/>
            <w:widowControl w:val="0"/>
            <w:jc w:val="right"/>
            <w:rPr>
              <w:b/>
              <w:sz w:val="8"/>
              <w:szCs w:val="8"/>
            </w:rPr>
          </w:pPr>
        </w:p>
        <w:p w14:paraId="63045C8A"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8</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1000CCBD" w14:textId="77777777" w:rsidR="005D0E69" w:rsidRDefault="005D0E69">
    <w:pPr>
      <w:pStyle w:val="Fuzeile"/>
      <w:tabs>
        <w:tab w:val="clear" w:pos="4536"/>
        <w:tab w:val="clear" w:pos="9072"/>
        <w:tab w:val="left" w:pos="6084"/>
      </w:tabs>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842"/>
      <w:gridCol w:w="2280"/>
      <w:gridCol w:w="5560"/>
      <w:gridCol w:w="4604"/>
    </w:tblGrid>
    <w:tr w:rsidR="005D0E69" w14:paraId="6C70EEC3" w14:textId="77777777">
      <w:trPr>
        <w:trHeight w:val="431"/>
      </w:trPr>
      <w:tc>
        <w:tcPr>
          <w:tcW w:w="1841" w:type="dxa"/>
          <w:tcBorders>
            <w:top w:val="single" w:sz="4" w:space="0" w:color="000000"/>
          </w:tcBorders>
          <w:shd w:val="clear" w:color="auto" w:fill="auto"/>
          <w:vAlign w:val="center"/>
        </w:tcPr>
        <w:p w14:paraId="1F8AB3B2" w14:textId="77777777" w:rsidR="005D0E69" w:rsidRDefault="00D727DC">
          <w:pPr>
            <w:pStyle w:val="Fuzeile"/>
            <w:widowControl w:val="0"/>
            <w:rPr>
              <w:sz w:val="16"/>
              <w:szCs w:val="16"/>
            </w:rPr>
          </w:pPr>
          <w:r>
            <w:rPr>
              <w:noProof/>
            </w:rPr>
            <w:drawing>
              <wp:inline distT="0" distB="0" distL="0" distR="0" wp14:anchorId="18528F66" wp14:editId="325401D0">
                <wp:extent cx="647700" cy="312420"/>
                <wp:effectExtent l="0" t="0" r="0" b="0"/>
                <wp:docPr id="14"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8"/>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2280" w:type="dxa"/>
          <w:tcBorders>
            <w:top w:val="single" w:sz="4" w:space="0" w:color="000000"/>
          </w:tcBorders>
          <w:shd w:val="clear" w:color="auto" w:fill="auto"/>
          <w:vAlign w:val="center"/>
        </w:tcPr>
        <w:p w14:paraId="271C7AEC"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0AA47F9D"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r>
            <w:rPr>
              <w:rFonts w:ascii="Helvetica" w:hAnsi="Helvetica" w:cs="Helvetica"/>
              <w:color w:val="000000"/>
              <w:sz w:val="8"/>
              <w:szCs w:val="8"/>
            </w:rPr>
            <w:t xml:space="preserve"> am Ende des Dokuments. Lizenz gilt für nicht alle anderweitig gekennzeichneten Inhalte.</w:t>
          </w:r>
        </w:p>
      </w:tc>
      <w:tc>
        <w:tcPr>
          <w:tcW w:w="5560" w:type="dxa"/>
          <w:tcBorders>
            <w:top w:val="single" w:sz="4" w:space="0" w:color="000000"/>
          </w:tcBorders>
          <w:shd w:val="clear" w:color="auto" w:fill="auto"/>
          <w:vAlign w:val="center"/>
        </w:tcPr>
        <w:p w14:paraId="63C04F46"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63AE14D5" w14:textId="77777777" w:rsidR="005D0E69" w:rsidRDefault="00D727DC">
          <w:pPr>
            <w:pStyle w:val="Fuzeile"/>
            <w:widowControl w:val="0"/>
            <w:tabs>
              <w:tab w:val="clear" w:pos="4536"/>
              <w:tab w:val="center" w:pos="7088"/>
            </w:tabs>
            <w:jc w:val="center"/>
            <w:rPr>
              <w:sz w:val="16"/>
              <w:szCs w:val="16"/>
            </w:rPr>
          </w:pPr>
          <w:r>
            <w:rPr>
              <w:sz w:val="16"/>
              <w:szCs w:val="16"/>
            </w:rPr>
            <w:t>Sabine Herzog, Alexander Schindler, Jan Kube</w:t>
          </w:r>
        </w:p>
        <w:p w14:paraId="28621881" w14:textId="77777777" w:rsidR="005D0E69" w:rsidRDefault="005D0E69">
          <w:pPr>
            <w:pStyle w:val="Fuzeile"/>
            <w:widowControl w:val="0"/>
            <w:tabs>
              <w:tab w:val="clear" w:pos="4536"/>
              <w:tab w:val="center" w:pos="7088"/>
            </w:tabs>
            <w:rPr>
              <w:sz w:val="8"/>
              <w:szCs w:val="8"/>
            </w:rPr>
          </w:pPr>
        </w:p>
        <w:p w14:paraId="5652E0A2"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4604" w:type="dxa"/>
          <w:tcBorders>
            <w:top w:val="single" w:sz="4" w:space="0" w:color="000000"/>
          </w:tcBorders>
          <w:shd w:val="clear" w:color="auto" w:fill="auto"/>
          <w:vAlign w:val="bottom"/>
        </w:tcPr>
        <w:p w14:paraId="4480838A" w14:textId="77777777" w:rsidR="005D0E69" w:rsidRDefault="00D727DC">
          <w:pPr>
            <w:pStyle w:val="Fuzeile"/>
            <w:widowControl w:val="0"/>
            <w:jc w:val="right"/>
            <w:rPr>
              <w:b/>
              <w:sz w:val="16"/>
              <w:szCs w:val="16"/>
            </w:rPr>
          </w:pPr>
          <w:r>
            <w:rPr>
              <w:noProof/>
            </w:rPr>
            <w:drawing>
              <wp:inline distT="0" distB="0" distL="0" distR="0" wp14:anchorId="5BD66685" wp14:editId="4B27F3FA">
                <wp:extent cx="1311910" cy="262255"/>
                <wp:effectExtent l="0" t="0" r="0" b="0"/>
                <wp:docPr id="15"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1"/>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11431310" w14:textId="77777777" w:rsidR="005D0E69" w:rsidRDefault="005D0E69">
          <w:pPr>
            <w:pStyle w:val="Fuzeile"/>
            <w:widowControl w:val="0"/>
            <w:jc w:val="right"/>
            <w:rPr>
              <w:b/>
              <w:sz w:val="8"/>
              <w:szCs w:val="8"/>
            </w:rPr>
          </w:pPr>
        </w:p>
        <w:p w14:paraId="553EFCB1"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11</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43848E39" w14:textId="77777777" w:rsidR="005D0E69" w:rsidRDefault="005D0E69">
    <w:pPr>
      <w:pStyle w:val="Fuzeile"/>
      <w:tabs>
        <w:tab w:val="clear" w:pos="9072"/>
        <w:tab w:val="right" w:pos="8364"/>
      </w:tabs>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262"/>
      <w:gridCol w:w="1544"/>
      <w:gridCol w:w="3656"/>
      <w:gridCol w:w="3034"/>
    </w:tblGrid>
    <w:tr w:rsidR="005D0E69" w14:paraId="1DBB92CF" w14:textId="77777777">
      <w:trPr>
        <w:trHeight w:val="431"/>
      </w:trPr>
      <w:tc>
        <w:tcPr>
          <w:tcW w:w="1261" w:type="dxa"/>
          <w:tcBorders>
            <w:top w:val="single" w:sz="4" w:space="0" w:color="000000"/>
          </w:tcBorders>
          <w:shd w:val="clear" w:color="auto" w:fill="auto"/>
          <w:vAlign w:val="center"/>
        </w:tcPr>
        <w:p w14:paraId="67E3F976" w14:textId="77777777" w:rsidR="005D0E69" w:rsidRDefault="00D727DC">
          <w:pPr>
            <w:pStyle w:val="Fuzeile"/>
            <w:widowControl w:val="0"/>
            <w:rPr>
              <w:sz w:val="16"/>
              <w:szCs w:val="16"/>
            </w:rPr>
          </w:pPr>
          <w:r>
            <w:rPr>
              <w:noProof/>
            </w:rPr>
            <w:drawing>
              <wp:inline distT="0" distB="0" distL="0" distR="0" wp14:anchorId="70E05B14" wp14:editId="6A131236">
                <wp:extent cx="647700" cy="312420"/>
                <wp:effectExtent l="0" t="0" r="0" b="0"/>
                <wp:docPr id="17"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14"/>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1544" w:type="dxa"/>
          <w:tcBorders>
            <w:top w:val="single" w:sz="4" w:space="0" w:color="000000"/>
          </w:tcBorders>
          <w:shd w:val="clear" w:color="auto" w:fill="auto"/>
          <w:vAlign w:val="center"/>
        </w:tcPr>
        <w:p w14:paraId="2FE62259"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2AC07B30"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r>
            <w:rPr>
              <w:rFonts w:ascii="Helvetica" w:hAnsi="Helvetica" w:cs="Helvetica"/>
              <w:color w:val="000000"/>
              <w:sz w:val="8"/>
              <w:szCs w:val="8"/>
            </w:rPr>
            <w:t xml:space="preserve"> am Ende des </w:t>
          </w:r>
          <w:proofErr w:type="spellStart"/>
          <w:r>
            <w:rPr>
              <w:rFonts w:ascii="Helvetica" w:hAnsi="Helvetica" w:cs="Helvetica"/>
              <w:color w:val="000000"/>
              <w:sz w:val="8"/>
              <w:szCs w:val="8"/>
            </w:rPr>
            <w:t>Dokuments.Lizenz</w:t>
          </w:r>
          <w:proofErr w:type="spellEnd"/>
          <w:r>
            <w:rPr>
              <w:rFonts w:ascii="Helvetica" w:hAnsi="Helvetica" w:cs="Helvetica"/>
              <w:color w:val="000000"/>
              <w:sz w:val="8"/>
              <w:szCs w:val="8"/>
            </w:rPr>
            <w:t xml:space="preserve"> gilt für nicht alle anderweitig gekennzeichneten Inhalte.</w:t>
          </w:r>
        </w:p>
      </w:tc>
      <w:tc>
        <w:tcPr>
          <w:tcW w:w="3656" w:type="dxa"/>
          <w:tcBorders>
            <w:top w:val="single" w:sz="4" w:space="0" w:color="000000"/>
          </w:tcBorders>
          <w:shd w:val="clear" w:color="auto" w:fill="auto"/>
          <w:vAlign w:val="center"/>
        </w:tcPr>
        <w:p w14:paraId="3542A586"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58D4CB49" w14:textId="77777777" w:rsidR="005D0E69" w:rsidRDefault="00D727DC">
          <w:pPr>
            <w:pStyle w:val="Fuzeile"/>
            <w:widowControl w:val="0"/>
            <w:tabs>
              <w:tab w:val="clear" w:pos="4536"/>
              <w:tab w:val="center" w:pos="7088"/>
            </w:tabs>
            <w:jc w:val="center"/>
            <w:rPr>
              <w:sz w:val="16"/>
              <w:szCs w:val="16"/>
            </w:rPr>
          </w:pPr>
          <w:r>
            <w:rPr>
              <w:sz w:val="16"/>
              <w:szCs w:val="16"/>
            </w:rPr>
            <w:t>Sabine Herzog, Alexander Schindler, Jan Kube</w:t>
          </w:r>
        </w:p>
        <w:p w14:paraId="7687A5E7" w14:textId="77777777" w:rsidR="005D0E69" w:rsidRDefault="005D0E69">
          <w:pPr>
            <w:pStyle w:val="Fuzeile"/>
            <w:widowControl w:val="0"/>
            <w:tabs>
              <w:tab w:val="clear" w:pos="4536"/>
              <w:tab w:val="center" w:pos="7088"/>
            </w:tabs>
            <w:rPr>
              <w:sz w:val="8"/>
              <w:szCs w:val="8"/>
            </w:rPr>
          </w:pPr>
        </w:p>
        <w:p w14:paraId="4CF48ED2"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3034" w:type="dxa"/>
          <w:tcBorders>
            <w:top w:val="single" w:sz="4" w:space="0" w:color="000000"/>
          </w:tcBorders>
          <w:shd w:val="clear" w:color="auto" w:fill="auto"/>
          <w:vAlign w:val="bottom"/>
        </w:tcPr>
        <w:p w14:paraId="5D17EA86" w14:textId="77777777" w:rsidR="005D0E69" w:rsidRDefault="00D727DC">
          <w:pPr>
            <w:pStyle w:val="Fuzeile"/>
            <w:widowControl w:val="0"/>
            <w:jc w:val="right"/>
            <w:rPr>
              <w:b/>
              <w:sz w:val="16"/>
              <w:szCs w:val="16"/>
            </w:rPr>
          </w:pPr>
          <w:r>
            <w:rPr>
              <w:noProof/>
            </w:rPr>
            <w:drawing>
              <wp:inline distT="0" distB="0" distL="0" distR="0" wp14:anchorId="78AE9CDF" wp14:editId="5DC50F7F">
                <wp:extent cx="1311910" cy="262255"/>
                <wp:effectExtent l="0" t="0" r="0" b="0"/>
                <wp:docPr id="18"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15"/>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798D0785" w14:textId="77777777" w:rsidR="005D0E69" w:rsidRDefault="005D0E69">
          <w:pPr>
            <w:pStyle w:val="Fuzeile"/>
            <w:widowControl w:val="0"/>
            <w:jc w:val="right"/>
            <w:rPr>
              <w:b/>
              <w:sz w:val="8"/>
              <w:szCs w:val="8"/>
            </w:rPr>
          </w:pPr>
        </w:p>
        <w:p w14:paraId="32666849"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12</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3FFBE451" w14:textId="77777777" w:rsidR="005D0E69" w:rsidRDefault="005D0E69">
    <w:pPr>
      <w:pStyle w:val="Fuzeile"/>
      <w:tabs>
        <w:tab w:val="clear" w:pos="4536"/>
        <w:tab w:val="clear" w:pos="9072"/>
        <w:tab w:val="left" w:pos="6084"/>
      </w:tabs>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842"/>
      <w:gridCol w:w="2280"/>
      <w:gridCol w:w="5560"/>
      <w:gridCol w:w="4604"/>
    </w:tblGrid>
    <w:tr w:rsidR="005D0E69" w14:paraId="202F4305" w14:textId="77777777">
      <w:trPr>
        <w:trHeight w:val="431"/>
      </w:trPr>
      <w:tc>
        <w:tcPr>
          <w:tcW w:w="1841" w:type="dxa"/>
          <w:tcBorders>
            <w:top w:val="single" w:sz="4" w:space="0" w:color="000000"/>
          </w:tcBorders>
          <w:shd w:val="clear" w:color="auto" w:fill="auto"/>
          <w:vAlign w:val="center"/>
        </w:tcPr>
        <w:p w14:paraId="365A7407" w14:textId="77777777" w:rsidR="005D0E69" w:rsidRDefault="00D727DC">
          <w:pPr>
            <w:pStyle w:val="Fuzeile"/>
            <w:widowControl w:val="0"/>
            <w:rPr>
              <w:sz w:val="16"/>
              <w:szCs w:val="16"/>
            </w:rPr>
          </w:pPr>
          <w:r>
            <w:rPr>
              <w:noProof/>
            </w:rPr>
            <w:drawing>
              <wp:inline distT="0" distB="0" distL="0" distR="0" wp14:anchorId="07CA62F1" wp14:editId="7A427C68">
                <wp:extent cx="647700" cy="312420"/>
                <wp:effectExtent l="0" t="0" r="0" b="0"/>
                <wp:docPr id="22"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17"/>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2280" w:type="dxa"/>
          <w:tcBorders>
            <w:top w:val="single" w:sz="4" w:space="0" w:color="000000"/>
          </w:tcBorders>
          <w:shd w:val="clear" w:color="auto" w:fill="auto"/>
          <w:vAlign w:val="center"/>
        </w:tcPr>
        <w:p w14:paraId="47220A62"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7FF52345"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p>
        <w:p w14:paraId="7A570DD1" w14:textId="77777777" w:rsidR="005D0E69" w:rsidRDefault="00D727DC">
          <w:pPr>
            <w:pStyle w:val="Fuzeile"/>
            <w:widowControl w:val="0"/>
            <w:rPr>
              <w:sz w:val="8"/>
              <w:szCs w:val="8"/>
            </w:rPr>
          </w:pPr>
          <w:r>
            <w:rPr>
              <w:rFonts w:ascii="Helvetica" w:hAnsi="Helvetica" w:cs="Helvetica"/>
              <w:color w:val="000000"/>
              <w:sz w:val="8"/>
              <w:szCs w:val="8"/>
            </w:rPr>
            <w:t>am Ende des Dokuments. Lizenz gilt für nicht alle anderweitig gekennzeichneten Inhalte.</w:t>
          </w:r>
        </w:p>
      </w:tc>
      <w:tc>
        <w:tcPr>
          <w:tcW w:w="5560" w:type="dxa"/>
          <w:tcBorders>
            <w:top w:val="single" w:sz="4" w:space="0" w:color="000000"/>
          </w:tcBorders>
          <w:shd w:val="clear" w:color="auto" w:fill="auto"/>
          <w:vAlign w:val="center"/>
        </w:tcPr>
        <w:p w14:paraId="78B9FF96"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128F16A8" w14:textId="77777777" w:rsidR="005D0E69" w:rsidRDefault="00D727DC">
          <w:pPr>
            <w:pStyle w:val="Fuzeile"/>
            <w:widowControl w:val="0"/>
            <w:tabs>
              <w:tab w:val="clear" w:pos="4536"/>
              <w:tab w:val="center" w:pos="7088"/>
            </w:tabs>
            <w:jc w:val="center"/>
            <w:rPr>
              <w:sz w:val="16"/>
              <w:szCs w:val="16"/>
            </w:rPr>
          </w:pPr>
          <w:r>
            <w:rPr>
              <w:sz w:val="16"/>
              <w:szCs w:val="16"/>
            </w:rPr>
            <w:t>Sabine Herzog, Alexander Schindler, Jan Kube</w:t>
          </w:r>
        </w:p>
        <w:p w14:paraId="1664D392" w14:textId="77777777" w:rsidR="005D0E69" w:rsidRDefault="005D0E69">
          <w:pPr>
            <w:pStyle w:val="Fuzeile"/>
            <w:widowControl w:val="0"/>
            <w:tabs>
              <w:tab w:val="clear" w:pos="4536"/>
              <w:tab w:val="center" w:pos="7088"/>
            </w:tabs>
            <w:rPr>
              <w:sz w:val="8"/>
              <w:szCs w:val="8"/>
            </w:rPr>
          </w:pPr>
        </w:p>
        <w:p w14:paraId="351545C8"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4604" w:type="dxa"/>
          <w:tcBorders>
            <w:top w:val="single" w:sz="4" w:space="0" w:color="000000"/>
          </w:tcBorders>
          <w:shd w:val="clear" w:color="auto" w:fill="auto"/>
          <w:vAlign w:val="bottom"/>
        </w:tcPr>
        <w:p w14:paraId="0C22D6E9" w14:textId="77777777" w:rsidR="005D0E69" w:rsidRDefault="00D727DC">
          <w:pPr>
            <w:pStyle w:val="Fuzeile"/>
            <w:widowControl w:val="0"/>
            <w:jc w:val="right"/>
            <w:rPr>
              <w:b/>
              <w:sz w:val="16"/>
              <w:szCs w:val="16"/>
            </w:rPr>
          </w:pPr>
          <w:r>
            <w:rPr>
              <w:noProof/>
            </w:rPr>
            <w:drawing>
              <wp:inline distT="0" distB="0" distL="0" distR="0" wp14:anchorId="63AB9F36" wp14:editId="4A07B727">
                <wp:extent cx="1311910" cy="262255"/>
                <wp:effectExtent l="0" t="0" r="0" b="0"/>
                <wp:docPr id="23" name="Bil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8"/>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2F9B6689" w14:textId="77777777" w:rsidR="005D0E69" w:rsidRDefault="005D0E69">
          <w:pPr>
            <w:pStyle w:val="Fuzeile"/>
            <w:widowControl w:val="0"/>
            <w:jc w:val="right"/>
            <w:rPr>
              <w:b/>
              <w:sz w:val="8"/>
              <w:szCs w:val="8"/>
            </w:rPr>
          </w:pPr>
        </w:p>
        <w:p w14:paraId="77B970F4"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13</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502ACC64" w14:textId="77777777" w:rsidR="005D0E69" w:rsidRDefault="005D0E69">
    <w:pPr>
      <w:pStyle w:val="Fuzeile"/>
      <w:tabs>
        <w:tab w:val="clear" w:pos="9072"/>
        <w:tab w:val="right" w:pos="8364"/>
      </w:tabs>
      <w:rPr>
        <w:sz w:val="10"/>
        <w:szCs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248"/>
      <w:gridCol w:w="1524"/>
      <w:gridCol w:w="3593"/>
      <w:gridCol w:w="2991"/>
    </w:tblGrid>
    <w:tr w:rsidR="005D0E69" w14:paraId="188FAA68" w14:textId="77777777">
      <w:trPr>
        <w:trHeight w:val="431"/>
      </w:trPr>
      <w:tc>
        <w:tcPr>
          <w:tcW w:w="1247" w:type="dxa"/>
          <w:tcBorders>
            <w:top w:val="single" w:sz="4" w:space="0" w:color="000000"/>
          </w:tcBorders>
          <w:shd w:val="clear" w:color="auto" w:fill="auto"/>
          <w:vAlign w:val="center"/>
        </w:tcPr>
        <w:p w14:paraId="179C9DD8" w14:textId="77777777" w:rsidR="005D0E69" w:rsidRDefault="00D727DC">
          <w:pPr>
            <w:pStyle w:val="Fuzeile"/>
            <w:widowControl w:val="0"/>
            <w:rPr>
              <w:sz w:val="16"/>
              <w:szCs w:val="16"/>
            </w:rPr>
          </w:pPr>
          <w:r>
            <w:rPr>
              <w:noProof/>
            </w:rPr>
            <w:drawing>
              <wp:inline distT="0" distB="0" distL="0" distR="0" wp14:anchorId="7C79712E" wp14:editId="59F7FE80">
                <wp:extent cx="647700" cy="312420"/>
                <wp:effectExtent l="0" t="0" r="0" b="0"/>
                <wp:docPr id="25" name="Bil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20"/>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1524" w:type="dxa"/>
          <w:tcBorders>
            <w:top w:val="single" w:sz="4" w:space="0" w:color="000000"/>
          </w:tcBorders>
          <w:shd w:val="clear" w:color="auto" w:fill="auto"/>
          <w:vAlign w:val="center"/>
        </w:tcPr>
        <w:p w14:paraId="6E601E3D"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787501E4"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p>
        <w:p w14:paraId="3BD69239" w14:textId="77777777" w:rsidR="005D0E69" w:rsidRDefault="00D727DC">
          <w:pPr>
            <w:pStyle w:val="Fuzeile"/>
            <w:widowControl w:val="0"/>
            <w:rPr>
              <w:sz w:val="8"/>
              <w:szCs w:val="8"/>
            </w:rPr>
          </w:pPr>
          <w:r>
            <w:rPr>
              <w:rFonts w:ascii="Helvetica" w:hAnsi="Helvetica" w:cs="Helvetica"/>
              <w:color w:val="000000"/>
              <w:sz w:val="8"/>
              <w:szCs w:val="8"/>
            </w:rPr>
            <w:t>am Ende des Dokuments</w:t>
          </w:r>
          <w:r>
            <w:rPr>
              <w:rFonts w:ascii="Helvetica" w:hAnsi="Helvetica" w:cs="Helvetica"/>
              <w:color w:val="000000"/>
              <w:sz w:val="8"/>
              <w:szCs w:val="8"/>
            </w:rPr>
            <w:t>. Lizenz gilt für nicht alle anderweitig gekennzeichneten Inhalte.</w:t>
          </w:r>
        </w:p>
      </w:tc>
      <w:tc>
        <w:tcPr>
          <w:tcW w:w="3593" w:type="dxa"/>
          <w:tcBorders>
            <w:top w:val="single" w:sz="4" w:space="0" w:color="000000"/>
          </w:tcBorders>
          <w:shd w:val="clear" w:color="auto" w:fill="auto"/>
          <w:vAlign w:val="center"/>
        </w:tcPr>
        <w:p w14:paraId="31B45B11"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6F166427" w14:textId="77777777" w:rsidR="005D0E69" w:rsidRDefault="00D727DC">
          <w:pPr>
            <w:pStyle w:val="Fuzeile"/>
            <w:widowControl w:val="0"/>
            <w:tabs>
              <w:tab w:val="clear" w:pos="4536"/>
              <w:tab w:val="center" w:pos="7088"/>
            </w:tabs>
            <w:jc w:val="center"/>
            <w:rPr>
              <w:sz w:val="16"/>
              <w:szCs w:val="16"/>
            </w:rPr>
          </w:pPr>
          <w:r>
            <w:rPr>
              <w:sz w:val="16"/>
              <w:szCs w:val="16"/>
            </w:rPr>
            <w:t>Sabine He</w:t>
          </w:r>
          <w:r>
            <w:rPr>
              <w:sz w:val="16"/>
              <w:szCs w:val="16"/>
            </w:rPr>
            <w:t>rzog, Alexander Schindler, Jan Kube</w:t>
          </w:r>
        </w:p>
        <w:p w14:paraId="490D2939" w14:textId="77777777" w:rsidR="005D0E69" w:rsidRDefault="005D0E69">
          <w:pPr>
            <w:pStyle w:val="Fuzeile"/>
            <w:widowControl w:val="0"/>
            <w:tabs>
              <w:tab w:val="clear" w:pos="4536"/>
              <w:tab w:val="center" w:pos="7088"/>
            </w:tabs>
            <w:rPr>
              <w:sz w:val="8"/>
              <w:szCs w:val="8"/>
            </w:rPr>
          </w:pPr>
        </w:p>
        <w:p w14:paraId="18F34FB1"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2991" w:type="dxa"/>
          <w:tcBorders>
            <w:top w:val="single" w:sz="4" w:space="0" w:color="000000"/>
          </w:tcBorders>
          <w:shd w:val="clear" w:color="auto" w:fill="auto"/>
          <w:vAlign w:val="bottom"/>
        </w:tcPr>
        <w:p w14:paraId="494506ED" w14:textId="77777777" w:rsidR="005D0E69" w:rsidRDefault="00D727DC">
          <w:pPr>
            <w:pStyle w:val="Fuzeile"/>
            <w:widowControl w:val="0"/>
            <w:jc w:val="right"/>
            <w:rPr>
              <w:b/>
              <w:sz w:val="16"/>
              <w:szCs w:val="16"/>
            </w:rPr>
          </w:pPr>
          <w:r>
            <w:rPr>
              <w:noProof/>
            </w:rPr>
            <w:drawing>
              <wp:inline distT="0" distB="0" distL="0" distR="0" wp14:anchorId="19EB5A08" wp14:editId="74E99D19">
                <wp:extent cx="1311910" cy="262255"/>
                <wp:effectExtent l="0" t="0" r="0" b="0"/>
                <wp:docPr id="26"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21"/>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782792D4" w14:textId="77777777" w:rsidR="005D0E69" w:rsidRDefault="005D0E69">
          <w:pPr>
            <w:pStyle w:val="Fuzeile"/>
            <w:widowControl w:val="0"/>
            <w:jc w:val="right"/>
            <w:rPr>
              <w:b/>
              <w:sz w:val="8"/>
              <w:szCs w:val="8"/>
            </w:rPr>
          </w:pPr>
        </w:p>
        <w:p w14:paraId="2138BBF7"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17</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5A8909AF" w14:textId="77777777" w:rsidR="005D0E69" w:rsidRDefault="005D0E69">
    <w:pPr>
      <w:pStyle w:val="Fuzeile"/>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278"/>
      <w:gridCol w:w="1570"/>
      <w:gridCol w:w="3706"/>
      <w:gridCol w:w="3084"/>
    </w:tblGrid>
    <w:tr w:rsidR="005D0E69" w14:paraId="0714671F" w14:textId="77777777">
      <w:trPr>
        <w:trHeight w:val="431"/>
      </w:trPr>
      <w:tc>
        <w:tcPr>
          <w:tcW w:w="1277" w:type="dxa"/>
          <w:tcBorders>
            <w:top w:val="single" w:sz="4" w:space="0" w:color="000000"/>
          </w:tcBorders>
          <w:shd w:val="clear" w:color="auto" w:fill="auto"/>
          <w:vAlign w:val="center"/>
        </w:tcPr>
        <w:p w14:paraId="4AF85C12" w14:textId="77777777" w:rsidR="005D0E69" w:rsidRDefault="00D727DC">
          <w:pPr>
            <w:pStyle w:val="Fuzeile"/>
            <w:widowControl w:val="0"/>
            <w:rPr>
              <w:sz w:val="16"/>
              <w:szCs w:val="16"/>
            </w:rPr>
          </w:pPr>
          <w:r>
            <w:rPr>
              <w:noProof/>
            </w:rPr>
            <w:drawing>
              <wp:inline distT="0" distB="0" distL="0" distR="0" wp14:anchorId="1E5A6229" wp14:editId="0C748ED9">
                <wp:extent cx="647700" cy="312420"/>
                <wp:effectExtent l="0" t="0" r="0" b="0"/>
                <wp:docPr id="28" name="Bil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22"/>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1570" w:type="dxa"/>
          <w:tcBorders>
            <w:top w:val="single" w:sz="4" w:space="0" w:color="000000"/>
          </w:tcBorders>
          <w:shd w:val="clear" w:color="auto" w:fill="auto"/>
          <w:vAlign w:val="center"/>
        </w:tcPr>
        <w:p w14:paraId="34F0FE73"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1C5E4870"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p>
        <w:p w14:paraId="680DAF2D" w14:textId="77777777" w:rsidR="005D0E69" w:rsidRDefault="00D727DC">
          <w:pPr>
            <w:pStyle w:val="Fuzeile"/>
            <w:widowControl w:val="0"/>
            <w:rPr>
              <w:sz w:val="8"/>
              <w:szCs w:val="8"/>
            </w:rPr>
          </w:pPr>
          <w:r>
            <w:rPr>
              <w:rFonts w:ascii="Helvetica" w:hAnsi="Helvetica" w:cs="Helvetica"/>
              <w:color w:val="000000"/>
              <w:sz w:val="8"/>
              <w:szCs w:val="8"/>
            </w:rPr>
            <w:t>am Ende des Dokuments</w:t>
          </w:r>
          <w:r>
            <w:rPr>
              <w:rFonts w:ascii="Helvetica" w:hAnsi="Helvetica" w:cs="Helvetica"/>
              <w:color w:val="000000"/>
              <w:sz w:val="8"/>
              <w:szCs w:val="8"/>
            </w:rPr>
            <w:t>. Lizenz gilt für nicht alle anderweitig gekennzeichneten Inhalte.</w:t>
          </w:r>
        </w:p>
      </w:tc>
      <w:tc>
        <w:tcPr>
          <w:tcW w:w="3706" w:type="dxa"/>
          <w:tcBorders>
            <w:top w:val="single" w:sz="4" w:space="0" w:color="000000"/>
          </w:tcBorders>
          <w:shd w:val="clear" w:color="auto" w:fill="auto"/>
          <w:vAlign w:val="center"/>
        </w:tcPr>
        <w:p w14:paraId="70063DEB"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3A8241C7" w14:textId="77777777" w:rsidR="005D0E69" w:rsidRDefault="00D727DC">
          <w:pPr>
            <w:pStyle w:val="Fuzeile"/>
            <w:widowControl w:val="0"/>
            <w:tabs>
              <w:tab w:val="clear" w:pos="4536"/>
              <w:tab w:val="center" w:pos="7088"/>
            </w:tabs>
            <w:jc w:val="center"/>
            <w:rPr>
              <w:sz w:val="16"/>
              <w:szCs w:val="16"/>
            </w:rPr>
          </w:pPr>
          <w:r>
            <w:rPr>
              <w:sz w:val="16"/>
              <w:szCs w:val="16"/>
            </w:rPr>
            <w:t>Sabine He</w:t>
          </w:r>
          <w:r>
            <w:rPr>
              <w:sz w:val="16"/>
              <w:szCs w:val="16"/>
            </w:rPr>
            <w:t>rzog, Alexander Schindler, Jan Kube</w:t>
          </w:r>
        </w:p>
        <w:p w14:paraId="32224E3A" w14:textId="77777777" w:rsidR="005D0E69" w:rsidRDefault="005D0E69">
          <w:pPr>
            <w:pStyle w:val="Fuzeile"/>
            <w:widowControl w:val="0"/>
            <w:tabs>
              <w:tab w:val="clear" w:pos="4536"/>
              <w:tab w:val="center" w:pos="7088"/>
            </w:tabs>
            <w:rPr>
              <w:sz w:val="8"/>
              <w:szCs w:val="8"/>
            </w:rPr>
          </w:pPr>
        </w:p>
        <w:p w14:paraId="691FE63A"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3084" w:type="dxa"/>
          <w:tcBorders>
            <w:top w:val="single" w:sz="4" w:space="0" w:color="000000"/>
          </w:tcBorders>
          <w:shd w:val="clear" w:color="auto" w:fill="auto"/>
          <w:vAlign w:val="bottom"/>
        </w:tcPr>
        <w:p w14:paraId="07D03323" w14:textId="77777777" w:rsidR="005D0E69" w:rsidRDefault="00D727DC">
          <w:pPr>
            <w:pStyle w:val="Fuzeile"/>
            <w:widowControl w:val="0"/>
            <w:jc w:val="right"/>
            <w:rPr>
              <w:b/>
              <w:sz w:val="16"/>
              <w:szCs w:val="16"/>
            </w:rPr>
          </w:pPr>
          <w:r>
            <w:rPr>
              <w:noProof/>
            </w:rPr>
            <w:drawing>
              <wp:inline distT="0" distB="0" distL="0" distR="0" wp14:anchorId="6E98C70A" wp14:editId="7618AAEA">
                <wp:extent cx="1311910" cy="262255"/>
                <wp:effectExtent l="0" t="0" r="0" b="0"/>
                <wp:docPr id="29" name="Bil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23"/>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5946870D" w14:textId="77777777" w:rsidR="005D0E69" w:rsidRDefault="005D0E69">
          <w:pPr>
            <w:pStyle w:val="Fuzeile"/>
            <w:widowControl w:val="0"/>
            <w:jc w:val="right"/>
            <w:rPr>
              <w:b/>
              <w:sz w:val="8"/>
              <w:szCs w:val="8"/>
            </w:rPr>
          </w:pPr>
        </w:p>
        <w:p w14:paraId="01B7E68D"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20</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34C4D713" w14:textId="77777777" w:rsidR="005D0E69" w:rsidRDefault="005D0E69">
    <w:pPr>
      <w:pStyle w:val="Fuzeile"/>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Pr>
    <w:tblGrid>
      <w:gridCol w:w="1278"/>
      <w:gridCol w:w="1570"/>
      <w:gridCol w:w="3706"/>
      <w:gridCol w:w="3084"/>
    </w:tblGrid>
    <w:tr w:rsidR="005D0E69" w14:paraId="2103F735" w14:textId="77777777">
      <w:trPr>
        <w:trHeight w:val="431"/>
      </w:trPr>
      <w:tc>
        <w:tcPr>
          <w:tcW w:w="1277" w:type="dxa"/>
          <w:tcBorders>
            <w:top w:val="single" w:sz="4" w:space="0" w:color="000000"/>
          </w:tcBorders>
          <w:shd w:val="clear" w:color="auto" w:fill="auto"/>
          <w:vAlign w:val="center"/>
        </w:tcPr>
        <w:p w14:paraId="3DAAB910" w14:textId="77777777" w:rsidR="005D0E69" w:rsidRDefault="00D727DC">
          <w:pPr>
            <w:pStyle w:val="Fuzeile"/>
            <w:widowControl w:val="0"/>
            <w:rPr>
              <w:sz w:val="16"/>
              <w:szCs w:val="16"/>
            </w:rPr>
          </w:pPr>
          <w:r>
            <w:rPr>
              <w:noProof/>
            </w:rPr>
            <w:drawing>
              <wp:inline distT="0" distB="0" distL="0" distR="0" wp14:anchorId="2ACE352A" wp14:editId="43DA584F">
                <wp:extent cx="647700" cy="312420"/>
                <wp:effectExtent l="0" t="0" r="0" b="0"/>
                <wp:docPr id="31" name="Bil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24"/>
                        <pic:cNvPicPr>
                          <a:picLocks noChangeAspect="1" noChangeArrowheads="1"/>
                        </pic:cNvPicPr>
                      </pic:nvPicPr>
                      <pic:blipFill>
                        <a:blip r:embed="rId1"/>
                        <a:stretch>
                          <a:fillRect/>
                        </a:stretch>
                      </pic:blipFill>
                      <pic:spPr bwMode="auto">
                        <a:xfrm>
                          <a:off x="0" y="0"/>
                          <a:ext cx="647700" cy="312420"/>
                        </a:xfrm>
                        <a:prstGeom prst="rect">
                          <a:avLst/>
                        </a:prstGeom>
                      </pic:spPr>
                    </pic:pic>
                  </a:graphicData>
                </a:graphic>
              </wp:inline>
            </w:drawing>
          </w:r>
        </w:p>
      </w:tc>
      <w:tc>
        <w:tcPr>
          <w:tcW w:w="1570" w:type="dxa"/>
          <w:tcBorders>
            <w:top w:val="single" w:sz="4" w:space="0" w:color="000000"/>
          </w:tcBorders>
          <w:shd w:val="clear" w:color="auto" w:fill="auto"/>
          <w:vAlign w:val="center"/>
        </w:tcPr>
        <w:p w14:paraId="598A64B1" w14:textId="77777777" w:rsidR="005D0E69" w:rsidRDefault="00D727DC">
          <w:pPr>
            <w:pStyle w:val="Fuzeile"/>
            <w:widowControl w:val="0"/>
            <w:rPr>
              <w:rStyle w:val="Internetverknpfung"/>
              <w:sz w:val="16"/>
              <w:szCs w:val="16"/>
            </w:rPr>
          </w:pPr>
          <w:hyperlink r:id="rId2" w:tgtFrame="https://creativecommons.org/licenses/by-sa/4.0/legalcode.de">
            <w:r>
              <w:rPr>
                <w:rStyle w:val="Internetverknpfung"/>
                <w:sz w:val="16"/>
                <w:szCs w:val="16"/>
              </w:rPr>
              <w:t>CC BY-SA 4.0</w:t>
            </w:r>
          </w:hyperlink>
        </w:p>
        <w:p w14:paraId="2D45B7E3" w14:textId="77777777" w:rsidR="005D0E69" w:rsidRDefault="00D727DC">
          <w:pPr>
            <w:pStyle w:val="Fuzeile"/>
            <w:widowControl w:val="0"/>
            <w:rPr>
              <w:rFonts w:ascii="Helvetica" w:hAnsi="Helvetica" w:cs="Helvetica"/>
              <w:color w:val="000000"/>
              <w:sz w:val="8"/>
              <w:szCs w:val="8"/>
            </w:rPr>
          </w:pPr>
          <w:hyperlink r:id="rId3" w:tgtFrame="https://creativecommons.org/licenses/by-sa/4.0/legalcode.de">
            <w:r>
              <w:rPr>
                <w:rFonts w:ascii="Helvetica" w:hAnsi="Helvetica" w:cs="Helvetica"/>
                <w:color w:val="000000"/>
                <w:sz w:val="8"/>
                <w:szCs w:val="8"/>
              </w:rPr>
              <w:t>Ausgenommen sind einzeln gekennzeichnete Inhalte/Elemente, siehe Quellen- und Lizenzhinweise</w:t>
            </w:r>
          </w:hyperlink>
        </w:p>
        <w:p w14:paraId="66AC5448" w14:textId="77777777" w:rsidR="005D0E69" w:rsidRDefault="00D727DC">
          <w:pPr>
            <w:pStyle w:val="Fuzeile"/>
            <w:widowControl w:val="0"/>
            <w:rPr>
              <w:sz w:val="8"/>
              <w:szCs w:val="8"/>
            </w:rPr>
          </w:pPr>
          <w:r>
            <w:rPr>
              <w:rFonts w:ascii="Helvetica" w:hAnsi="Helvetica" w:cs="Helvetica"/>
              <w:color w:val="000000"/>
              <w:sz w:val="8"/>
              <w:szCs w:val="8"/>
            </w:rPr>
            <w:t>am Ende des Dokuments. Lizenz gilt für nicht alle anderweitig gekennzeichneten Inhalte.</w:t>
          </w:r>
        </w:p>
      </w:tc>
      <w:tc>
        <w:tcPr>
          <w:tcW w:w="3706" w:type="dxa"/>
          <w:tcBorders>
            <w:top w:val="single" w:sz="4" w:space="0" w:color="000000"/>
          </w:tcBorders>
          <w:shd w:val="clear" w:color="auto" w:fill="auto"/>
          <w:vAlign w:val="center"/>
        </w:tcPr>
        <w:p w14:paraId="7C2A3FAB" w14:textId="77777777" w:rsidR="005D0E69" w:rsidRDefault="00D727DC">
          <w:pPr>
            <w:pStyle w:val="Fuzeile"/>
            <w:widowControl w:val="0"/>
            <w:tabs>
              <w:tab w:val="clear" w:pos="4536"/>
              <w:tab w:val="center" w:pos="7088"/>
            </w:tabs>
            <w:jc w:val="center"/>
            <w:rPr>
              <w:sz w:val="16"/>
              <w:szCs w:val="16"/>
            </w:rPr>
          </w:pPr>
          <w:hyperlink r:id="rId4" w:tgtFrame="https://bildungsserver.berlin-brandenburg.de/i-mint-akademie">
            <w:proofErr w:type="spellStart"/>
            <w:r>
              <w:rPr>
                <w:rStyle w:val="Verzeichnissprung"/>
                <w:sz w:val="16"/>
                <w:szCs w:val="16"/>
              </w:rPr>
              <w:t>iMINT</w:t>
            </w:r>
            <w:proofErr w:type="spellEnd"/>
            <w:r>
              <w:rPr>
                <w:rStyle w:val="Verzeichnissprung"/>
                <w:sz w:val="16"/>
                <w:szCs w:val="16"/>
              </w:rPr>
              <w:t>-Akademie</w:t>
            </w:r>
          </w:hyperlink>
          <w:r>
            <w:rPr>
              <w:sz w:val="16"/>
              <w:szCs w:val="16"/>
            </w:rPr>
            <w:t xml:space="preserve"> </w:t>
          </w:r>
          <w:proofErr w:type="spellStart"/>
          <w:r>
            <w:rPr>
              <w:sz w:val="16"/>
              <w:szCs w:val="16"/>
            </w:rPr>
            <w:t>Fachset</w:t>
          </w:r>
          <w:proofErr w:type="spellEnd"/>
          <w:r>
            <w:rPr>
              <w:sz w:val="16"/>
              <w:szCs w:val="16"/>
            </w:rPr>
            <w:t xml:space="preserve"> Informatik</w:t>
          </w:r>
        </w:p>
        <w:p w14:paraId="7BD98A70" w14:textId="77777777" w:rsidR="005D0E69" w:rsidRDefault="00D727DC">
          <w:pPr>
            <w:pStyle w:val="Fuzeile"/>
            <w:widowControl w:val="0"/>
            <w:tabs>
              <w:tab w:val="clear" w:pos="4536"/>
              <w:tab w:val="center" w:pos="7088"/>
            </w:tabs>
            <w:jc w:val="center"/>
            <w:rPr>
              <w:sz w:val="16"/>
              <w:szCs w:val="16"/>
            </w:rPr>
          </w:pPr>
          <w:r>
            <w:rPr>
              <w:sz w:val="16"/>
              <w:szCs w:val="16"/>
            </w:rPr>
            <w:t>Sabine Herzog, Alexander Schindler, Jan Kube</w:t>
          </w:r>
        </w:p>
        <w:p w14:paraId="63A0ECB0" w14:textId="77777777" w:rsidR="005D0E69" w:rsidRDefault="005D0E69">
          <w:pPr>
            <w:pStyle w:val="Fuzeile"/>
            <w:widowControl w:val="0"/>
            <w:tabs>
              <w:tab w:val="clear" w:pos="4536"/>
              <w:tab w:val="center" w:pos="7088"/>
            </w:tabs>
            <w:rPr>
              <w:sz w:val="8"/>
              <w:szCs w:val="8"/>
            </w:rPr>
          </w:pPr>
        </w:p>
        <w:p w14:paraId="2FA4FB79" w14:textId="77777777" w:rsidR="005D0E69" w:rsidRDefault="00D727DC">
          <w:pPr>
            <w:pStyle w:val="Fuzeile"/>
            <w:widowControl w:val="0"/>
            <w:tabs>
              <w:tab w:val="clear" w:pos="4536"/>
              <w:tab w:val="center" w:pos="7088"/>
            </w:tabs>
            <w:jc w:val="center"/>
            <w:rPr>
              <w:sz w:val="16"/>
              <w:szCs w:val="16"/>
            </w:rPr>
          </w:pPr>
          <w:r>
            <w:rPr>
              <w:sz w:val="16"/>
              <w:szCs w:val="16"/>
            </w:rPr>
            <w:t>Stand: 13.03.2023</w:t>
          </w:r>
        </w:p>
      </w:tc>
      <w:tc>
        <w:tcPr>
          <w:tcW w:w="3084" w:type="dxa"/>
          <w:tcBorders>
            <w:top w:val="single" w:sz="4" w:space="0" w:color="000000"/>
          </w:tcBorders>
          <w:shd w:val="clear" w:color="auto" w:fill="auto"/>
          <w:vAlign w:val="bottom"/>
        </w:tcPr>
        <w:p w14:paraId="67501B22" w14:textId="77777777" w:rsidR="005D0E69" w:rsidRDefault="00D727DC">
          <w:pPr>
            <w:pStyle w:val="Fuzeile"/>
            <w:widowControl w:val="0"/>
            <w:jc w:val="right"/>
            <w:rPr>
              <w:b/>
              <w:sz w:val="16"/>
              <w:szCs w:val="16"/>
            </w:rPr>
          </w:pPr>
          <w:r>
            <w:rPr>
              <w:noProof/>
            </w:rPr>
            <w:drawing>
              <wp:inline distT="0" distB="0" distL="0" distR="0" wp14:anchorId="2A7AB68D" wp14:editId="40BA0F9F">
                <wp:extent cx="1311910" cy="262255"/>
                <wp:effectExtent l="0" t="0" r="0" b="0"/>
                <wp:docPr id="32" name="Bil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25"/>
                        <pic:cNvPicPr>
                          <a:picLocks noChangeAspect="1" noChangeArrowheads="1"/>
                        </pic:cNvPicPr>
                      </pic:nvPicPr>
                      <pic:blipFill>
                        <a:blip r:embed="rId5"/>
                        <a:stretch>
                          <a:fillRect/>
                        </a:stretch>
                      </pic:blipFill>
                      <pic:spPr bwMode="auto">
                        <a:xfrm>
                          <a:off x="0" y="0"/>
                          <a:ext cx="1311910" cy="262255"/>
                        </a:xfrm>
                        <a:prstGeom prst="rect">
                          <a:avLst/>
                        </a:prstGeom>
                      </pic:spPr>
                    </pic:pic>
                  </a:graphicData>
                </a:graphic>
              </wp:inline>
            </w:drawing>
          </w:r>
        </w:p>
        <w:p w14:paraId="072DE0D0" w14:textId="77777777" w:rsidR="005D0E69" w:rsidRDefault="005D0E69">
          <w:pPr>
            <w:pStyle w:val="Fuzeile"/>
            <w:widowControl w:val="0"/>
            <w:jc w:val="right"/>
            <w:rPr>
              <w:b/>
              <w:sz w:val="8"/>
              <w:szCs w:val="8"/>
            </w:rPr>
          </w:pPr>
        </w:p>
        <w:p w14:paraId="06164FE7" w14:textId="77777777" w:rsidR="005D0E69" w:rsidRDefault="00D727DC">
          <w:pPr>
            <w:pStyle w:val="Fuzeile"/>
            <w:widowControl w:val="0"/>
            <w:jc w:val="right"/>
            <w:rPr>
              <w:sz w:val="16"/>
              <w:szCs w:val="16"/>
            </w:rPr>
          </w:pP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21</w:t>
          </w:r>
          <w:r>
            <w:rPr>
              <w:bCs/>
              <w:sz w:val="16"/>
              <w:szCs w:val="16"/>
            </w:rPr>
            <w:fldChar w:fldCharType="end"/>
          </w:r>
          <w:r>
            <w:rPr>
              <w:sz w:val="16"/>
              <w:szCs w:val="16"/>
            </w:rPr>
            <w:t xml:space="preserve"> /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21</w:t>
          </w:r>
          <w:r>
            <w:rPr>
              <w:bCs/>
              <w:sz w:val="16"/>
              <w:szCs w:val="16"/>
            </w:rPr>
            <w:fldChar w:fldCharType="end"/>
          </w:r>
        </w:p>
      </w:tc>
    </w:tr>
  </w:tbl>
  <w:p w14:paraId="302F7F20" w14:textId="77777777" w:rsidR="005D0E69" w:rsidRDefault="005D0E69">
    <w:pPr>
      <w:pStyle w:val="Fuzeile"/>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8586" w14:textId="77777777" w:rsidR="00D727DC" w:rsidRDefault="00D727DC">
      <w:pPr>
        <w:rPr>
          <w:sz w:val="12"/>
        </w:rPr>
      </w:pPr>
      <w:r>
        <w:separator/>
      </w:r>
    </w:p>
  </w:footnote>
  <w:footnote w:type="continuationSeparator" w:id="0">
    <w:p w14:paraId="48A0B6C2" w14:textId="77777777" w:rsidR="00D727DC" w:rsidRDefault="00D727DC">
      <w:pPr>
        <w:rPr>
          <w:sz w:val="12"/>
        </w:rPr>
      </w:pPr>
      <w:r>
        <w:continuationSeparator/>
      </w:r>
    </w:p>
  </w:footnote>
  <w:footnote w:id="1">
    <w:p w14:paraId="3CF61CC8" w14:textId="77777777" w:rsidR="005D0E69" w:rsidRDefault="00D727DC">
      <w:pPr>
        <w:spacing w:before="40" w:after="40" w:line="240" w:lineRule="auto"/>
        <w:jc w:val="both"/>
        <w:rPr>
          <w:rFonts w:cs="Arial"/>
          <w:sz w:val="18"/>
          <w:szCs w:val="18"/>
        </w:rPr>
      </w:pPr>
      <w:r>
        <w:rPr>
          <w:rStyle w:val="Funotenzeichen"/>
        </w:rPr>
        <w:footnoteRef/>
      </w:r>
      <w:r>
        <w:rPr>
          <w:rFonts w:cs="Arial"/>
          <w:sz w:val="18"/>
          <w:szCs w:val="18"/>
        </w:rPr>
        <w:t xml:space="preserve"> </w:t>
      </w:r>
      <w:r>
        <w:rPr>
          <w:rFonts w:eastAsia="Times New Roman" w:cs="Arial"/>
          <w:sz w:val="18"/>
          <w:szCs w:val="18"/>
          <w:lang w:eastAsia="de-DE"/>
        </w:rPr>
        <w:t>vgl</w:t>
      </w:r>
      <w:r>
        <w:rPr>
          <w:rFonts w:cs="Arial"/>
          <w:sz w:val="18"/>
          <w:szCs w:val="18"/>
        </w:rPr>
        <w:t xml:space="preserve"> Reitschert, Katja; Hößle, Corinna [2006]: </w:t>
      </w:r>
      <w:r>
        <w:rPr>
          <w:sz w:val="18"/>
          <w:szCs w:val="18"/>
        </w:rPr>
        <w:t>Die Struktur von Bewertungskompetenz</w:t>
      </w:r>
    </w:p>
  </w:footnote>
  <w:footnote w:id="2">
    <w:p w14:paraId="48BAEC36" w14:textId="77777777" w:rsidR="005D0E69" w:rsidRDefault="00D727DC">
      <w:pPr>
        <w:spacing w:before="40" w:after="40" w:line="240" w:lineRule="auto"/>
        <w:jc w:val="both"/>
        <w:rPr>
          <w:rFonts w:cs="Arial"/>
          <w:sz w:val="18"/>
          <w:szCs w:val="18"/>
        </w:rPr>
      </w:pPr>
      <w:r>
        <w:rPr>
          <w:rStyle w:val="Funotenzeichen"/>
        </w:rPr>
        <w:footnoteRef/>
      </w:r>
      <w:r>
        <w:rPr>
          <w:rFonts w:cs="Arial"/>
          <w:sz w:val="18"/>
          <w:szCs w:val="18"/>
        </w:rPr>
        <w:t xml:space="preserve"> </w:t>
      </w:r>
      <w:r>
        <w:rPr>
          <w:rFonts w:eastAsia="Times New Roman" w:cs="Arial"/>
          <w:sz w:val="18"/>
          <w:szCs w:val="18"/>
          <w:lang w:eastAsia="de-DE"/>
        </w:rPr>
        <w:t>vgl. Rahmenlehrplan Jahrgangsstufen 1-10, Teil B, S. 6-10, Berlin, Potsdam 2015</w:t>
      </w:r>
    </w:p>
  </w:footnote>
  <w:footnote w:id="3">
    <w:p w14:paraId="4604BF5D" w14:textId="77777777" w:rsidR="005D0E69" w:rsidRDefault="00D727DC">
      <w:pPr>
        <w:spacing w:before="40" w:after="40" w:line="240" w:lineRule="auto"/>
        <w:jc w:val="both"/>
        <w:rPr>
          <w:rFonts w:cs="Arial"/>
          <w:sz w:val="18"/>
          <w:szCs w:val="18"/>
        </w:rPr>
      </w:pPr>
      <w:r>
        <w:rPr>
          <w:rStyle w:val="Funotenzeichen"/>
        </w:rPr>
        <w:footnoteRef/>
      </w:r>
      <w:r>
        <w:rPr>
          <w:rFonts w:cs="Arial"/>
          <w:sz w:val="18"/>
          <w:szCs w:val="18"/>
        </w:rPr>
        <w:t xml:space="preserve"> </w:t>
      </w:r>
      <w:r>
        <w:rPr>
          <w:rFonts w:eastAsia="Times New Roman" w:cs="Arial"/>
          <w:sz w:val="18"/>
          <w:szCs w:val="18"/>
          <w:lang w:eastAsia="de-DE"/>
        </w:rPr>
        <w:t xml:space="preserve">vgl. Rahmenlehrplan Jahrgangsstufen 1-10, Teil B, S. 15-22, </w:t>
      </w:r>
      <w:r>
        <w:rPr>
          <w:rFonts w:eastAsia="Times New Roman" w:cs="Arial"/>
          <w:sz w:val="18"/>
          <w:szCs w:val="18"/>
          <w:lang w:eastAsia="de-DE"/>
        </w:rPr>
        <w:t>Berlin, Potsdam 2015</w:t>
      </w:r>
    </w:p>
  </w:footnote>
  <w:footnote w:id="4">
    <w:p w14:paraId="3F2E3444" w14:textId="77777777" w:rsidR="005D0E69" w:rsidRDefault="00D727DC">
      <w:pPr>
        <w:spacing w:before="40" w:after="40" w:line="240" w:lineRule="auto"/>
        <w:jc w:val="both"/>
        <w:rPr>
          <w:rFonts w:cs="Arial"/>
          <w:sz w:val="18"/>
          <w:szCs w:val="18"/>
        </w:rPr>
      </w:pPr>
      <w:r>
        <w:rPr>
          <w:rStyle w:val="Funotenzeichen"/>
        </w:rPr>
        <w:footnoteRef/>
      </w:r>
      <w:r>
        <w:rPr>
          <w:rFonts w:cs="Arial"/>
          <w:sz w:val="18"/>
          <w:szCs w:val="18"/>
        </w:rPr>
        <w:t xml:space="preserve"> </w:t>
      </w:r>
      <w:r>
        <w:rPr>
          <w:rFonts w:eastAsia="Times New Roman" w:cs="Arial"/>
          <w:sz w:val="18"/>
          <w:szCs w:val="18"/>
          <w:lang w:eastAsia="de-DE"/>
        </w:rPr>
        <w:t>vgl. Rahmenlehrplan Jahrgangsstufen 1-10, Teil B, S. 24ff,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9C078" w14:textId="77777777" w:rsidR="005D0E69" w:rsidRDefault="00D727DC">
    <w:pPr>
      <w:tabs>
        <w:tab w:val="right" w:pos="8100"/>
        <w:tab w:val="right" w:pos="9356"/>
      </w:tabs>
      <w:spacing w:before="360" w:after="0"/>
      <w:rPr>
        <w:rFonts w:cs="Arial"/>
        <w:b/>
        <w:sz w:val="24"/>
      </w:rPr>
    </w:pPr>
    <w:r>
      <w:rPr>
        <w:noProof/>
      </w:rPr>
      <w:drawing>
        <wp:anchor distT="0" distB="0" distL="0" distR="0" simplePos="0" relativeHeight="13" behindDoc="1" locked="0" layoutInCell="0" allowOverlap="1" wp14:anchorId="5AEC7736" wp14:editId="3CA632FA">
          <wp:simplePos x="0" y="0"/>
          <wp:positionH relativeFrom="column">
            <wp:posOffset>5409565</wp:posOffset>
          </wp:positionH>
          <wp:positionV relativeFrom="paragraph">
            <wp:posOffset>-33655</wp:posOffset>
          </wp:positionV>
          <wp:extent cx="719455" cy="719455"/>
          <wp:effectExtent l="0" t="0" r="0" b="0"/>
          <wp:wrapNone/>
          <wp:docPr id="4" name="Grafik 397"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97"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sz w:val="24"/>
        <w:szCs w:val="24"/>
      </w:rPr>
      <w:t xml:space="preserve">A Hinweise für die Lehrkraft: </w:t>
    </w:r>
    <w:r>
      <w:t>Ethik in der KI</w:t>
    </w:r>
    <w:r>
      <w:rPr>
        <w:rFonts w:cs="Arial"/>
        <w:b/>
        <w:sz w:val="24"/>
      </w:rPr>
      <w:tab/>
    </w:r>
  </w:p>
  <w:p w14:paraId="6699AC35" w14:textId="77777777" w:rsidR="005D0E69" w:rsidRDefault="00D727DC">
    <w:pPr>
      <w:pStyle w:val="Kopfzeile"/>
      <w:pBdr>
        <w:bottom w:val="single" w:sz="4" w:space="1" w:color="000000"/>
      </w:pBdr>
    </w:pPr>
    <w:r>
      <w:t>Lernaufgabe</w:t>
    </w:r>
    <w:r>
      <w:rPr>
        <w:rFonts w:cs="Arial"/>
        <w:b/>
        <w:sz w:val="24"/>
      </w:rPr>
      <w:t>/H)</w:t>
    </w:r>
    <w:r>
      <w:rPr>
        <w:lang w:eastAsia="de-D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69DC" w14:textId="77777777" w:rsidR="005D0E69" w:rsidRDefault="00D727DC">
    <w:pPr>
      <w:tabs>
        <w:tab w:val="right" w:pos="14317"/>
      </w:tabs>
      <w:spacing w:before="360" w:after="0"/>
      <w:rPr>
        <w:rFonts w:cs="Arial"/>
        <w:b/>
        <w:sz w:val="24"/>
      </w:rPr>
    </w:pPr>
    <w:r>
      <w:rPr>
        <w:noProof/>
      </w:rPr>
      <w:drawing>
        <wp:anchor distT="0" distB="0" distL="0" distR="0" simplePos="0" relativeHeight="7" behindDoc="1" locked="0" layoutInCell="0" allowOverlap="1" wp14:anchorId="131FC62F" wp14:editId="4502BD1D">
          <wp:simplePos x="0" y="0"/>
          <wp:positionH relativeFrom="margin">
            <wp:align>right</wp:align>
          </wp:positionH>
          <wp:positionV relativeFrom="paragraph">
            <wp:posOffset>-36195</wp:posOffset>
          </wp:positionV>
          <wp:extent cx="727075" cy="716280"/>
          <wp:effectExtent l="0" t="0" r="0" b="0"/>
          <wp:wrapNone/>
          <wp:docPr id="7" name="Grafik 39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39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27075" cy="716280"/>
                  </a:xfrm>
                  <a:prstGeom prst="rect">
                    <a:avLst/>
                  </a:prstGeom>
                </pic:spPr>
              </pic:pic>
            </a:graphicData>
          </a:graphic>
        </wp:anchor>
      </w:drawing>
    </w:r>
    <w:r>
      <w:rPr>
        <w:rStyle w:val="berschrift1Zchn"/>
        <w:sz w:val="24"/>
        <w:szCs w:val="24"/>
      </w:rPr>
      <w:t xml:space="preserve">B Lernaufgabe: </w:t>
    </w:r>
    <w:r>
      <w:t>Ethik in der KI</w:t>
    </w:r>
  </w:p>
  <w:p w14:paraId="0864D486" w14:textId="77777777" w:rsidR="005D0E69" w:rsidRDefault="00D727DC">
    <w:pPr>
      <w:pStyle w:val="Kopfzeile"/>
      <w:pBdr>
        <w:bottom w:val="single" w:sz="4" w:space="1" w:color="000000"/>
      </w:pBdr>
      <w:tabs>
        <w:tab w:val="right" w:pos="14317"/>
      </w:tabs>
    </w:pPr>
    <w:r>
      <w:t>Lernaufgabe</w:t>
    </w:r>
    <w:r>
      <w:rPr>
        <w:rFonts w:cs="Arial"/>
        <w:b/>
        <w:sz w:val="24"/>
      </w:rPr>
      <w:t>/LA)</w:t>
    </w:r>
    <w:r>
      <w:rPr>
        <w:lang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3D627" w14:textId="77777777" w:rsidR="005D0E69" w:rsidRDefault="00D727DC">
    <w:pPr>
      <w:tabs>
        <w:tab w:val="right" w:pos="14317"/>
      </w:tabs>
      <w:spacing w:before="360" w:after="0"/>
      <w:rPr>
        <w:rFonts w:cs="Arial"/>
        <w:b/>
        <w:sz w:val="24"/>
      </w:rPr>
    </w:pPr>
    <w:r>
      <w:rPr>
        <w:noProof/>
      </w:rPr>
      <w:drawing>
        <wp:anchor distT="0" distB="0" distL="0" distR="0" simplePos="0" relativeHeight="59" behindDoc="1" locked="0" layoutInCell="0" allowOverlap="1" wp14:anchorId="3F8D4825" wp14:editId="2A15906E">
          <wp:simplePos x="0" y="0"/>
          <wp:positionH relativeFrom="margin">
            <wp:align>right</wp:align>
          </wp:positionH>
          <wp:positionV relativeFrom="paragraph">
            <wp:posOffset>-36195</wp:posOffset>
          </wp:positionV>
          <wp:extent cx="727075" cy="716280"/>
          <wp:effectExtent l="0" t="0" r="0" b="0"/>
          <wp:wrapNone/>
          <wp:docPr id="13" name="Bild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13"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27075" cy="716280"/>
                  </a:xfrm>
                  <a:prstGeom prst="rect">
                    <a:avLst/>
                  </a:prstGeom>
                </pic:spPr>
              </pic:pic>
            </a:graphicData>
          </a:graphic>
        </wp:anchor>
      </w:drawing>
    </w:r>
    <w:r>
      <w:rPr>
        <w:rStyle w:val="berschrift1Zchn"/>
        <w:sz w:val="24"/>
        <w:szCs w:val="24"/>
      </w:rPr>
      <w:t xml:space="preserve">B Lernaufgabe: </w:t>
    </w:r>
    <w:r>
      <w:t>Ethik in der KI</w:t>
    </w:r>
  </w:p>
  <w:p w14:paraId="160B8D4F" w14:textId="77777777" w:rsidR="005D0E69" w:rsidRDefault="00D727DC">
    <w:pPr>
      <w:pStyle w:val="Kopfzeile"/>
      <w:pBdr>
        <w:bottom w:val="single" w:sz="4" w:space="1" w:color="000000"/>
      </w:pBdr>
      <w:tabs>
        <w:tab w:val="right" w:pos="14317"/>
      </w:tabs>
    </w:pPr>
    <w:r>
      <w:t>Lernaufgabe</w:t>
    </w:r>
    <w:r>
      <w:rPr>
        <w:rFonts w:cs="Arial"/>
        <w:b/>
        <w:sz w:val="24"/>
      </w:rPr>
      <w:t>/LA)</w:t>
    </w:r>
    <w:r>
      <w:rPr>
        <w:lang w:eastAsia="de-D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BCF45" w14:textId="77777777" w:rsidR="005D0E69" w:rsidRDefault="00D727DC">
    <w:pPr>
      <w:pBdr>
        <w:bottom w:val="single" w:sz="4" w:space="1" w:color="000000"/>
      </w:pBdr>
      <w:tabs>
        <w:tab w:val="right" w:pos="8100"/>
        <w:tab w:val="right" w:pos="9356"/>
      </w:tabs>
      <w:spacing w:before="360" w:after="0"/>
      <w:rPr>
        <w:rFonts w:cs="Arial"/>
        <w:b/>
        <w:sz w:val="24"/>
      </w:rPr>
    </w:pPr>
    <w:r>
      <w:rPr>
        <w:noProof/>
      </w:rPr>
      <w:drawing>
        <wp:anchor distT="0" distB="0" distL="0" distR="0" simplePos="0" relativeHeight="56" behindDoc="1" locked="0" layoutInCell="0" allowOverlap="1" wp14:anchorId="56C79ABB" wp14:editId="4287DAC4">
          <wp:simplePos x="0" y="0"/>
          <wp:positionH relativeFrom="column">
            <wp:posOffset>5408930</wp:posOffset>
          </wp:positionH>
          <wp:positionV relativeFrom="paragraph">
            <wp:posOffset>-37465</wp:posOffset>
          </wp:positionV>
          <wp:extent cx="719455" cy="719455"/>
          <wp:effectExtent l="0" t="0" r="0" b="0"/>
          <wp:wrapNone/>
          <wp:docPr id="16" name="Bild1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12"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Fonts w:cs="Arial"/>
        <w:b/>
        <w:bCs/>
        <w:sz w:val="24"/>
        <w:szCs w:val="24"/>
      </w:rPr>
      <w:t xml:space="preserve">Lernaufgabe: </w:t>
    </w:r>
    <w:r>
      <w:t>Ethik in der KI</w:t>
    </w:r>
    <w:r>
      <w:rPr>
        <w:rFonts w:cs="Arial"/>
        <w:b/>
        <w:sz w:val="24"/>
      </w:rPr>
      <w:tab/>
    </w:r>
    <w:r>
      <w:t>Lernaufgabe</w:t>
    </w:r>
  </w:p>
  <w:p w14:paraId="644B6FE4" w14:textId="77777777" w:rsidR="005D0E69" w:rsidRDefault="005D0E69">
    <w:pPr>
      <w:pBdr>
        <w:bottom w:val="single" w:sz="4" w:space="1" w:color="000000"/>
      </w:pBdr>
      <w:tabs>
        <w:tab w:val="right" w:pos="8100"/>
        <w:tab w:val="right" w:pos="9356"/>
      </w:tabs>
      <w:spacing w:after="0" w:line="240" w:lineRule="auto"/>
      <w:rPr>
        <w:rFonts w:cs="Arial"/>
        <w:b/>
        <w:sz w:val="14"/>
        <w:szCs w:val="14"/>
      </w:rPr>
    </w:pPr>
  </w:p>
  <w:p w14:paraId="3D107856" w14:textId="77777777" w:rsidR="005D0E69" w:rsidRDefault="005D0E69">
    <w:pPr>
      <w:pBdr>
        <w:bottom w:val="single" w:sz="4" w:space="1" w:color="000000"/>
      </w:pBdr>
      <w:tabs>
        <w:tab w:val="right" w:pos="8100"/>
        <w:tab w:val="right" w:pos="9356"/>
      </w:tabs>
      <w:spacing w:after="360"/>
      <w:rPr>
        <w:rFonts w:cs="Arial"/>
        <w:b/>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CD89C" w14:textId="77777777" w:rsidR="005D0E69" w:rsidRDefault="00D727DC">
    <w:pPr>
      <w:tabs>
        <w:tab w:val="right" w:pos="14317"/>
      </w:tabs>
      <w:spacing w:before="360" w:after="0"/>
      <w:rPr>
        <w:rFonts w:cs="Arial"/>
        <w:b/>
        <w:sz w:val="24"/>
      </w:rPr>
    </w:pPr>
    <w:r>
      <w:rPr>
        <w:noProof/>
      </w:rPr>
      <w:drawing>
        <wp:anchor distT="0" distB="0" distL="0" distR="0" simplePos="0" relativeHeight="64" behindDoc="1" locked="0" layoutInCell="0" allowOverlap="1" wp14:anchorId="6BF057F8" wp14:editId="7E6BC751">
          <wp:simplePos x="0" y="0"/>
          <wp:positionH relativeFrom="margin">
            <wp:align>right</wp:align>
          </wp:positionH>
          <wp:positionV relativeFrom="paragraph">
            <wp:posOffset>-36195</wp:posOffset>
          </wp:positionV>
          <wp:extent cx="727075" cy="716280"/>
          <wp:effectExtent l="0" t="0" r="0" b="0"/>
          <wp:wrapNone/>
          <wp:docPr id="21" name="Bild16"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16"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27075" cy="716280"/>
                  </a:xfrm>
                  <a:prstGeom prst="rect">
                    <a:avLst/>
                  </a:prstGeom>
                </pic:spPr>
              </pic:pic>
            </a:graphicData>
          </a:graphic>
        </wp:anchor>
      </w:drawing>
    </w:r>
    <w:r>
      <w:rPr>
        <w:rStyle w:val="berschrift1Zchn"/>
        <w:sz w:val="24"/>
        <w:szCs w:val="24"/>
      </w:rPr>
      <w:t xml:space="preserve">B Lernaufgabe: </w:t>
    </w:r>
    <w:r>
      <w:t>Ethik in der KI</w:t>
    </w:r>
  </w:p>
  <w:p w14:paraId="1F9EDC06" w14:textId="77777777" w:rsidR="005D0E69" w:rsidRDefault="00D727DC">
    <w:pPr>
      <w:pStyle w:val="Kopfzeile"/>
      <w:pBdr>
        <w:bottom w:val="single" w:sz="4" w:space="1" w:color="000000"/>
      </w:pBdr>
      <w:tabs>
        <w:tab w:val="right" w:pos="14317"/>
      </w:tabs>
    </w:pPr>
    <w:r>
      <w:t>Lernaufgabe</w:t>
    </w:r>
    <w:r>
      <w:rPr>
        <w:rFonts w:cs="Arial"/>
        <w:b/>
        <w:sz w:val="24"/>
      </w:rPr>
      <w:t>/LA)</w:t>
    </w:r>
    <w:r>
      <w:rPr>
        <w:lang w:eastAsia="de-DE"/>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F55B3" w14:textId="77777777" w:rsidR="005D0E69" w:rsidRDefault="00D727DC">
    <w:pPr>
      <w:tabs>
        <w:tab w:val="right" w:pos="14317"/>
      </w:tabs>
      <w:spacing w:before="360" w:after="0"/>
      <w:rPr>
        <w:rFonts w:cs="Arial"/>
        <w:b/>
        <w:sz w:val="24"/>
      </w:rPr>
    </w:pPr>
    <w:r>
      <w:rPr>
        <w:noProof/>
      </w:rPr>
      <w:drawing>
        <wp:anchor distT="0" distB="0" distL="0" distR="0" simplePos="0" relativeHeight="63" behindDoc="1" locked="0" layoutInCell="0" allowOverlap="1" wp14:anchorId="250A3986" wp14:editId="144D81CE">
          <wp:simplePos x="0" y="0"/>
          <wp:positionH relativeFrom="margin">
            <wp:align>right</wp:align>
          </wp:positionH>
          <wp:positionV relativeFrom="paragraph">
            <wp:posOffset>-36195</wp:posOffset>
          </wp:positionV>
          <wp:extent cx="727075" cy="716280"/>
          <wp:effectExtent l="0" t="0" r="0" b="0"/>
          <wp:wrapNone/>
          <wp:docPr id="24" name="Bild19"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19"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27075" cy="716280"/>
                  </a:xfrm>
                  <a:prstGeom prst="rect">
                    <a:avLst/>
                  </a:prstGeom>
                </pic:spPr>
              </pic:pic>
            </a:graphicData>
          </a:graphic>
        </wp:anchor>
      </w:drawing>
    </w:r>
    <w:r>
      <w:rPr>
        <w:rStyle w:val="berschrift1Zchn"/>
        <w:sz w:val="24"/>
        <w:szCs w:val="24"/>
      </w:rPr>
      <w:t xml:space="preserve">B Lernaufgabe: </w:t>
    </w:r>
    <w:r>
      <w:t>Ethik in der KI</w:t>
    </w:r>
  </w:p>
  <w:p w14:paraId="71378CBD" w14:textId="77777777" w:rsidR="005D0E69" w:rsidRDefault="00D727DC">
    <w:pPr>
      <w:pStyle w:val="Kopfzeile"/>
      <w:pBdr>
        <w:bottom w:val="single" w:sz="4" w:space="1" w:color="000000"/>
      </w:pBdr>
      <w:tabs>
        <w:tab w:val="right" w:pos="14317"/>
      </w:tabs>
    </w:pPr>
    <w:r>
      <w:t>Lernaufgabe</w:t>
    </w:r>
    <w:r>
      <w:rPr>
        <w:rFonts w:cs="Arial"/>
        <w:b/>
        <w:sz w:val="24"/>
      </w:rPr>
      <w:t>/LA)</w:t>
    </w:r>
    <w:r>
      <w:rPr>
        <w:lang w:eastAsia="de-DE"/>
      </w:rPr>
      <w:t xml:space="preserve"> </w:t>
    </w:r>
  </w:p>
  <w:p w14:paraId="7B1F3142" w14:textId="77777777" w:rsidR="005D0E69" w:rsidRDefault="005D0E69">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56DFE" w14:textId="77777777" w:rsidR="005D0E69" w:rsidRDefault="00D727DC">
    <w:pPr>
      <w:pBdr>
        <w:bottom w:val="single" w:sz="4" w:space="1" w:color="000000"/>
      </w:pBdr>
      <w:tabs>
        <w:tab w:val="left" w:pos="4320"/>
        <w:tab w:val="right" w:pos="8100"/>
        <w:tab w:val="right" w:pos="9356"/>
      </w:tabs>
      <w:spacing w:before="360" w:after="0"/>
      <w:rPr>
        <w:rFonts w:cs="Arial"/>
        <w:b/>
        <w:sz w:val="24"/>
      </w:rPr>
    </w:pPr>
    <w:r>
      <w:rPr>
        <w:noProof/>
      </w:rPr>
      <w:drawing>
        <wp:anchor distT="0" distB="0" distL="0" distR="0" simplePos="0" relativeHeight="5" behindDoc="1" locked="0" layoutInCell="0" allowOverlap="1" wp14:anchorId="413CD120" wp14:editId="552F9B01">
          <wp:simplePos x="0" y="0"/>
          <wp:positionH relativeFrom="column">
            <wp:posOffset>5416550</wp:posOffset>
          </wp:positionH>
          <wp:positionV relativeFrom="paragraph">
            <wp:posOffset>-35560</wp:posOffset>
          </wp:positionV>
          <wp:extent cx="716915" cy="718820"/>
          <wp:effectExtent l="0" t="0" r="0" b="0"/>
          <wp:wrapNone/>
          <wp:docPr id="27" name="Grafik 40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40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6915" cy="718820"/>
                  </a:xfrm>
                  <a:prstGeom prst="rect">
                    <a:avLst/>
                  </a:prstGeom>
                </pic:spPr>
              </pic:pic>
            </a:graphicData>
          </a:graphic>
        </wp:anchor>
      </w:drawing>
    </w:r>
    <w:r>
      <w:rPr>
        <w:rStyle w:val="berschrift1Zchn"/>
        <w:sz w:val="24"/>
        <w:szCs w:val="24"/>
      </w:rPr>
      <w:t xml:space="preserve">C Rahmenlehrplanbezug: </w:t>
    </w:r>
    <w:r>
      <w:t>Ethik in der KI</w:t>
    </w:r>
    <w:r>
      <w:rPr>
        <w:rStyle w:val="berschrift1Zchn"/>
        <w:sz w:val="24"/>
        <w:szCs w:val="24"/>
      </w:rPr>
      <w:t xml:space="preserve"> </w:t>
    </w:r>
    <w:r>
      <w:rPr>
        <w:rFonts w:cs="Arial"/>
        <w:b/>
        <w:sz w:val="24"/>
      </w:rPr>
      <w:tab/>
    </w:r>
    <w:r>
      <w:rPr>
        <w:rFonts w:cs="Arial"/>
        <w:b/>
        <w:sz w:val="24"/>
      </w:rPr>
      <w:tab/>
    </w:r>
    <w:r>
      <w:br/>
      <w:t>Lernaufgabe</w:t>
    </w:r>
    <w:r>
      <w:rPr>
        <w:rFonts w:cs="Arial"/>
        <w:b/>
        <w:sz w:val="24"/>
      </w:rPr>
      <w:t xml:space="preserve"> /RLP</w:t>
    </w:r>
    <w:r>
      <w:rPr>
        <w:rFonts w:cs="Arial"/>
        <w:b/>
        <w:lang w:eastAsia="de-DE"/>
      </w:rPr>
      <w:t xml:space="preserve"> </w:t>
    </w:r>
  </w:p>
  <w:p w14:paraId="45C96FA2" w14:textId="77777777" w:rsidR="005D0E69" w:rsidRDefault="005D0E69">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09961" w14:textId="77777777" w:rsidR="005D0E69" w:rsidRDefault="00D727DC">
    <w:pPr>
      <w:pBdr>
        <w:bottom w:val="single" w:sz="4" w:space="1" w:color="000000"/>
      </w:pBdr>
      <w:tabs>
        <w:tab w:val="left" w:pos="4320"/>
        <w:tab w:val="right" w:pos="8100"/>
        <w:tab w:val="right" w:pos="9356"/>
      </w:tabs>
      <w:spacing w:before="360" w:after="0"/>
      <w:rPr>
        <w:rFonts w:cs="Arial"/>
        <w:b/>
        <w:sz w:val="24"/>
      </w:rPr>
    </w:pPr>
    <w:r>
      <w:rPr>
        <w:noProof/>
      </w:rPr>
      <w:drawing>
        <wp:anchor distT="0" distB="0" distL="0" distR="0" simplePos="0" relativeHeight="2" behindDoc="1" locked="0" layoutInCell="0" allowOverlap="1" wp14:anchorId="2B61BC95" wp14:editId="5F8C776B">
          <wp:simplePos x="0" y="0"/>
          <wp:positionH relativeFrom="column">
            <wp:posOffset>5408930</wp:posOffset>
          </wp:positionH>
          <wp:positionV relativeFrom="paragraph">
            <wp:posOffset>-35560</wp:posOffset>
          </wp:positionV>
          <wp:extent cx="725170" cy="725170"/>
          <wp:effectExtent l="0" t="0" r="0" b="0"/>
          <wp:wrapNone/>
          <wp:docPr id="30"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13"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25170" cy="725170"/>
                  </a:xfrm>
                  <a:prstGeom prst="rect">
                    <a:avLst/>
                  </a:prstGeom>
                </pic:spPr>
              </pic:pic>
            </a:graphicData>
          </a:graphic>
        </wp:anchor>
      </w:drawing>
    </w:r>
    <w:r>
      <w:rPr>
        <w:rStyle w:val="berschrift1Zchn"/>
        <w:sz w:val="24"/>
        <w:szCs w:val="24"/>
      </w:rPr>
      <w:t xml:space="preserve">D Anhang: </w:t>
    </w:r>
    <w:r>
      <w:t>Ethik in der KI</w:t>
    </w:r>
    <w:r>
      <w:rPr>
        <w:rStyle w:val="berschrift1Zchn"/>
        <w:sz w:val="24"/>
        <w:szCs w:val="24"/>
      </w:rPr>
      <w:t xml:space="preserve"> </w:t>
    </w:r>
    <w:r>
      <w:rPr>
        <w:rFonts w:cs="Arial"/>
        <w:b/>
        <w:sz w:val="24"/>
      </w:rPr>
      <w:tab/>
    </w:r>
    <w:r>
      <w:rPr>
        <w:rFonts w:cs="Arial"/>
        <w:b/>
        <w:sz w:val="24"/>
      </w:rPr>
      <w:tab/>
    </w:r>
    <w:r>
      <w:rPr>
        <w:rFonts w:cs="Arial"/>
        <w:b/>
        <w:sz w:val="24"/>
      </w:rPr>
      <w:br/>
    </w:r>
    <w:r>
      <w:t>Lernaufgabe</w:t>
    </w:r>
    <w:r>
      <w:rPr>
        <w:rFonts w:cs="Arial"/>
        <w:b/>
        <w:sz w:val="24"/>
      </w:rPr>
      <w:t>/ANH</w:t>
    </w:r>
    <w:r>
      <w:rPr>
        <w:rFonts w:cs="Arial"/>
        <w:b/>
        <w:sz w:val="24"/>
      </w:rPr>
      <w:tab/>
    </w:r>
  </w:p>
  <w:p w14:paraId="4B4915E6" w14:textId="77777777" w:rsidR="005D0E69" w:rsidRDefault="005D0E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584D"/>
    <w:multiLevelType w:val="multilevel"/>
    <w:tmpl w:val="7F4E6500"/>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C96343"/>
    <w:multiLevelType w:val="multilevel"/>
    <w:tmpl w:val="7F16DB7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42919DE"/>
    <w:multiLevelType w:val="multilevel"/>
    <w:tmpl w:val="F98C03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5CC5984"/>
    <w:multiLevelType w:val="multilevel"/>
    <w:tmpl w:val="CD7461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92018B8"/>
    <w:multiLevelType w:val="multilevel"/>
    <w:tmpl w:val="1ED058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E3E743D"/>
    <w:multiLevelType w:val="multilevel"/>
    <w:tmpl w:val="51720E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13E7789"/>
    <w:multiLevelType w:val="multilevel"/>
    <w:tmpl w:val="342AAF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6CE568E"/>
    <w:multiLevelType w:val="multilevel"/>
    <w:tmpl w:val="BF42C3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7C623FB"/>
    <w:multiLevelType w:val="multilevel"/>
    <w:tmpl w:val="1D70BDF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2DA832EF"/>
    <w:multiLevelType w:val="multilevel"/>
    <w:tmpl w:val="73B8D87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BEC1719"/>
    <w:multiLevelType w:val="multilevel"/>
    <w:tmpl w:val="AEDE1594"/>
    <w:lvl w:ilvl="0">
      <w:start w:val="19"/>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076378"/>
    <w:multiLevelType w:val="multilevel"/>
    <w:tmpl w:val="7BBA129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0FA6726"/>
    <w:multiLevelType w:val="multilevel"/>
    <w:tmpl w:val="BA68B8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1312633"/>
    <w:multiLevelType w:val="multilevel"/>
    <w:tmpl w:val="6360BB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307069"/>
    <w:multiLevelType w:val="multilevel"/>
    <w:tmpl w:val="527831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438585B"/>
    <w:multiLevelType w:val="multilevel"/>
    <w:tmpl w:val="BB9E559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6" w15:restartNumberingAfterBreak="0">
    <w:nsid w:val="45662FD9"/>
    <w:multiLevelType w:val="multilevel"/>
    <w:tmpl w:val="A2DA2C2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 w15:restartNumberingAfterBreak="0">
    <w:nsid w:val="4B652C12"/>
    <w:multiLevelType w:val="multilevel"/>
    <w:tmpl w:val="AF1441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E6D6CB0"/>
    <w:multiLevelType w:val="multilevel"/>
    <w:tmpl w:val="B2840D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51365604"/>
    <w:multiLevelType w:val="multilevel"/>
    <w:tmpl w:val="3FE82D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4"/>
  </w:num>
  <w:num w:numId="3">
    <w:abstractNumId w:val="1"/>
  </w:num>
  <w:num w:numId="4">
    <w:abstractNumId w:val="18"/>
  </w:num>
  <w:num w:numId="5">
    <w:abstractNumId w:val="19"/>
  </w:num>
  <w:num w:numId="6">
    <w:abstractNumId w:val="9"/>
  </w:num>
  <w:num w:numId="7">
    <w:abstractNumId w:val="13"/>
  </w:num>
  <w:num w:numId="8">
    <w:abstractNumId w:val="10"/>
  </w:num>
  <w:num w:numId="9">
    <w:abstractNumId w:val="3"/>
  </w:num>
  <w:num w:numId="10">
    <w:abstractNumId w:val="11"/>
  </w:num>
  <w:num w:numId="11">
    <w:abstractNumId w:val="14"/>
  </w:num>
  <w:num w:numId="12">
    <w:abstractNumId w:val="8"/>
  </w:num>
  <w:num w:numId="13">
    <w:abstractNumId w:val="6"/>
  </w:num>
  <w:num w:numId="14">
    <w:abstractNumId w:val="7"/>
  </w:num>
  <w:num w:numId="15">
    <w:abstractNumId w:val="17"/>
  </w:num>
  <w:num w:numId="16">
    <w:abstractNumId w:val="5"/>
  </w:num>
  <w:num w:numId="17">
    <w:abstractNumId w:val="12"/>
  </w:num>
  <w:num w:numId="18">
    <w:abstractNumId w:val="15"/>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E69"/>
    <w:rsid w:val="00187F47"/>
    <w:rsid w:val="005D0E69"/>
    <w:rsid w:val="00D02E7A"/>
    <w:rsid w:val="00D727D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EF17"/>
  <w15:docId w15:val="{155B3EE5-5A38-4CEF-AFF0-BC4A740D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style>
  <w:style w:type="paragraph" w:styleId="berschrift1">
    <w:name w:val="heading 1"/>
    <w:basedOn w:val="Standard"/>
    <w:uiPriority w:val="9"/>
    <w:qFormat/>
    <w:pPr>
      <w:keepNext/>
      <w:keepLines/>
      <w:spacing w:before="480" w:after="0"/>
      <w:outlineLvl w:val="0"/>
    </w:pPr>
    <w:rPr>
      <w:rFonts w:eastAsiaTheme="majorEastAsia" w:cstheme="majorBidi"/>
      <w:b/>
      <w:bCs/>
      <w:sz w:val="32"/>
      <w:szCs w:val="28"/>
    </w:rPr>
  </w:style>
  <w:style w:type="paragraph" w:styleId="berschrift2">
    <w:name w:val="heading 2"/>
    <w:basedOn w:val="Standard"/>
    <w:uiPriority w:val="9"/>
    <w:unhideWhenUsed/>
    <w:qFormat/>
    <w:pPr>
      <w:keepNext/>
      <w:keepLines/>
      <w:spacing w:before="200" w:after="0"/>
      <w:outlineLvl w:val="1"/>
    </w:pPr>
    <w:rPr>
      <w:rFonts w:eastAsiaTheme="majorEastAsia" w:cstheme="majorBidi"/>
      <w:b/>
      <w:bCs/>
      <w:color w:val="000000" w:themeColor="text1"/>
      <w:sz w:val="28"/>
      <w:szCs w:val="26"/>
    </w:rPr>
  </w:style>
  <w:style w:type="paragraph" w:styleId="berschrift3">
    <w:name w:val="heading 3"/>
    <w:basedOn w:val="Standard"/>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uiPriority w:val="9"/>
    <w:unhideWhenUsed/>
    <w:qFormat/>
    <w:pPr>
      <w:keepNext/>
      <w:keepLines/>
      <w:spacing w:before="320"/>
      <w:outlineLvl w:val="3"/>
    </w:pPr>
    <w:rPr>
      <w:rFonts w:eastAsia="Arial" w:cs="Arial"/>
      <w:b/>
      <w:bCs/>
      <w:sz w:val="26"/>
      <w:szCs w:val="26"/>
    </w:rPr>
  </w:style>
  <w:style w:type="paragraph" w:styleId="berschrift5">
    <w:name w:val="heading 5"/>
    <w:basedOn w:val="Standard"/>
    <w:uiPriority w:val="9"/>
    <w:unhideWhenUsed/>
    <w:qFormat/>
    <w:pPr>
      <w:keepNext/>
      <w:keepLines/>
      <w:spacing w:before="320"/>
      <w:outlineLvl w:val="4"/>
    </w:pPr>
    <w:rPr>
      <w:rFonts w:eastAsia="Arial" w:cs="Arial"/>
      <w:b/>
      <w:bCs/>
      <w:sz w:val="24"/>
      <w:szCs w:val="24"/>
    </w:rPr>
  </w:style>
  <w:style w:type="paragraph" w:styleId="berschrift6">
    <w:name w:val="heading 6"/>
    <w:basedOn w:val="Standard"/>
    <w:uiPriority w:val="9"/>
    <w:unhideWhenUsed/>
    <w:qFormat/>
    <w:pPr>
      <w:keepNext/>
      <w:keepLines/>
      <w:spacing w:before="320"/>
      <w:outlineLvl w:val="5"/>
    </w:pPr>
    <w:rPr>
      <w:rFonts w:eastAsia="Arial" w:cs="Arial"/>
      <w:b/>
      <w:bCs/>
    </w:rPr>
  </w:style>
  <w:style w:type="paragraph" w:styleId="berschrift7">
    <w:name w:val="heading 7"/>
    <w:basedOn w:val="Standard"/>
    <w:uiPriority w:val="9"/>
    <w:unhideWhenUsed/>
    <w:qFormat/>
    <w:pPr>
      <w:keepNext/>
      <w:keepLines/>
      <w:spacing w:before="320"/>
      <w:outlineLvl w:val="6"/>
    </w:pPr>
    <w:rPr>
      <w:rFonts w:eastAsia="Arial" w:cs="Arial"/>
      <w:b/>
      <w:bCs/>
      <w:i/>
      <w:iCs/>
    </w:rPr>
  </w:style>
  <w:style w:type="paragraph" w:styleId="berschrift8">
    <w:name w:val="heading 8"/>
    <w:basedOn w:val="Standard"/>
    <w:uiPriority w:val="9"/>
    <w:unhideWhenUsed/>
    <w:qFormat/>
    <w:pPr>
      <w:keepNext/>
      <w:keepLines/>
      <w:spacing w:before="320"/>
      <w:outlineLvl w:val="7"/>
    </w:pPr>
    <w:rPr>
      <w:rFonts w:eastAsia="Arial" w:cs="Arial"/>
      <w:i/>
      <w:iCs/>
    </w:rPr>
  </w:style>
  <w:style w:type="paragraph" w:styleId="berschrift9">
    <w:name w:val="heading 9"/>
    <w:basedOn w:val="Standard"/>
    <w:uiPriority w:val="9"/>
    <w:unhideWhenUsed/>
    <w:qFormat/>
    <w:pPr>
      <w:keepNext/>
      <w:keepLines/>
      <w:spacing w:before="32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SprechblasentextZchn">
    <w:name w:val="Sprechblasentext Zchn"/>
    <w:basedOn w:val="Absatz-Standardschriftart"/>
    <w:uiPriority w:val="99"/>
    <w:semiHidden/>
    <w:qFormat/>
    <w:rPr>
      <w:rFonts w:ascii="Tahoma" w:hAnsi="Tahoma" w:cs="Tahoma"/>
      <w:sz w:val="16"/>
      <w:szCs w:val="16"/>
    </w:rPr>
  </w:style>
  <w:style w:type="character" w:customStyle="1" w:styleId="KopfzeileZchn">
    <w:name w:val="Kopfzeile Zchn"/>
    <w:basedOn w:val="Absatz-Standardschriftart"/>
    <w:uiPriority w:val="99"/>
    <w:qFormat/>
  </w:style>
  <w:style w:type="character" w:customStyle="1" w:styleId="FuzeileZchn">
    <w:name w:val="Fußzeile Zchn"/>
    <w:basedOn w:val="Absatz-Standardschriftart"/>
    <w:uiPriority w:val="99"/>
    <w:qFormat/>
  </w:style>
  <w:style w:type="character" w:customStyle="1" w:styleId="Internetverknpfung">
    <w:name w:val="Internetverknüpfung"/>
    <w:basedOn w:val="Absatz-Standardschriftart"/>
    <w:uiPriority w:val="99"/>
    <w:unhideWhenUsed/>
    <w:rPr>
      <w:color w:val="0000FF" w:themeColor="hyperlink"/>
      <w:u w:val="single"/>
    </w:rPr>
  </w:style>
  <w:style w:type="character" w:customStyle="1" w:styleId="berschrift1Zchn">
    <w:name w:val="Überschrift 1 Zchn"/>
    <w:basedOn w:val="Absatz-Standardschriftart"/>
    <w:uiPriority w:val="9"/>
    <w:qFormat/>
    <w:rPr>
      <w:rFonts w:eastAsiaTheme="majorEastAsia" w:cstheme="majorBidi"/>
      <w:b/>
      <w:bCs/>
      <w:sz w:val="32"/>
      <w:szCs w:val="28"/>
    </w:rPr>
  </w:style>
  <w:style w:type="character" w:styleId="Platzhaltertext">
    <w:name w:val="Placeholder Text"/>
    <w:basedOn w:val="Absatz-Standardschriftart"/>
    <w:uiPriority w:val="99"/>
    <w:semiHidden/>
    <w:qFormat/>
    <w:rPr>
      <w:color w:val="808080"/>
    </w:rPr>
  </w:style>
  <w:style w:type="character" w:customStyle="1" w:styleId="FunotentextZchn">
    <w:name w:val="Fußnotentext Zchn"/>
    <w:basedOn w:val="Absatz-Standardschriftart"/>
    <w:uiPriority w:val="99"/>
    <w:semiHidden/>
    <w:qFormat/>
    <w:rPr>
      <w:rFonts w:eastAsia="Times New Roman" w:cs="Times New Roman"/>
      <w:sz w:val="20"/>
      <w:szCs w:val="20"/>
      <w:lang w:eastAsia="de-DE"/>
    </w:rPr>
  </w:style>
  <w:style w:type="character" w:styleId="Funotenzeichen">
    <w:name w:val="footnote reference"/>
    <w:uiPriority w:val="99"/>
    <w:semiHidden/>
    <w:unhideWhenUsed/>
    <w:qFormat/>
    <w:rPr>
      <w:vertAlign w:val="superscript"/>
    </w:rPr>
  </w:style>
  <w:style w:type="character" w:customStyle="1" w:styleId="Funotenanker">
    <w:name w:val="Fußnotenanker"/>
    <w:rPr>
      <w:vertAlign w:val="superscript"/>
    </w:rPr>
  </w:style>
  <w:style w:type="character" w:customStyle="1" w:styleId="berschrift2Zchn">
    <w:name w:val="Überschrift 2 Zchn"/>
    <w:basedOn w:val="Absatz-Standardschriftart"/>
    <w:uiPriority w:val="9"/>
    <w:qFormat/>
    <w:rPr>
      <w:rFonts w:eastAsiaTheme="majorEastAsia" w:cstheme="majorBidi"/>
      <w:b/>
      <w:bCs/>
      <w:color w:val="000000" w:themeColor="text1"/>
      <w:sz w:val="28"/>
      <w:szCs w:val="26"/>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uiPriority w:val="99"/>
    <w:semiHidden/>
    <w:qFormat/>
    <w:rPr>
      <w:sz w:val="20"/>
      <w:szCs w:val="20"/>
    </w:rPr>
  </w:style>
  <w:style w:type="character" w:customStyle="1" w:styleId="KommentarthemaZchn">
    <w:name w:val="Kommentarthema Zchn"/>
    <w:basedOn w:val="KommentartextZchn"/>
    <w:uiPriority w:val="99"/>
    <w:semiHidden/>
    <w:qFormat/>
    <w:rPr>
      <w:b/>
      <w:bCs/>
      <w:sz w:val="20"/>
      <w:szCs w:val="20"/>
    </w:rPr>
  </w:style>
  <w:style w:type="character" w:customStyle="1" w:styleId="berschrift3Zchn">
    <w:name w:val="Überschrift 3 Zchn"/>
    <w:basedOn w:val="Absatz-Standardschriftart"/>
    <w:uiPriority w:val="9"/>
    <w:qFormat/>
    <w:rPr>
      <w:rFonts w:asciiTheme="majorHAnsi" w:eastAsiaTheme="majorEastAsia" w:hAnsiTheme="majorHAnsi" w:cstheme="majorBidi"/>
      <w:b/>
      <w:bCs/>
      <w:color w:val="4F81BD" w:themeColor="accent1"/>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BesuchteInternetverknpfung">
    <w:name w:val="Besuchte Internetverknüpfung"/>
    <w:basedOn w:val="Absatz-Standardschriftart"/>
    <w:uiPriority w:val="99"/>
    <w:semiHidden/>
    <w:unhideWhenUsed/>
    <w:rPr>
      <w:color w:val="800080" w:themeColor="followedHyperlink"/>
      <w:u w:val="single"/>
    </w:rPr>
  </w:style>
  <w:style w:type="character" w:customStyle="1" w:styleId="markedcontent">
    <w:name w:val="markedcontent"/>
    <w:basedOn w:val="Absatz-Standardschriftart"/>
    <w:qFormat/>
  </w:style>
  <w:style w:type="character" w:customStyle="1" w:styleId="Verzeichnissprung">
    <w:name w:val="Verzeichnissprung"/>
    <w:qFormat/>
  </w:style>
  <w:style w:type="character" w:customStyle="1" w:styleId="Endnotenanker">
    <w:name w:val="Endnotenanker"/>
    <w:rPr>
      <w:vertAlign w:val="superscript"/>
    </w:rPr>
  </w:style>
  <w:style w:type="character" w:styleId="Endnotenzeichen">
    <w:name w:val="endnote reference"/>
    <w:qFormat/>
  </w:style>
  <w:style w:type="character" w:customStyle="1" w:styleId="Nummerierungszeichen">
    <w:name w:val="Nummerierungszeichen"/>
    <w:qFormat/>
  </w:style>
  <w:style w:type="character" w:customStyle="1" w:styleId="Aufzhlungszeichen1">
    <w:name w:val="Aufzählungszeichen1"/>
    <w:qFormat/>
    <w:rPr>
      <w:rFonts w:ascii="OpenSymbol" w:eastAsia="OpenSymbol" w:hAnsi="OpenSymbol" w:cs="OpenSymbol"/>
    </w:rPr>
  </w:style>
  <w:style w:type="character" w:customStyle="1" w:styleId="Zeilennummerierung">
    <w:name w:val="Zeilennummerierung"/>
  </w:style>
  <w:style w:type="character" w:customStyle="1" w:styleId="Aufzhlungszeichen2">
    <w:name w:val="Aufzählungszeichen2"/>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qFormat/>
    <w:pPr>
      <w:suppressLineNumbers/>
    </w:pPr>
    <w:rPr>
      <w:rFonts w:cs="Lohit Devanagari"/>
    </w:rPr>
  </w:style>
  <w:style w:type="paragraph" w:styleId="Titel">
    <w:name w:val="Title"/>
    <w:basedOn w:val="Standard"/>
    <w:uiPriority w:val="10"/>
    <w:qFormat/>
    <w:pPr>
      <w:spacing w:before="300"/>
      <w:contextualSpacing/>
    </w:pPr>
    <w:rPr>
      <w:sz w:val="48"/>
      <w:szCs w:val="48"/>
    </w:rPr>
  </w:style>
  <w:style w:type="paragraph" w:styleId="Untertitel">
    <w:name w:val="Subtitle"/>
    <w:basedOn w:val="Standard"/>
    <w:uiPriority w:val="11"/>
    <w:qFormat/>
    <w:pPr>
      <w:spacing w:before="200"/>
    </w:pPr>
    <w:rPr>
      <w:sz w:val="24"/>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Endnotentext">
    <w:name w:val="endnote text"/>
    <w:basedOn w:val="Standard"/>
    <w:uiPriority w:val="99"/>
    <w:semiHidden/>
    <w:unhideWhenUsed/>
    <w:pPr>
      <w:spacing w:after="0" w:line="240" w:lineRule="auto"/>
    </w:pPr>
    <w:rPr>
      <w:sz w:val="20"/>
    </w:r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dexberschrift">
    <w:name w:val="index heading"/>
    <w:basedOn w:val="berschrift"/>
  </w:style>
  <w:style w:type="paragraph" w:styleId="Inhaltsverzeichnisberschrift">
    <w:name w:val="TOC Heading"/>
    <w:uiPriority w:val="39"/>
    <w:unhideWhenUsed/>
  </w:style>
  <w:style w:type="paragraph" w:styleId="Abbildungsverzeichnis">
    <w:name w:val="table of figures"/>
    <w:basedOn w:val="Standard"/>
    <w:uiPriority w:val="99"/>
    <w:unhideWhenUsed/>
    <w:qFormat/>
    <w:pPr>
      <w:spacing w:after="0"/>
    </w:pPr>
  </w:style>
  <w:style w:type="paragraph" w:styleId="Listenabsatz">
    <w:name w:val="List Paragraph"/>
    <w:basedOn w:val="Standard"/>
    <w:uiPriority w:val="34"/>
    <w:qFormat/>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uiPriority w:val="99"/>
    <w:semiHidden/>
    <w:unhideWhenUsed/>
    <w:qFormat/>
    <w:pPr>
      <w:spacing w:after="0" w:line="240" w:lineRule="auto"/>
    </w:pPr>
    <w:rPr>
      <w:rFonts w:ascii="Tahoma" w:hAnsi="Tahoma" w:cs="Tahoma"/>
      <w:sz w:val="16"/>
      <w:szCs w:val="16"/>
    </w:rPr>
  </w:style>
  <w:style w:type="paragraph" w:customStyle="1" w:styleId="Kopf-undFuzeile">
    <w:name w:val="Kopf- und Fußzeile"/>
    <w:basedOn w:val="Standard"/>
    <w:qFormat/>
  </w:style>
  <w:style w:type="paragraph" w:styleId="Kopfzeile">
    <w:name w:val="header"/>
    <w:basedOn w:val="Standard"/>
    <w:uiPriority w:val="99"/>
    <w:unhideWhenUsed/>
    <w:pPr>
      <w:tabs>
        <w:tab w:val="center" w:pos="4536"/>
        <w:tab w:val="right" w:pos="9072"/>
      </w:tabs>
      <w:spacing w:after="0" w:line="240" w:lineRule="auto"/>
    </w:pPr>
  </w:style>
  <w:style w:type="paragraph" w:styleId="Fuzeile">
    <w:name w:val="footer"/>
    <w:basedOn w:val="Standard"/>
    <w:uiPriority w:val="99"/>
    <w:unhideWhenUsed/>
    <w:pPr>
      <w:tabs>
        <w:tab w:val="center" w:pos="4536"/>
        <w:tab w:val="right" w:pos="9072"/>
      </w:tabs>
      <w:spacing w:after="0" w:line="240" w:lineRule="auto"/>
    </w:pPr>
  </w:style>
  <w:style w:type="paragraph" w:styleId="Verzeichnis1">
    <w:name w:val="toc 1"/>
    <w:basedOn w:val="Standard"/>
    <w:uiPriority w:val="39"/>
    <w:unhideWhenUsed/>
    <w:pPr>
      <w:spacing w:before="360" w:after="0"/>
    </w:pPr>
    <w:rPr>
      <w:b/>
      <w:bCs/>
      <w:caps/>
      <w:sz w:val="28"/>
      <w:szCs w:val="24"/>
    </w:rPr>
  </w:style>
  <w:style w:type="paragraph" w:styleId="Funotentext">
    <w:name w:val="footnote text"/>
    <w:basedOn w:val="Standard"/>
    <w:uiPriority w:val="99"/>
    <w:semiHidden/>
    <w:unhideWhenUsed/>
    <w:pPr>
      <w:spacing w:after="0" w:line="240" w:lineRule="auto"/>
    </w:pPr>
    <w:rPr>
      <w:rFonts w:eastAsia="Times New Roman" w:cs="Times New Roman"/>
      <w:sz w:val="20"/>
      <w:szCs w:val="20"/>
      <w:lang w:eastAsia="de-DE"/>
    </w:rPr>
  </w:style>
  <w:style w:type="paragraph" w:styleId="KeinLeerraum">
    <w:name w:val="No Spacing"/>
    <w:uiPriority w:val="1"/>
    <w:qFormat/>
    <w:rPr>
      <w:rFonts w:ascii="Calibri" w:hAnsi="Calibri" w:cs="Times New Roman"/>
    </w:rPr>
  </w:style>
  <w:style w:type="paragraph" w:styleId="Kommentartext">
    <w:name w:val="annotation text"/>
    <w:basedOn w:val="Standard"/>
    <w:uiPriority w:val="99"/>
    <w:semiHidden/>
    <w:unhideWhenUsed/>
    <w:qFormat/>
    <w:pPr>
      <w:spacing w:line="240" w:lineRule="auto"/>
    </w:pPr>
    <w:rPr>
      <w:sz w:val="20"/>
      <w:szCs w:val="20"/>
    </w:rPr>
  </w:style>
  <w:style w:type="paragraph" w:styleId="Kommentarthema">
    <w:name w:val="annotation subject"/>
    <w:basedOn w:val="Kommentartext"/>
    <w:uiPriority w:val="99"/>
    <w:semiHidden/>
    <w:unhideWhenUsed/>
    <w:qFormat/>
    <w:rPr>
      <w:b/>
      <w:bCs/>
    </w:rPr>
  </w:style>
  <w:style w:type="paragraph" w:customStyle="1" w:styleId="western1">
    <w:name w:val="western1"/>
    <w:basedOn w:val="Standard"/>
    <w:qFormat/>
    <w:pPr>
      <w:spacing w:beforeAutospacing="1" w:after="142"/>
      <w:jc w:val="center"/>
    </w:pPr>
    <w:rPr>
      <w:rFonts w:eastAsia="Times New Roman" w:cs="Arial"/>
      <w:b/>
      <w:bCs/>
      <w:i/>
      <w:iCs/>
      <w:sz w:val="24"/>
      <w:szCs w:val="24"/>
      <w:lang w:eastAsia="de-DE"/>
    </w:rPr>
  </w:style>
  <w:style w:type="paragraph" w:customStyle="1" w:styleId="western2">
    <w:name w:val="western2"/>
    <w:basedOn w:val="Standard"/>
    <w:qFormat/>
    <w:pPr>
      <w:spacing w:beforeAutospacing="1" w:after="142"/>
    </w:pPr>
    <w:rPr>
      <w:rFonts w:eastAsia="Times New Roman" w:cs="Arial"/>
      <w:sz w:val="24"/>
      <w:szCs w:val="24"/>
      <w:lang w:eastAsia="de-DE"/>
    </w:rPr>
  </w:style>
  <w:style w:type="paragraph" w:customStyle="1" w:styleId="western">
    <w:name w:val="western"/>
    <w:basedOn w:val="Standard"/>
    <w:qFormat/>
    <w:pPr>
      <w:spacing w:beforeAutospacing="1" w:after="142"/>
    </w:pPr>
    <w:rPr>
      <w:rFonts w:eastAsia="Times New Roman" w:cs="Arial"/>
      <w:sz w:val="24"/>
      <w:szCs w:val="24"/>
      <w:lang w:eastAsia="de-DE"/>
    </w:r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cs="Times New Roman"/>
      <w:sz w:val="24"/>
      <w:szCs w:val="24"/>
      <w:lang w:eastAsia="de-DE"/>
    </w:rPr>
  </w:style>
  <w:style w:type="paragraph" w:customStyle="1" w:styleId="Rahmeninhalt">
    <w:name w:val="Rahmeninhalt"/>
    <w:basedOn w:val="Standard"/>
    <w:qFormat/>
  </w:style>
  <w:style w:type="paragraph" w:styleId="Verzeichnis2">
    <w:name w:val="toc 2"/>
    <w:basedOn w:val="Standard"/>
    <w:uiPriority w:val="39"/>
    <w:unhideWhenUsed/>
    <w:pPr>
      <w:spacing w:after="100"/>
      <w:ind w:left="220"/>
    </w:p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styleId="berarbeitung">
    <w:name w:val="Revision"/>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s://www.bcp.fu-berlin.de/biologie/arbeitsgruppen/didaktik/Erkenntnisweg/2006/2006_07_Reitschert.pdf"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s://openai.com/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creativecommons.org/licenses/by-sa/4.0/legalcode.de" TargetMode="External"/><Relationship Id="rId23" Type="http://schemas.openxmlformats.org/officeDocument/2006/relationships/footer" Target="footer6.xml"/><Relationship Id="rId28" Type="http://schemas.openxmlformats.org/officeDocument/2006/relationships/hyperlink" Target="http://www.berlin.de/sen/bildung/unterricht/faecher-rahmenlehrplaene/rahmenlehrplaene/mdb-sen-bildung-unterricht-lehrplaene-sek2_informatik.pdf"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s://openai.com/terms/" TargetMode="External"/><Relationship Id="rId14" Type="http://schemas.openxmlformats.org/officeDocument/2006/relationships/image" Target="media/image5.png"/><Relationship Id="rId22" Type="http://schemas.openxmlformats.org/officeDocument/2006/relationships/header" Target="header6.xml"/><Relationship Id="rId27" Type="http://schemas.openxmlformats.org/officeDocument/2006/relationships/hyperlink" Target="https://bildungsserver.berlin-brandenburg.de/fileadmin/bbb/unterricht/rahmenlehrplaene/Rahmenlehrplanprojekt/amtliche_Fassung/Teil_C_Informatik_2015_11_10_WEB.pdf" TargetMode="External"/><Relationship Id="rId30" Type="http://schemas.openxmlformats.org/officeDocument/2006/relationships/hyperlink" Target="https://creativecommons.org/licenses/by-sa/4.0/legalcode.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bildungsserver.berlin-brandenburg.de/i-mint-akadem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1F7AF-4164-4CD4-9C48-866D4183D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3448</Words>
  <Characters>21723</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Ethik in der KI</vt:lpstr>
    </vt:vector>
  </TitlesOfParts>
  <Company>SenBJW</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Ethik in der KI</dc:title>
  <dc:subject/>
  <dc:creator>Hums-Heusel, Maria;Reusch, Boris</dc:creator>
  <dc:description/>
  <cp:lastModifiedBy>Jan Kube</cp:lastModifiedBy>
  <cp:revision>3</cp:revision>
  <cp:lastPrinted>2023-03-27T11:50:00Z</cp:lastPrinted>
  <dcterms:created xsi:type="dcterms:W3CDTF">2022-11-17T13:51:00Z</dcterms:created>
  <dcterms:modified xsi:type="dcterms:W3CDTF">2023-03-27T11:50:00Z</dcterms:modified>
  <cp:category>Lernaufgabe</cp:category>
  <dc:language>de-DE</dc:language>
</cp:coreProperties>
</file>