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22" w:rsidRDefault="00983822" w:rsidP="0098382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Länderübergreifender Workshop zur Umsetzung des neuen KMK-Rahmenlehrplans „Fotograf/-in“, am 10. - 12. Februar 2025 in Bayreuth</w:t>
      </w:r>
    </w:p>
    <w:p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:rsidR="00EE1BB2" w:rsidRPr="00EE1BB2" w:rsidRDefault="00EE1BB2" w:rsidP="00EE1BB2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702"/>
        <w:gridCol w:w="2690"/>
      </w:tblGrid>
      <w:tr w:rsidR="00EE1BB2" w:rsidRPr="00732FE7" w:rsidTr="00147F44">
        <w:tc>
          <w:tcPr>
            <w:tcW w:w="670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702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0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:rsidTr="00147F44">
        <w:tc>
          <w:tcPr>
            <w:tcW w:w="670" w:type="dxa"/>
            <w:shd w:val="clear" w:color="auto" w:fill="auto"/>
          </w:tcPr>
          <w:p w:rsidR="00EE1BB2" w:rsidRPr="00EE1BB2" w:rsidRDefault="00F448AE" w:rsidP="00732FE7">
            <w:pPr>
              <w:spacing w:after="0" w:line="240" w:lineRule="auto"/>
            </w:pPr>
            <w:r>
              <w:t>7</w:t>
            </w:r>
            <w:r w:rsidR="00EE1BB2" w:rsidRPr="00EE1BB2">
              <w:t>.</w:t>
            </w:r>
            <w:r w:rsidR="00BC0BDF">
              <w:t>1</w:t>
            </w:r>
          </w:p>
        </w:tc>
        <w:tc>
          <w:tcPr>
            <w:tcW w:w="5702" w:type="dxa"/>
            <w:shd w:val="clear" w:color="auto" w:fill="auto"/>
          </w:tcPr>
          <w:p w:rsidR="00EE1BB2" w:rsidRPr="00F448AE" w:rsidRDefault="00F448AE" w:rsidP="00732FE7">
            <w:pPr>
              <w:spacing w:after="0" w:line="240" w:lineRule="auto"/>
            </w:pPr>
            <w:proofErr w:type="spellStart"/>
            <w:r>
              <w:t>Famous</w:t>
            </w:r>
            <w:proofErr w:type="spellEnd"/>
            <w:r>
              <w:t xml:space="preserve"> Six</w:t>
            </w:r>
            <w:r w:rsidR="00147F44">
              <w:t xml:space="preserve">: </w:t>
            </w:r>
            <w:r>
              <w:t>Portraitlicht setzen</w:t>
            </w:r>
            <w:r w:rsidR="00147F44">
              <w:t xml:space="preserve"> (Beleuchtungssituationen planen)</w:t>
            </w:r>
          </w:p>
        </w:tc>
        <w:tc>
          <w:tcPr>
            <w:tcW w:w="2690" w:type="dxa"/>
            <w:shd w:val="clear" w:color="auto" w:fill="auto"/>
          </w:tcPr>
          <w:p w:rsidR="00EE1BB2" w:rsidRPr="00F448AE" w:rsidRDefault="00147F44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  <w:r w:rsidR="00B7381A">
              <w:rPr>
                <w:bCs/>
              </w:rPr>
              <w:t xml:space="preserve"> </w:t>
            </w:r>
            <w:proofErr w:type="spellStart"/>
            <w:r w:rsidR="00B7381A">
              <w:t>UStd</w:t>
            </w:r>
            <w:proofErr w:type="spellEnd"/>
            <w:r w:rsidR="00B7381A">
              <w:t>.</w:t>
            </w:r>
          </w:p>
        </w:tc>
      </w:tr>
      <w:tr w:rsidR="00EE1BB2" w:rsidRPr="00732FE7" w:rsidTr="00147F44">
        <w:tc>
          <w:tcPr>
            <w:tcW w:w="670" w:type="dxa"/>
            <w:shd w:val="clear" w:color="auto" w:fill="auto"/>
          </w:tcPr>
          <w:p w:rsidR="00EE1BB2" w:rsidRPr="00EE1BB2" w:rsidRDefault="00F448AE" w:rsidP="00732FE7">
            <w:pPr>
              <w:spacing w:after="0" w:line="240" w:lineRule="auto"/>
            </w:pPr>
            <w:r>
              <w:t>7.</w:t>
            </w:r>
            <w:r w:rsidR="00BC0BDF">
              <w:t>2</w:t>
            </w:r>
          </w:p>
        </w:tc>
        <w:tc>
          <w:tcPr>
            <w:tcW w:w="5702" w:type="dxa"/>
            <w:shd w:val="clear" w:color="auto" w:fill="auto"/>
          </w:tcPr>
          <w:p w:rsidR="00EE1BB2" w:rsidRPr="00F448AE" w:rsidRDefault="00F448AE" w:rsidP="00732FE7">
            <w:pPr>
              <w:spacing w:after="0" w:line="240" w:lineRule="auto"/>
            </w:pPr>
            <w:r>
              <w:t xml:space="preserve">Big </w:t>
            </w:r>
            <w:proofErr w:type="spellStart"/>
            <w:r>
              <w:t>Three</w:t>
            </w:r>
            <w:proofErr w:type="spellEnd"/>
            <w:r w:rsidR="00147F44">
              <w:t xml:space="preserve"> (Beleuchtungssituationen gestalten) komplexe Beleuchtung: Küche</w:t>
            </w:r>
          </w:p>
        </w:tc>
        <w:tc>
          <w:tcPr>
            <w:tcW w:w="2690" w:type="dxa"/>
            <w:shd w:val="clear" w:color="auto" w:fill="auto"/>
          </w:tcPr>
          <w:p w:rsidR="00EE1BB2" w:rsidRPr="00F448AE" w:rsidRDefault="00147F44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  <w:r w:rsidR="00A85923">
              <w:rPr>
                <w:bCs/>
              </w:rPr>
              <w:t xml:space="preserve"> </w:t>
            </w:r>
            <w:r w:rsidR="00A85923">
              <w:t>UStd.</w:t>
            </w:r>
            <w:bookmarkStart w:id="0" w:name="_GoBack"/>
            <w:bookmarkEnd w:id="0"/>
          </w:p>
        </w:tc>
      </w:tr>
    </w:tbl>
    <w:p w:rsidR="00147F44" w:rsidRDefault="00147F44" w:rsidP="00147F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47F44" w:rsidRPr="00732FE7" w:rsidTr="003B466F">
        <w:tc>
          <w:tcPr>
            <w:tcW w:w="9212" w:type="dxa"/>
            <w:gridSpan w:val="2"/>
            <w:shd w:val="clear" w:color="auto" w:fill="auto"/>
          </w:tcPr>
          <w:p w:rsidR="00147F44" w:rsidRPr="00732FE7" w:rsidRDefault="00147F44" w:rsidP="003B466F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147F44" w:rsidRPr="00EE1BB2" w:rsidRDefault="00147F44" w:rsidP="003B466F">
            <w:pPr>
              <w:spacing w:after="0"/>
            </w:pPr>
            <w:r w:rsidRPr="00EE1BB2">
              <w:t>Ausbildungsjahr:</w:t>
            </w:r>
            <w:r w:rsidR="00D61AAD">
              <w:t xml:space="preserve"> 2</w:t>
            </w:r>
          </w:p>
          <w:p w:rsidR="00147F44" w:rsidRPr="00EE1BB2" w:rsidRDefault="00147F44" w:rsidP="003B466F">
            <w:pPr>
              <w:spacing w:after="0"/>
            </w:pPr>
            <w:r w:rsidRPr="00EE1BB2">
              <w:t xml:space="preserve">Lernfeld Nr.: </w:t>
            </w:r>
            <w:r>
              <w:t>7</w:t>
            </w:r>
            <w:r w:rsidRPr="00EE1BB2">
              <w:t>:</w:t>
            </w:r>
            <w:r>
              <w:t xml:space="preserve"> </w:t>
            </w:r>
            <w:r>
              <w:tab/>
            </w:r>
            <w:r>
              <w:tab/>
              <w:t>Lichtsysteme einsetzen</w:t>
            </w:r>
            <w:r w:rsidRPr="00EE1BB2">
              <w:t xml:space="preserve"> (</w:t>
            </w:r>
            <w:r>
              <w:t>60</w:t>
            </w:r>
            <w:r w:rsidR="00B7381A">
              <w:t xml:space="preserve"> </w:t>
            </w:r>
            <w:proofErr w:type="spellStart"/>
            <w:r w:rsidR="00B7381A">
              <w:t>UStd</w:t>
            </w:r>
            <w:proofErr w:type="spellEnd"/>
            <w:r w:rsidR="00B7381A">
              <w:t>.</w:t>
            </w:r>
            <w:r w:rsidRPr="00EE1BB2">
              <w:t>)</w:t>
            </w:r>
          </w:p>
          <w:p w:rsidR="00147F44" w:rsidRPr="00732FE7" w:rsidRDefault="00147F44" w:rsidP="003B466F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7</w:t>
            </w:r>
            <w:r w:rsidRPr="00F448AE">
              <w:t>.</w:t>
            </w:r>
            <w:r w:rsidR="00D61AAD">
              <w:t>1</w:t>
            </w:r>
            <w:r w:rsidRPr="00EE1BB2">
              <w:t>:</w:t>
            </w:r>
            <w:r>
              <w:tab/>
            </w:r>
            <w:proofErr w:type="spellStart"/>
            <w:r>
              <w:t>Famous</w:t>
            </w:r>
            <w:proofErr w:type="spellEnd"/>
            <w:r>
              <w:t xml:space="preserve"> Six</w:t>
            </w:r>
            <w:r w:rsidRPr="00732FE7">
              <w:rPr>
                <w:vertAlign w:val="superscript"/>
              </w:rPr>
              <w:t xml:space="preserve"> </w:t>
            </w:r>
            <w:r w:rsidRPr="00EE1BB2">
              <w:t>(</w:t>
            </w:r>
            <w:r>
              <w:t>30</w:t>
            </w:r>
            <w:r w:rsidR="00B7381A">
              <w:t xml:space="preserve"> </w:t>
            </w:r>
            <w:proofErr w:type="spellStart"/>
            <w:r w:rsidR="00B7381A">
              <w:t>UStd</w:t>
            </w:r>
            <w:proofErr w:type="spellEnd"/>
            <w:r w:rsidR="00B7381A">
              <w:t>.</w:t>
            </w:r>
            <w:r w:rsidRPr="00EE1BB2">
              <w:t>)</w:t>
            </w:r>
          </w:p>
        </w:tc>
      </w:tr>
      <w:tr w:rsidR="00147F44" w:rsidRPr="00732FE7" w:rsidTr="003B466F">
        <w:tc>
          <w:tcPr>
            <w:tcW w:w="4606" w:type="dxa"/>
            <w:shd w:val="clear" w:color="auto" w:fill="auto"/>
          </w:tcPr>
          <w:p w:rsidR="00147F44" w:rsidRDefault="00147F44" w:rsidP="003B466F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:rsidR="0024388E" w:rsidRPr="0024388E" w:rsidRDefault="0024388E" w:rsidP="003B466F">
            <w:pPr>
              <w:rPr>
                <w:bCs/>
              </w:rPr>
            </w:pPr>
            <w:r w:rsidRPr="0024388E">
              <w:rPr>
                <w:bCs/>
              </w:rPr>
              <w:t xml:space="preserve">Eine Fotozeitschrift </w:t>
            </w:r>
            <w:r>
              <w:rPr>
                <w:bCs/>
              </w:rPr>
              <w:t>möchte</w:t>
            </w:r>
            <w:r w:rsidRPr="0024388E">
              <w:rPr>
                <w:bCs/>
              </w:rPr>
              <w:t xml:space="preserve"> eine Serie über Lichtsetzung in der Portraitfotografie</w:t>
            </w:r>
            <w:r>
              <w:rPr>
                <w:bCs/>
              </w:rPr>
              <w:t xml:space="preserve"> starten</w:t>
            </w:r>
            <w:r w:rsidRPr="0024388E">
              <w:rPr>
                <w:bCs/>
              </w:rPr>
              <w:t>.</w:t>
            </w:r>
            <w:r>
              <w:rPr>
                <w:bCs/>
              </w:rPr>
              <w:t xml:space="preserve"> In diesen Beiträgen sollen die gängigen Beleuchtungsarten Schritt für Schritt dargestellt werden. Die Leser*innen sollen lernen, wie man die jeweilige Lichtsituation umsetzen kann. Hierfür werden Lichtsetups, Skizzen, Beleuchtungsskizzen sowie Bildergebnisse benötigt. Die Texte werden gestellt.</w:t>
            </w:r>
          </w:p>
        </w:tc>
        <w:tc>
          <w:tcPr>
            <w:tcW w:w="4606" w:type="dxa"/>
            <w:shd w:val="clear" w:color="auto" w:fill="auto"/>
          </w:tcPr>
          <w:p w:rsidR="00147F44" w:rsidRDefault="00147F44" w:rsidP="003B466F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24388E" w:rsidRPr="0024388E" w:rsidRDefault="0024388E" w:rsidP="00402E0B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/>
              </w:rPr>
            </w:pPr>
            <w:r w:rsidRPr="0024388E">
              <w:rPr>
                <w:bCs/>
              </w:rPr>
              <w:t>P</w:t>
            </w:r>
            <w:r w:rsidR="00983822">
              <w:rPr>
                <w:bCs/>
              </w:rPr>
              <w:t>DF</w:t>
            </w:r>
            <w:r w:rsidRPr="0024388E">
              <w:rPr>
                <w:bCs/>
              </w:rPr>
              <w:t xml:space="preserve"> mit verschiedenen Pflicht- und Kürbildern</w:t>
            </w:r>
          </w:p>
          <w:p w:rsidR="0024388E" w:rsidRPr="0024388E" w:rsidRDefault="0024388E" w:rsidP="00402E0B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/>
              </w:rPr>
            </w:pPr>
            <w:r w:rsidRPr="0024388E">
              <w:rPr>
                <w:bCs/>
              </w:rPr>
              <w:t>Dokumentation mit Auswertung</w:t>
            </w:r>
          </w:p>
        </w:tc>
      </w:tr>
      <w:tr w:rsidR="00147F44" w:rsidRPr="00732FE7" w:rsidTr="003B466F">
        <w:tc>
          <w:tcPr>
            <w:tcW w:w="4606" w:type="dxa"/>
            <w:shd w:val="clear" w:color="auto" w:fill="auto"/>
          </w:tcPr>
          <w:p w:rsidR="00147F44" w:rsidRPr="00732FE7" w:rsidRDefault="00147F44" w:rsidP="003B466F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:rsidR="00147F44" w:rsidRDefault="00147F44" w:rsidP="003B466F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:rsid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Analysieren</w:t>
            </w:r>
            <w:r w:rsidRPr="00402E0B">
              <w:rPr>
                <w:bCs/>
              </w:rPr>
              <w:t xml:space="preserve"> die Aufgabenstellung und die Bedingungen des Models</w:t>
            </w:r>
          </w:p>
          <w:p w:rsid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Planen</w:t>
            </w:r>
            <w:r>
              <w:rPr>
                <w:bCs/>
              </w:rPr>
              <w:t xml:space="preserve"> ihre Lichtsetzung und Aufnahmen nach Vorgabe</w:t>
            </w:r>
          </w:p>
          <w:p w:rsid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Entscheiden</w:t>
            </w:r>
            <w:r w:rsidRPr="00402E0B">
              <w:rPr>
                <w:bCs/>
              </w:rPr>
              <w:t xml:space="preserve"> </w:t>
            </w:r>
            <w:r>
              <w:rPr>
                <w:bCs/>
              </w:rPr>
              <w:t xml:space="preserve">sich für ein eigenes Bildmotiv </w:t>
            </w:r>
          </w:p>
          <w:p w:rsidR="00402E0B" w:rsidRP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führen</w:t>
            </w:r>
            <w:r w:rsidRPr="00402E0B">
              <w:rPr>
                <w:bCs/>
              </w:rPr>
              <w:t xml:space="preserve"> ausgewählte Lichtsettings</w:t>
            </w:r>
            <w:r>
              <w:rPr>
                <w:bCs/>
              </w:rPr>
              <w:t xml:space="preserve"> </w:t>
            </w:r>
            <w:r w:rsidRPr="00983822">
              <w:rPr>
                <w:b/>
                <w:bCs/>
              </w:rPr>
              <w:t>durch</w:t>
            </w:r>
          </w:p>
          <w:p w:rsidR="00402E0B" w:rsidRP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Kontrollieren</w:t>
            </w:r>
            <w:r w:rsidRPr="00402E0B">
              <w:rPr>
                <w:bCs/>
              </w:rPr>
              <w:t xml:space="preserve"> die Lichtsituation auf Verwendbarkeit und</w:t>
            </w:r>
            <w:r>
              <w:rPr>
                <w:bCs/>
              </w:rPr>
              <w:t xml:space="preserve"> </w:t>
            </w:r>
            <w:r w:rsidRPr="00402E0B">
              <w:rPr>
                <w:bCs/>
              </w:rPr>
              <w:t>Einsatzzweck</w:t>
            </w:r>
          </w:p>
          <w:p w:rsidR="00402E0B" w:rsidRPr="00402E0B" w:rsidRDefault="00402E0B" w:rsidP="00402E0B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Reflektieren</w:t>
            </w:r>
            <w:r>
              <w:rPr>
                <w:bCs/>
              </w:rPr>
              <w:t xml:space="preserve"> die Bildergebnisse und optimieren sie ggf.</w:t>
            </w:r>
          </w:p>
        </w:tc>
        <w:tc>
          <w:tcPr>
            <w:tcW w:w="4606" w:type="dxa"/>
            <w:shd w:val="clear" w:color="auto" w:fill="auto"/>
          </w:tcPr>
          <w:p w:rsidR="00147F44" w:rsidRDefault="00147F44" w:rsidP="003B466F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6B0639" w:rsidRPr="006B0639" w:rsidRDefault="006B0639" w:rsidP="006B0639">
            <w:pPr>
              <w:rPr>
                <w:bCs/>
              </w:rPr>
            </w:pPr>
            <w:r w:rsidRPr="006B0639">
              <w:rPr>
                <w:bCs/>
              </w:rPr>
              <w:t>Komplex:</w:t>
            </w:r>
          </w:p>
          <w:p w:rsidR="0024388E" w:rsidRDefault="006B0639" w:rsidP="007D7C88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Lichtmessung und Objektmessung</w:t>
            </w:r>
          </w:p>
          <w:p w:rsidR="006B0639" w:rsidRDefault="006B0639" w:rsidP="007D7C88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proofErr w:type="spellStart"/>
            <w:r>
              <w:rPr>
                <w:bCs/>
              </w:rPr>
              <w:t>Famous</w:t>
            </w:r>
            <w:proofErr w:type="spellEnd"/>
            <w:r>
              <w:rPr>
                <w:bCs/>
              </w:rPr>
              <w:t xml:space="preserve"> Six</w:t>
            </w:r>
            <w:r w:rsidR="006152BC">
              <w:rPr>
                <w:bCs/>
              </w:rPr>
              <w:t xml:space="preserve"> Portraitbeleuchtung</w:t>
            </w:r>
          </w:p>
          <w:p w:rsidR="006B0639" w:rsidRDefault="006B0639" w:rsidP="007D7C88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Lichtquellen</w:t>
            </w:r>
          </w:p>
          <w:p w:rsidR="006B0639" w:rsidRDefault="006B0639" w:rsidP="007D7C88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Lichtcharakteristik</w:t>
            </w:r>
          </w:p>
          <w:p w:rsidR="006B0639" w:rsidRPr="0024388E" w:rsidRDefault="006B0639" w:rsidP="007D7C88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Lichtformer</w:t>
            </w:r>
          </w:p>
        </w:tc>
      </w:tr>
      <w:tr w:rsidR="00147F44" w:rsidRPr="00732FE7" w:rsidTr="003B466F">
        <w:tc>
          <w:tcPr>
            <w:tcW w:w="9212" w:type="dxa"/>
            <w:gridSpan w:val="2"/>
            <w:shd w:val="clear" w:color="auto" w:fill="auto"/>
          </w:tcPr>
          <w:p w:rsidR="00147F44" w:rsidRDefault="00147F44" w:rsidP="003B466F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24388E" w:rsidRDefault="0024388E" w:rsidP="003B466F">
            <w:pPr>
              <w:rPr>
                <w:bCs/>
              </w:rPr>
            </w:pPr>
            <w:r>
              <w:rPr>
                <w:bCs/>
              </w:rPr>
              <w:lastRenderedPageBreak/>
              <w:t>An einem Model wird die Beleuchtungsaufgabe erklärt. Im Anschluss erarb</w:t>
            </w:r>
            <w:r w:rsidR="00402E0B">
              <w:rPr>
                <w:bCs/>
              </w:rPr>
              <w:t>e</w:t>
            </w:r>
            <w:r>
              <w:rPr>
                <w:bCs/>
              </w:rPr>
              <w:t xml:space="preserve">iten die Schüler*innen selbständig </w:t>
            </w:r>
            <w:r w:rsidR="00402E0B">
              <w:rPr>
                <w:bCs/>
              </w:rPr>
              <w:t xml:space="preserve">die Beleuchtungssituationen. Zu den klassischen SW-Aufnahmen der Beleuchtungssituationen erstellen die Schüler*innen kreative Variationen als </w:t>
            </w:r>
            <w:r w:rsidR="007C2D04">
              <w:rPr>
                <w:bCs/>
              </w:rPr>
              <w:t xml:space="preserve">(verpflichtende) </w:t>
            </w:r>
            <w:r w:rsidR="00402E0B">
              <w:rPr>
                <w:bCs/>
              </w:rPr>
              <w:t>Kür</w:t>
            </w:r>
            <w:r w:rsidR="007C2D04">
              <w:rPr>
                <w:bCs/>
              </w:rPr>
              <w:t>, die einem roten Faden folgen</w:t>
            </w:r>
            <w:r w:rsidR="00402E0B">
              <w:rPr>
                <w:bCs/>
              </w:rPr>
              <w:t>.</w:t>
            </w:r>
          </w:p>
          <w:p w:rsidR="00D66614" w:rsidRDefault="00D66614" w:rsidP="003B466F">
            <w:pPr>
              <w:rPr>
                <w:bCs/>
              </w:rPr>
            </w:pPr>
            <w:proofErr w:type="spellStart"/>
            <w:r>
              <w:rPr>
                <w:bCs/>
              </w:rPr>
              <w:t>Famous</w:t>
            </w:r>
            <w:proofErr w:type="spellEnd"/>
            <w:r>
              <w:rPr>
                <w:bCs/>
              </w:rPr>
              <w:t xml:space="preserve"> Six: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Butterfly-Beleuchtung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Rembrandtlicht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Zangenlicht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Teilungslicht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Seitenlicht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Reprolicht</w:t>
            </w:r>
          </w:p>
          <w:p w:rsidR="00D66614" w:rsidRDefault="00D66614" w:rsidP="00D66614">
            <w:pPr>
              <w:rPr>
                <w:bCs/>
              </w:rPr>
            </w:pPr>
            <w:r>
              <w:rPr>
                <w:bCs/>
              </w:rPr>
              <w:t>Optional vorweg:</w:t>
            </w:r>
          </w:p>
          <w:p w:rsid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Brennweitenvergl</w:t>
            </w:r>
            <w:r w:rsidR="0087706A">
              <w:rPr>
                <w:bCs/>
              </w:rPr>
              <w:t>e</w:t>
            </w:r>
            <w:r>
              <w:rPr>
                <w:bCs/>
              </w:rPr>
              <w:t>ich</w:t>
            </w:r>
          </w:p>
          <w:p w:rsidR="00D66614" w:rsidRPr="00D66614" w:rsidRDefault="00D66614" w:rsidP="00D66614">
            <w:pPr>
              <w:pStyle w:val="Listenabsatz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Schokoladenseite</w:t>
            </w:r>
          </w:p>
        </w:tc>
      </w:tr>
    </w:tbl>
    <w:p w:rsidR="00147F44" w:rsidRDefault="00147F44" w:rsidP="00147F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6B0639" w:rsidRPr="00732FE7" w:rsidTr="00395262">
        <w:tc>
          <w:tcPr>
            <w:tcW w:w="9062" w:type="dxa"/>
            <w:gridSpan w:val="2"/>
            <w:shd w:val="clear" w:color="auto" w:fill="auto"/>
          </w:tcPr>
          <w:p w:rsidR="006B0639" w:rsidRPr="00732FE7" w:rsidRDefault="006B0639" w:rsidP="003B466F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6B0639" w:rsidRPr="00EE1BB2" w:rsidRDefault="006B0639" w:rsidP="003B466F">
            <w:pPr>
              <w:spacing w:after="0"/>
            </w:pPr>
            <w:r w:rsidRPr="00EE1BB2">
              <w:t>Ausbildungsjahr:</w:t>
            </w:r>
            <w:r w:rsidR="00D61AAD">
              <w:t xml:space="preserve"> 2</w:t>
            </w:r>
          </w:p>
          <w:p w:rsidR="006B0639" w:rsidRPr="00EE1BB2" w:rsidRDefault="006B0639" w:rsidP="003B466F">
            <w:pPr>
              <w:spacing w:after="0"/>
            </w:pPr>
            <w:r w:rsidRPr="00EE1BB2">
              <w:t xml:space="preserve">Lernfeld Nr.: </w:t>
            </w:r>
            <w:r>
              <w:t>7</w:t>
            </w:r>
            <w:r w:rsidRPr="00EE1BB2">
              <w:t>:</w:t>
            </w:r>
            <w:r>
              <w:t xml:space="preserve"> </w:t>
            </w:r>
            <w:r>
              <w:tab/>
            </w:r>
            <w:r>
              <w:tab/>
              <w:t>Lichtsysteme einsetzen</w:t>
            </w:r>
            <w:r w:rsidRPr="00EE1BB2">
              <w:t xml:space="preserve"> (</w:t>
            </w:r>
            <w:r>
              <w:t>60</w:t>
            </w:r>
            <w:r w:rsidR="00AE642D">
              <w:t xml:space="preserve"> </w:t>
            </w:r>
            <w:proofErr w:type="spellStart"/>
            <w:r w:rsidR="00AE642D">
              <w:t>UStd</w:t>
            </w:r>
            <w:proofErr w:type="spellEnd"/>
            <w:r w:rsidR="00AE642D">
              <w:t>.</w:t>
            </w:r>
            <w:r w:rsidRPr="00EE1BB2">
              <w:t>)</w:t>
            </w:r>
          </w:p>
          <w:p w:rsidR="006B0639" w:rsidRPr="00732FE7" w:rsidRDefault="006152BC" w:rsidP="003B466F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7</w:t>
            </w:r>
            <w:r w:rsidRPr="00F448AE">
              <w:t>.</w:t>
            </w:r>
            <w:r w:rsidR="00D61AAD">
              <w:t>2</w:t>
            </w:r>
            <w:r w:rsidRPr="00EE1BB2">
              <w:t>:</w:t>
            </w:r>
            <w:r>
              <w:tab/>
              <w:t xml:space="preserve">Big </w:t>
            </w:r>
            <w:proofErr w:type="spellStart"/>
            <w:r>
              <w:t>Three</w:t>
            </w:r>
            <w:proofErr w:type="spellEnd"/>
            <w:r w:rsidRPr="00EE1BB2">
              <w:t xml:space="preserve"> (</w:t>
            </w:r>
            <w:r>
              <w:t>30</w:t>
            </w:r>
            <w:r w:rsidR="00AE642D">
              <w:t xml:space="preserve"> </w:t>
            </w:r>
            <w:proofErr w:type="spellStart"/>
            <w:r w:rsidR="00AE642D">
              <w:t>UStd</w:t>
            </w:r>
            <w:proofErr w:type="spellEnd"/>
            <w:r w:rsidR="00AE642D">
              <w:t>.</w:t>
            </w:r>
            <w:r w:rsidRPr="00EE1BB2">
              <w:t>)</w:t>
            </w:r>
          </w:p>
        </w:tc>
      </w:tr>
      <w:tr w:rsidR="006B0639" w:rsidRPr="00732FE7" w:rsidTr="00395262">
        <w:tc>
          <w:tcPr>
            <w:tcW w:w="4528" w:type="dxa"/>
            <w:shd w:val="clear" w:color="auto" w:fill="auto"/>
          </w:tcPr>
          <w:p w:rsidR="006B0639" w:rsidRDefault="006B0639" w:rsidP="003B466F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:rsidR="006B0639" w:rsidRDefault="001152D5" w:rsidP="003B466F">
            <w:pPr>
              <w:rPr>
                <w:bCs/>
              </w:rPr>
            </w:pPr>
            <w:r>
              <w:rPr>
                <w:bCs/>
              </w:rPr>
              <w:t>Ein Küchenhersteller benötigt für seinen Katalog drei Aufnahmen ausgewählter Produkte. Die Hochwertigkeit der Produkte soll sichtbar werden, die Vorbereitung und Umsetzung dokumentiert werden.</w:t>
            </w:r>
          </w:p>
          <w:p w:rsidR="00707466" w:rsidRPr="0024388E" w:rsidRDefault="00707466" w:rsidP="003B466F">
            <w:pPr>
              <w:rPr>
                <w:bCs/>
              </w:rPr>
            </w:pPr>
            <w:r>
              <w:rPr>
                <w:bCs/>
              </w:rPr>
              <w:t xml:space="preserve">Die Bilder werden </w:t>
            </w:r>
            <w:r w:rsidR="00D61AAD">
              <w:rPr>
                <w:bCs/>
              </w:rPr>
              <w:t xml:space="preserve">(möglichst extern) zur </w:t>
            </w:r>
            <w:r>
              <w:rPr>
                <w:bCs/>
              </w:rPr>
              <w:t>Abstimmung gestellt und das beste Ensemble gewinnt! ;-)</w:t>
            </w:r>
          </w:p>
        </w:tc>
        <w:tc>
          <w:tcPr>
            <w:tcW w:w="4534" w:type="dxa"/>
            <w:shd w:val="clear" w:color="auto" w:fill="auto"/>
          </w:tcPr>
          <w:p w:rsidR="006B0639" w:rsidRDefault="006B0639" w:rsidP="003B466F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6152BC" w:rsidRPr="00395262" w:rsidRDefault="00D61AAD" w:rsidP="006152BC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Drei</w:t>
            </w:r>
            <w:r w:rsidR="001152D5" w:rsidRPr="001152D5">
              <w:rPr>
                <w:bCs/>
              </w:rPr>
              <w:t xml:space="preserve"> Aufnahmen</w:t>
            </w:r>
            <w:r w:rsidR="001152D5">
              <w:rPr>
                <w:bCs/>
              </w:rPr>
              <w:t xml:space="preserve"> eines Küchengegenstandes</w:t>
            </w:r>
            <w:r w:rsidR="00395262">
              <w:rPr>
                <w:bCs/>
              </w:rPr>
              <w:t xml:space="preserve">, der entweder </w:t>
            </w:r>
            <w:r w:rsidR="00260EED" w:rsidRPr="00395262">
              <w:rPr>
                <w:bCs/>
              </w:rPr>
              <w:t>transparent, spiegelnd</w:t>
            </w:r>
            <w:r w:rsidR="00395262" w:rsidRPr="00395262">
              <w:rPr>
                <w:bCs/>
              </w:rPr>
              <w:t xml:space="preserve"> oder</w:t>
            </w:r>
            <w:r w:rsidR="001152D5" w:rsidRPr="00395262">
              <w:rPr>
                <w:bCs/>
              </w:rPr>
              <w:t xml:space="preserve"> </w:t>
            </w:r>
            <w:r w:rsidR="00260EED" w:rsidRPr="00395262">
              <w:rPr>
                <w:bCs/>
              </w:rPr>
              <w:t>opak</w:t>
            </w:r>
            <w:r w:rsidR="00395262" w:rsidRPr="00395262">
              <w:rPr>
                <w:bCs/>
              </w:rPr>
              <w:t xml:space="preserve"> ist</w:t>
            </w:r>
          </w:p>
          <w:p w:rsidR="006B0639" w:rsidRPr="00707466" w:rsidRDefault="00395262" w:rsidP="003B466F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 w:rsidRPr="00395262">
              <w:rPr>
                <w:bCs/>
              </w:rPr>
              <w:t>Sachaufnahme, Produktaufnahme</w:t>
            </w:r>
            <w:r w:rsidR="00A21670">
              <w:rPr>
                <w:bCs/>
              </w:rPr>
              <w:t xml:space="preserve"> und </w:t>
            </w:r>
            <w:proofErr w:type="spellStart"/>
            <w:r w:rsidRPr="00395262">
              <w:rPr>
                <w:bCs/>
              </w:rPr>
              <w:t>Stillife</w:t>
            </w:r>
            <w:proofErr w:type="spellEnd"/>
            <w:r w:rsidR="003E1345">
              <w:rPr>
                <w:bCs/>
              </w:rPr>
              <w:t>/ Imageaufnahme</w:t>
            </w:r>
            <w:r>
              <w:rPr>
                <w:bCs/>
              </w:rPr>
              <w:t xml:space="preserve"> von einem ausgesuchten Küchengegenstand</w:t>
            </w:r>
          </w:p>
          <w:p w:rsidR="00707466" w:rsidRPr="0024388E" w:rsidRDefault="00707466" w:rsidP="003B466F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/>
              </w:rPr>
            </w:pPr>
            <w:r w:rsidRPr="00707466">
              <w:rPr>
                <w:bCs/>
              </w:rPr>
              <w:t>Pitch</w:t>
            </w:r>
          </w:p>
        </w:tc>
      </w:tr>
      <w:tr w:rsidR="00395262" w:rsidRPr="00732FE7" w:rsidTr="00395262">
        <w:tc>
          <w:tcPr>
            <w:tcW w:w="4528" w:type="dxa"/>
            <w:shd w:val="clear" w:color="auto" w:fill="auto"/>
          </w:tcPr>
          <w:p w:rsidR="00395262" w:rsidRPr="00732FE7" w:rsidRDefault="00395262" w:rsidP="00395262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:rsidR="00A0404D" w:rsidRPr="00A0404D" w:rsidRDefault="00395262" w:rsidP="00A0404D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:rsidR="00395262" w:rsidRPr="00A0404D" w:rsidRDefault="00A0404D" w:rsidP="00395262">
            <w:pPr>
              <w:spacing w:after="0"/>
              <w:rPr>
                <w:bCs/>
              </w:rPr>
            </w:pPr>
            <w:r w:rsidRPr="007D67FA">
              <w:rPr>
                <w:bCs/>
              </w:rPr>
              <w:t>Die Schülerinnen und Schüler…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Analysieren</w:t>
            </w:r>
            <w:r w:rsidRPr="00402E0B">
              <w:rPr>
                <w:bCs/>
              </w:rPr>
              <w:t xml:space="preserve"> die Aufgabenstellung und die Bedingungen des </w:t>
            </w:r>
            <w:r>
              <w:rPr>
                <w:bCs/>
              </w:rPr>
              <w:t>Produktes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Planen</w:t>
            </w:r>
            <w:r>
              <w:rPr>
                <w:bCs/>
              </w:rPr>
              <w:t xml:space="preserve"> ihre Lichtsetzung und Aufnahmen nach Vorgabe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Entscheiden</w:t>
            </w:r>
            <w:r w:rsidRPr="00402E0B">
              <w:rPr>
                <w:bCs/>
              </w:rPr>
              <w:t xml:space="preserve"> </w:t>
            </w:r>
            <w:r>
              <w:rPr>
                <w:bCs/>
              </w:rPr>
              <w:t>sich für ein Objekt und die damit verbundene Herausforderung</w:t>
            </w:r>
          </w:p>
          <w:p w:rsidR="00395262" w:rsidRPr="00402E0B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führen</w:t>
            </w:r>
            <w:r w:rsidRPr="00402E0B">
              <w:rPr>
                <w:bCs/>
              </w:rPr>
              <w:t xml:space="preserve"> </w:t>
            </w:r>
            <w:r>
              <w:rPr>
                <w:bCs/>
              </w:rPr>
              <w:t>geplante</w:t>
            </w:r>
            <w:r w:rsidRPr="00402E0B">
              <w:rPr>
                <w:bCs/>
              </w:rPr>
              <w:t xml:space="preserve"> Lichtsettings</w:t>
            </w:r>
            <w:r>
              <w:rPr>
                <w:bCs/>
              </w:rPr>
              <w:t xml:space="preserve"> </w:t>
            </w:r>
            <w:r w:rsidRPr="00983822">
              <w:rPr>
                <w:b/>
                <w:bCs/>
              </w:rPr>
              <w:t>durch</w:t>
            </w:r>
          </w:p>
          <w:p w:rsidR="00395262" w:rsidRPr="00402E0B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lastRenderedPageBreak/>
              <w:t>Kontrollieren</w:t>
            </w:r>
            <w:r w:rsidRPr="00402E0B">
              <w:rPr>
                <w:bCs/>
              </w:rPr>
              <w:t xml:space="preserve"> die Lichtsituation auf Verwendbarkeit und</w:t>
            </w:r>
            <w:r>
              <w:rPr>
                <w:bCs/>
              </w:rPr>
              <w:t xml:space="preserve"> </w:t>
            </w:r>
            <w:r w:rsidRPr="00402E0B">
              <w:rPr>
                <w:bCs/>
              </w:rPr>
              <w:t>Einsatzzweck</w:t>
            </w:r>
          </w:p>
          <w:p w:rsidR="00395262" w:rsidRPr="00402E0B" w:rsidRDefault="00395262" w:rsidP="00395262">
            <w:pPr>
              <w:pStyle w:val="Listenabsatz"/>
              <w:numPr>
                <w:ilvl w:val="0"/>
                <w:numId w:val="2"/>
              </w:numPr>
              <w:spacing w:after="0"/>
              <w:ind w:left="309" w:hanging="284"/>
              <w:rPr>
                <w:bCs/>
              </w:rPr>
            </w:pPr>
            <w:r w:rsidRPr="00983822">
              <w:rPr>
                <w:b/>
                <w:bCs/>
              </w:rPr>
              <w:t>Reflektieren</w:t>
            </w:r>
            <w:r>
              <w:rPr>
                <w:bCs/>
              </w:rPr>
              <w:t xml:space="preserve"> die Bildergebnisse und optimieren sie ggf.</w:t>
            </w:r>
          </w:p>
        </w:tc>
        <w:tc>
          <w:tcPr>
            <w:tcW w:w="4534" w:type="dxa"/>
            <w:shd w:val="clear" w:color="auto" w:fill="auto"/>
          </w:tcPr>
          <w:p w:rsidR="00395262" w:rsidRDefault="00395262" w:rsidP="00395262">
            <w:pPr>
              <w:rPr>
                <w:b/>
              </w:rPr>
            </w:pPr>
            <w:r w:rsidRPr="00732FE7">
              <w:rPr>
                <w:b/>
              </w:rPr>
              <w:lastRenderedPageBreak/>
              <w:t xml:space="preserve">Konkretisierung der Inhalte: 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Lichtsetups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Analysieren des Materials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Materialgerechte Beleuchtung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Lichtquellen</w:t>
            </w:r>
          </w:p>
          <w:p w:rsidR="00395262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Lichtcharakteristik</w:t>
            </w:r>
          </w:p>
          <w:p w:rsidR="00395262" w:rsidRPr="006152BC" w:rsidRDefault="00395262" w:rsidP="00395262">
            <w:pPr>
              <w:pStyle w:val="Listenabsatz"/>
              <w:numPr>
                <w:ilvl w:val="0"/>
                <w:numId w:val="1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Lichtformer</w:t>
            </w:r>
          </w:p>
        </w:tc>
      </w:tr>
      <w:tr w:rsidR="006B0639" w:rsidRPr="00732FE7" w:rsidTr="00395262">
        <w:tc>
          <w:tcPr>
            <w:tcW w:w="9062" w:type="dxa"/>
            <w:gridSpan w:val="2"/>
            <w:shd w:val="clear" w:color="auto" w:fill="auto"/>
          </w:tcPr>
          <w:p w:rsidR="006B0639" w:rsidRDefault="006B0639" w:rsidP="003B466F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6B0639" w:rsidRPr="0024388E" w:rsidRDefault="00707466" w:rsidP="003B466F">
            <w:pPr>
              <w:rPr>
                <w:bCs/>
              </w:rPr>
            </w:pPr>
            <w:r>
              <w:rPr>
                <w:bCs/>
              </w:rPr>
              <w:t>Teamarbeit, Pitch</w:t>
            </w:r>
          </w:p>
        </w:tc>
      </w:tr>
    </w:tbl>
    <w:p w:rsidR="00051610" w:rsidRPr="00EE1BB2" w:rsidRDefault="00051610" w:rsidP="00983822">
      <w:pPr>
        <w:rPr>
          <w:b/>
        </w:rPr>
      </w:pPr>
    </w:p>
    <w:sectPr w:rsidR="00051610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AE1"/>
    <w:multiLevelType w:val="hybridMultilevel"/>
    <w:tmpl w:val="A0B4C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1DE5"/>
    <w:multiLevelType w:val="hybridMultilevel"/>
    <w:tmpl w:val="053E5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30497"/>
    <w:multiLevelType w:val="hybridMultilevel"/>
    <w:tmpl w:val="716A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51610"/>
    <w:rsid w:val="001152D5"/>
    <w:rsid w:val="00147F44"/>
    <w:rsid w:val="0024388E"/>
    <w:rsid w:val="00260EED"/>
    <w:rsid w:val="00286BA3"/>
    <w:rsid w:val="00395262"/>
    <w:rsid w:val="003E1345"/>
    <w:rsid w:val="00402E0B"/>
    <w:rsid w:val="0048606B"/>
    <w:rsid w:val="00592F01"/>
    <w:rsid w:val="005A11AD"/>
    <w:rsid w:val="006152BC"/>
    <w:rsid w:val="006B0639"/>
    <w:rsid w:val="00707466"/>
    <w:rsid w:val="00732FE7"/>
    <w:rsid w:val="00785346"/>
    <w:rsid w:val="007C2D04"/>
    <w:rsid w:val="007D7C88"/>
    <w:rsid w:val="0087706A"/>
    <w:rsid w:val="008B652B"/>
    <w:rsid w:val="008F3071"/>
    <w:rsid w:val="00983822"/>
    <w:rsid w:val="00A0404D"/>
    <w:rsid w:val="00A21670"/>
    <w:rsid w:val="00A77419"/>
    <w:rsid w:val="00A85923"/>
    <w:rsid w:val="00AE642D"/>
    <w:rsid w:val="00B27100"/>
    <w:rsid w:val="00B7381A"/>
    <w:rsid w:val="00BC0BDF"/>
    <w:rsid w:val="00CA2500"/>
    <w:rsid w:val="00D61AAD"/>
    <w:rsid w:val="00D66614"/>
    <w:rsid w:val="00EE1BB2"/>
    <w:rsid w:val="00F448AE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358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23</cp:revision>
  <dcterms:created xsi:type="dcterms:W3CDTF">2025-02-11T10:04:00Z</dcterms:created>
  <dcterms:modified xsi:type="dcterms:W3CDTF">2025-02-19T11:39:00Z</dcterms:modified>
</cp:coreProperties>
</file>