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DEDC8E" w14:textId="49214CC1" w:rsidR="00180068" w:rsidRPr="00007193" w:rsidRDefault="00152BE6" w:rsidP="00180068">
      <w:pPr>
        <w:jc w:val="center"/>
        <w:rPr>
          <w:sz w:val="32"/>
          <w:szCs w:val="32"/>
          <w:lang w:val="en-GB"/>
        </w:rPr>
      </w:pPr>
      <w:bookmarkStart w:id="0" w:name="_Hlk127452904"/>
      <w:bookmarkEnd w:id="0"/>
      <w:r w:rsidRPr="00007193">
        <w:rPr>
          <w:noProof/>
          <w:lang w:val="en-GB"/>
        </w:rPr>
        <w:drawing>
          <wp:inline distT="0" distB="0" distL="0" distR="0" wp14:anchorId="1D8A5D02" wp14:editId="601EE7D9">
            <wp:extent cx="1849755" cy="2078355"/>
            <wp:effectExtent l="0" t="0" r="0" b="0"/>
            <wp:docPr id="11"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fik 5"/>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49755" cy="2078355"/>
                    </a:xfrm>
                    <a:prstGeom prst="rect">
                      <a:avLst/>
                    </a:prstGeom>
                  </pic:spPr>
                </pic:pic>
              </a:graphicData>
            </a:graphic>
          </wp:inline>
        </w:drawing>
      </w:r>
    </w:p>
    <w:p w14:paraId="5E9CD0A3" w14:textId="77777777" w:rsidR="00180068" w:rsidRPr="00007193" w:rsidRDefault="00180068" w:rsidP="00180068">
      <w:pPr>
        <w:jc w:val="center"/>
        <w:rPr>
          <w:sz w:val="32"/>
          <w:szCs w:val="32"/>
          <w:lang w:val="en-GB"/>
        </w:rPr>
      </w:pPr>
    </w:p>
    <w:p w14:paraId="6CF5FBC4" w14:textId="77777777" w:rsidR="00180068" w:rsidRPr="00007193" w:rsidRDefault="00180068" w:rsidP="00180068">
      <w:pPr>
        <w:jc w:val="center"/>
        <w:rPr>
          <w:sz w:val="32"/>
          <w:szCs w:val="32"/>
          <w:lang w:val="en-GB"/>
        </w:rPr>
      </w:pPr>
    </w:p>
    <w:p w14:paraId="7C2B102C" w14:textId="393BDC0E" w:rsidR="00622FB8" w:rsidRPr="00007193" w:rsidRDefault="00180068" w:rsidP="00180068">
      <w:pPr>
        <w:jc w:val="center"/>
        <w:rPr>
          <w:sz w:val="32"/>
          <w:szCs w:val="32"/>
          <w:lang w:val="en-GB"/>
        </w:rPr>
      </w:pPr>
      <w:r w:rsidRPr="00007193">
        <w:rPr>
          <w:sz w:val="32"/>
          <w:szCs w:val="32"/>
          <w:lang w:val="en-GB"/>
        </w:rPr>
        <w:t>Sustainable Fashion Curriculum at Textile Universities in Europe</w:t>
      </w:r>
      <w:r w:rsidRPr="00007193">
        <w:rPr>
          <w:sz w:val="32"/>
          <w:szCs w:val="32"/>
          <w:lang w:val="en-GB"/>
        </w:rPr>
        <w:br/>
        <w:t xml:space="preserve"> – </w:t>
      </w:r>
      <w:r w:rsidRPr="00007193">
        <w:rPr>
          <w:sz w:val="32"/>
          <w:szCs w:val="32"/>
          <w:lang w:val="en-GB"/>
        </w:rPr>
        <w:br/>
        <w:t>Development, Implementation and Evaluation of a Teaching Module for Educators</w:t>
      </w:r>
    </w:p>
    <w:p w14:paraId="41B0C371" w14:textId="3546A3F0" w:rsidR="00622FB8" w:rsidRPr="00007193" w:rsidRDefault="00622FB8" w:rsidP="00180068">
      <w:pPr>
        <w:jc w:val="center"/>
        <w:rPr>
          <w:sz w:val="32"/>
          <w:szCs w:val="32"/>
          <w:lang w:val="en-GB"/>
        </w:rPr>
      </w:pPr>
    </w:p>
    <w:p w14:paraId="720BF883" w14:textId="5049C0FC" w:rsidR="00622FB8" w:rsidRPr="00007193" w:rsidRDefault="00622FB8" w:rsidP="00180068">
      <w:pPr>
        <w:jc w:val="center"/>
        <w:rPr>
          <w:sz w:val="32"/>
          <w:szCs w:val="32"/>
          <w:lang w:val="en-GB"/>
        </w:rPr>
      </w:pPr>
    </w:p>
    <w:p w14:paraId="700F3261" w14:textId="77777777" w:rsidR="00180068" w:rsidRPr="00007193" w:rsidRDefault="00180068" w:rsidP="00180068">
      <w:pPr>
        <w:jc w:val="center"/>
        <w:rPr>
          <w:sz w:val="32"/>
          <w:szCs w:val="32"/>
          <w:lang w:val="en-GB"/>
        </w:rPr>
      </w:pPr>
      <w:r w:rsidRPr="00007193">
        <w:rPr>
          <w:sz w:val="32"/>
          <w:szCs w:val="32"/>
          <w:lang w:val="en-GB"/>
        </w:rPr>
        <w:t>Project: 2020-1-DE01-KA203-005657</w:t>
      </w:r>
    </w:p>
    <w:p w14:paraId="387D6614" w14:textId="3DC1E1A3" w:rsidR="00622FB8" w:rsidRPr="00007193" w:rsidRDefault="00622FB8" w:rsidP="00531924">
      <w:pPr>
        <w:rPr>
          <w:sz w:val="32"/>
          <w:szCs w:val="32"/>
          <w:lang w:val="en-GB"/>
        </w:rPr>
      </w:pPr>
    </w:p>
    <w:p w14:paraId="51F9F1EC" w14:textId="7CC2BE0D" w:rsidR="00622FB8" w:rsidRPr="00007193" w:rsidRDefault="00622FB8" w:rsidP="00531924">
      <w:pPr>
        <w:rPr>
          <w:sz w:val="32"/>
          <w:szCs w:val="32"/>
          <w:lang w:val="en-GB"/>
        </w:rPr>
      </w:pPr>
    </w:p>
    <w:p w14:paraId="5601F853" w14:textId="5CCFD318" w:rsidR="00622FB8" w:rsidRPr="00007193" w:rsidRDefault="00302F84" w:rsidP="00E144E6">
      <w:pPr>
        <w:rPr>
          <w:sz w:val="32"/>
          <w:szCs w:val="32"/>
          <w:lang w:val="en-GB"/>
        </w:rPr>
      </w:pPr>
      <w:r w:rsidRPr="00007193">
        <w:rPr>
          <w:sz w:val="32"/>
          <w:szCs w:val="32"/>
          <w:lang w:val="en-GB"/>
        </w:rPr>
        <w:t>Titl</w:t>
      </w:r>
      <w:r w:rsidR="003967D5">
        <w:rPr>
          <w:sz w:val="32"/>
          <w:szCs w:val="32"/>
          <w:lang w:val="en-GB"/>
        </w:rPr>
        <w:t>e</w:t>
      </w:r>
      <w:r w:rsidRPr="00007193">
        <w:rPr>
          <w:sz w:val="32"/>
          <w:szCs w:val="32"/>
          <w:lang w:val="en-GB"/>
        </w:rPr>
        <w:t xml:space="preserve"> </w:t>
      </w:r>
      <w:r w:rsidR="00816300" w:rsidRPr="00007193">
        <w:rPr>
          <w:sz w:val="32"/>
          <w:szCs w:val="32"/>
          <w:lang w:val="en-GB"/>
        </w:rPr>
        <w:t>of the Lesson</w:t>
      </w:r>
      <w:r w:rsidR="00244790" w:rsidRPr="00007193">
        <w:rPr>
          <w:sz w:val="32"/>
          <w:szCs w:val="32"/>
          <w:lang w:val="en-GB"/>
        </w:rPr>
        <w:t>:</w:t>
      </w:r>
      <w:r w:rsidR="00EC365A" w:rsidRPr="00007193">
        <w:rPr>
          <w:sz w:val="32"/>
          <w:szCs w:val="32"/>
          <w:lang w:val="en-GB"/>
        </w:rPr>
        <w:t xml:space="preserve"> </w:t>
      </w:r>
      <w:r w:rsidR="00345014">
        <w:rPr>
          <w:rFonts w:cstheme="minorHAnsi"/>
          <w:sz w:val="32"/>
          <w:szCs w:val="32"/>
          <w:lang w:val="en-GB"/>
        </w:rPr>
        <w:t>Global Textile Supply Chains</w:t>
      </w:r>
    </w:p>
    <w:p w14:paraId="0A519D87" w14:textId="40233892" w:rsidR="00180068" w:rsidRPr="00007193" w:rsidRDefault="008F66F4" w:rsidP="00531924">
      <w:pPr>
        <w:rPr>
          <w:sz w:val="32"/>
          <w:szCs w:val="32"/>
          <w:lang w:val="en-GB"/>
        </w:rPr>
      </w:pPr>
      <w:r>
        <w:rPr>
          <w:rFonts w:ascii="Calibri" w:hAnsi="Calibri" w:cs="Calibri"/>
          <w:noProof/>
          <w:color w:val="000000"/>
          <w:bdr w:val="none" w:sz="0" w:space="0" w:color="auto" w:frame="1"/>
        </w:rPr>
        <w:drawing>
          <wp:inline distT="0" distB="0" distL="0" distR="0" wp14:anchorId="223E0DC9" wp14:editId="41A39C34">
            <wp:extent cx="1162050" cy="406400"/>
            <wp:effectExtent l="0" t="0" r="0" b="0"/>
            <wp:docPr id="2" name="Grafik 2" descr="logo for the CC BY-NC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for the CC BY-NC licens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62050" cy="406400"/>
                    </a:xfrm>
                    <a:prstGeom prst="rect">
                      <a:avLst/>
                    </a:prstGeom>
                    <a:noFill/>
                    <a:ln>
                      <a:noFill/>
                    </a:ln>
                  </pic:spPr>
                </pic:pic>
              </a:graphicData>
            </a:graphic>
          </wp:inline>
        </w:drawing>
      </w:r>
    </w:p>
    <w:p w14:paraId="38E1D1BC" w14:textId="126F8129" w:rsidR="00345014" w:rsidRDefault="00FB6FD2" w:rsidP="00345014">
      <w:pPr>
        <w:rPr>
          <w:sz w:val="32"/>
          <w:szCs w:val="32"/>
          <w:lang w:val="en-US"/>
        </w:rPr>
      </w:pPr>
      <w:r w:rsidRPr="00345014">
        <w:rPr>
          <w:sz w:val="32"/>
          <w:szCs w:val="32"/>
          <w:lang w:val="en-US"/>
        </w:rPr>
        <w:t xml:space="preserve">Authors: </w:t>
      </w:r>
      <w:r w:rsidRPr="00345014">
        <w:rPr>
          <w:sz w:val="32"/>
          <w:szCs w:val="32"/>
          <w:lang w:val="en-US"/>
        </w:rPr>
        <w:tab/>
      </w:r>
      <w:r w:rsidRPr="00345014">
        <w:rPr>
          <w:sz w:val="32"/>
          <w:szCs w:val="32"/>
          <w:lang w:val="en-US"/>
        </w:rPr>
        <w:tab/>
      </w:r>
      <w:r w:rsidR="00345014">
        <w:rPr>
          <w:sz w:val="32"/>
          <w:szCs w:val="32"/>
          <w:lang w:val="en-US"/>
        </w:rPr>
        <w:t>Dr. Marcus Adam</w:t>
      </w:r>
    </w:p>
    <w:p w14:paraId="5ABAAEC6" w14:textId="57F996CA" w:rsidR="00495E75" w:rsidRDefault="00495E75" w:rsidP="00345014">
      <w:pPr>
        <w:rPr>
          <w:sz w:val="32"/>
          <w:szCs w:val="32"/>
          <w:lang w:val="en-US"/>
        </w:rPr>
      </w:pPr>
      <w:r>
        <w:rPr>
          <w:sz w:val="32"/>
          <w:szCs w:val="32"/>
          <w:lang w:val="en-US"/>
        </w:rPr>
        <w:tab/>
      </w:r>
      <w:r>
        <w:rPr>
          <w:sz w:val="32"/>
          <w:szCs w:val="32"/>
          <w:lang w:val="en-US"/>
        </w:rPr>
        <w:tab/>
      </w:r>
      <w:r>
        <w:rPr>
          <w:sz w:val="32"/>
          <w:szCs w:val="32"/>
          <w:lang w:val="en-US"/>
        </w:rPr>
        <w:tab/>
        <w:t>Prof. Dr. Jochen Strähle</w:t>
      </w:r>
    </w:p>
    <w:p w14:paraId="4C95C045" w14:textId="01A0D0A0" w:rsidR="00345014" w:rsidRPr="00345014" w:rsidRDefault="00345014" w:rsidP="00345014">
      <w:pPr>
        <w:rPr>
          <w:sz w:val="32"/>
          <w:szCs w:val="32"/>
          <w:lang w:val="en-US"/>
        </w:rPr>
      </w:pPr>
      <w:r>
        <w:rPr>
          <w:sz w:val="32"/>
          <w:szCs w:val="32"/>
          <w:lang w:val="en-US"/>
        </w:rPr>
        <w:tab/>
      </w:r>
      <w:r>
        <w:rPr>
          <w:sz w:val="32"/>
          <w:szCs w:val="32"/>
          <w:lang w:val="en-US"/>
        </w:rPr>
        <w:tab/>
      </w:r>
      <w:r>
        <w:rPr>
          <w:sz w:val="32"/>
          <w:szCs w:val="32"/>
          <w:lang w:val="en-US"/>
        </w:rPr>
        <w:tab/>
        <w:t>Marlen Wagner</w:t>
      </w:r>
    </w:p>
    <w:p w14:paraId="3B025F6A" w14:textId="5090B00A" w:rsidR="00EC365A" w:rsidRPr="00007193" w:rsidRDefault="00EC365A" w:rsidP="00EC365A">
      <w:pPr>
        <w:rPr>
          <w:sz w:val="32"/>
          <w:szCs w:val="32"/>
          <w:lang w:val="en-GB"/>
        </w:rPr>
      </w:pPr>
      <w:r w:rsidRPr="00007193">
        <w:rPr>
          <w:sz w:val="32"/>
          <w:szCs w:val="32"/>
          <w:lang w:val="en-GB"/>
        </w:rPr>
        <w:t xml:space="preserve">Contact Data: </w:t>
      </w:r>
      <w:r w:rsidRPr="00007193">
        <w:rPr>
          <w:sz w:val="32"/>
          <w:szCs w:val="32"/>
          <w:lang w:val="en-GB"/>
        </w:rPr>
        <w:tab/>
      </w:r>
      <w:r w:rsidR="00345014">
        <w:rPr>
          <w:sz w:val="32"/>
          <w:szCs w:val="32"/>
          <w:lang w:val="en-GB"/>
        </w:rPr>
        <w:t>Reutlingen University</w:t>
      </w:r>
    </w:p>
    <w:p w14:paraId="65132B7D" w14:textId="74FCF69A" w:rsidR="00EC365A" w:rsidRPr="00B668F7" w:rsidRDefault="00345014" w:rsidP="00EC365A">
      <w:pPr>
        <w:ind w:left="1416" w:firstLine="708"/>
        <w:rPr>
          <w:sz w:val="32"/>
          <w:szCs w:val="32"/>
          <w:lang w:val="en-US"/>
        </w:rPr>
      </w:pPr>
      <w:r w:rsidRPr="00B668F7">
        <w:rPr>
          <w:sz w:val="32"/>
          <w:szCs w:val="32"/>
          <w:lang w:val="en-US"/>
        </w:rPr>
        <w:t xml:space="preserve">TEXOVERSUM </w:t>
      </w:r>
      <w:r w:rsidR="001C3816" w:rsidRPr="00B668F7">
        <w:rPr>
          <w:sz w:val="32"/>
          <w:szCs w:val="32"/>
          <w:lang w:val="en-US"/>
        </w:rPr>
        <w:t>School of Textiles</w:t>
      </w:r>
    </w:p>
    <w:p w14:paraId="2B784D47" w14:textId="1439C371" w:rsidR="00EC365A" w:rsidRPr="00B668F7" w:rsidRDefault="00EC365A" w:rsidP="00EC365A">
      <w:pPr>
        <w:ind w:left="1416" w:firstLine="708"/>
        <w:rPr>
          <w:sz w:val="32"/>
          <w:szCs w:val="32"/>
          <w:lang w:val="en-US"/>
        </w:rPr>
      </w:pPr>
      <w:r w:rsidRPr="00B668F7">
        <w:rPr>
          <w:sz w:val="32"/>
          <w:szCs w:val="32"/>
          <w:lang w:val="en-US"/>
        </w:rPr>
        <w:t xml:space="preserve">E-mail: </w:t>
      </w:r>
      <w:r w:rsidR="00345014" w:rsidRPr="00B668F7">
        <w:rPr>
          <w:sz w:val="32"/>
          <w:szCs w:val="32"/>
          <w:lang w:val="en-US"/>
        </w:rPr>
        <w:t>marcus.adam@reutlingen-university</w:t>
      </w:r>
      <w:r w:rsidRPr="00B668F7">
        <w:rPr>
          <w:sz w:val="32"/>
          <w:szCs w:val="32"/>
          <w:lang w:val="en-US"/>
        </w:rPr>
        <w:t>.de</w:t>
      </w:r>
    </w:p>
    <w:p w14:paraId="2A94D06D" w14:textId="2A0CA344" w:rsidR="00152BE6" w:rsidRPr="00B668F7" w:rsidRDefault="00152BE6" w:rsidP="00531924">
      <w:pPr>
        <w:rPr>
          <w:sz w:val="32"/>
          <w:szCs w:val="32"/>
          <w:lang w:val="en-US"/>
        </w:rPr>
      </w:pPr>
    </w:p>
    <w:p w14:paraId="33E29412" w14:textId="7BEB8C16" w:rsidR="00152BE6" w:rsidRPr="00007193" w:rsidRDefault="00152BE6" w:rsidP="00531924">
      <w:pPr>
        <w:rPr>
          <w:noProof/>
          <w:lang w:val="en-GB"/>
        </w:rPr>
      </w:pPr>
      <w:r w:rsidRPr="00007193">
        <w:rPr>
          <w:noProof/>
          <w:sz w:val="32"/>
          <w:szCs w:val="32"/>
          <w:lang w:val="en-GB"/>
        </w:rPr>
        <w:drawing>
          <wp:inline distT="0" distB="0" distL="0" distR="0" wp14:anchorId="61969C03" wp14:editId="1D070A90">
            <wp:extent cx="1229995" cy="1229995"/>
            <wp:effectExtent l="0" t="0" r="8255" b="8255"/>
            <wp:docPr id="14340" name="Grafik 8">
              <a:extLst xmlns:a="http://schemas.openxmlformats.org/drawingml/2006/main">
                <a:ext uri="{FF2B5EF4-FFF2-40B4-BE49-F238E27FC236}">
                  <a16:creationId xmlns:a16="http://schemas.microsoft.com/office/drawing/2014/main" id="{98BF50B0-22F4-678D-A648-3CE9156C84C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0" name="Grafik 8">
                      <a:extLst>
                        <a:ext uri="{FF2B5EF4-FFF2-40B4-BE49-F238E27FC236}">
                          <a16:creationId xmlns:a16="http://schemas.microsoft.com/office/drawing/2014/main" id="{98BF50B0-22F4-678D-A648-3CE9156C84C6}"/>
                        </a:ext>
                      </a:extLst>
                    </pic:cNvPr>
                    <pic:cNvPicPr>
                      <a:picLocks noChangeAspect="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230268" cy="1230268"/>
                    </a:xfrm>
                    <a:prstGeom prst="rect">
                      <a:avLst/>
                    </a:prstGeom>
                    <a:noFill/>
                    <a:ln>
                      <a:noFill/>
                    </a:ln>
                  </pic:spPr>
                </pic:pic>
              </a:graphicData>
            </a:graphic>
          </wp:inline>
        </w:drawing>
      </w:r>
      <w:r w:rsidRPr="00007193">
        <w:rPr>
          <w:noProof/>
          <w:lang w:val="en-GB"/>
        </w:rPr>
        <w:t xml:space="preserve"> </w:t>
      </w:r>
      <w:r w:rsidRPr="00007193">
        <w:rPr>
          <w:noProof/>
          <w:sz w:val="32"/>
          <w:szCs w:val="32"/>
          <w:lang w:val="en-GB"/>
        </w:rPr>
        <w:drawing>
          <wp:inline distT="0" distB="0" distL="0" distR="0" wp14:anchorId="44C1CEBF" wp14:editId="5A254004">
            <wp:extent cx="2041525" cy="493713"/>
            <wp:effectExtent l="0" t="0" r="0" b="1905"/>
            <wp:docPr id="14342" name="Grafik 1" descr="Ein Bild, das Text enthält.&#10;&#10;Automatisch generierte Beschreibung">
              <a:extLst xmlns:a="http://schemas.openxmlformats.org/drawingml/2006/main">
                <a:ext uri="{FF2B5EF4-FFF2-40B4-BE49-F238E27FC236}">
                  <a16:creationId xmlns:a16="http://schemas.microsoft.com/office/drawing/2014/main" id="{5320948D-FC51-F8D4-BE2F-10AF9B0845E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2" name="Grafik 1" descr="Ein Bild, das Text enthält.&#10;&#10;Automatisch generierte Beschreibung">
                      <a:extLst>
                        <a:ext uri="{FF2B5EF4-FFF2-40B4-BE49-F238E27FC236}">
                          <a16:creationId xmlns:a16="http://schemas.microsoft.com/office/drawing/2014/main" id="{5320948D-FC51-F8D4-BE2F-10AF9B0845E9}"/>
                        </a:ext>
                      </a:extLst>
                    </pic:cNvPr>
                    <pic:cNvPicPr>
                      <a:picLocks noChangeAspect="1"/>
                    </pic:cNvPicPr>
                  </pic:nvPicPr>
                  <pic:blipFill>
                    <a:blip r:embed="rId1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041525" cy="4937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r w:rsidRPr="00007193">
        <w:rPr>
          <w:noProof/>
          <w:lang w:val="en-GB"/>
        </w:rPr>
        <w:t xml:space="preserve"> </w:t>
      </w:r>
      <w:r w:rsidRPr="00007193">
        <w:rPr>
          <w:noProof/>
          <w:lang w:val="en-GB"/>
        </w:rPr>
        <w:drawing>
          <wp:inline distT="0" distB="0" distL="0" distR="0" wp14:anchorId="4452FDC7" wp14:editId="0D134712">
            <wp:extent cx="945850" cy="1264814"/>
            <wp:effectExtent l="0" t="0" r="6985" b="0"/>
            <wp:docPr id="14341" name="Grafik 1">
              <a:extLst xmlns:a="http://schemas.openxmlformats.org/drawingml/2006/main">
                <a:ext uri="{FF2B5EF4-FFF2-40B4-BE49-F238E27FC236}">
                  <a16:creationId xmlns:a16="http://schemas.microsoft.com/office/drawing/2014/main" id="{16A92646-0CE8-5132-D666-DEFF7B88032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1" name="Grafik 1">
                      <a:extLst>
                        <a:ext uri="{FF2B5EF4-FFF2-40B4-BE49-F238E27FC236}">
                          <a16:creationId xmlns:a16="http://schemas.microsoft.com/office/drawing/2014/main" id="{16A92646-0CE8-5132-D666-DEFF7B880322}"/>
                        </a:ext>
                      </a:extLst>
                    </pic:cNvPr>
                    <pic:cNvPicPr>
                      <a:picLocks noChangeAspect="1"/>
                    </pic:cNvPicPr>
                  </pic:nvPicPr>
                  <pic:blipFill>
                    <a:blip r:embed="rId12" cstate="print">
                      <a:clrChange>
                        <a:clrFrom>
                          <a:srgbClr val="F7F7F7"/>
                        </a:clrFrom>
                        <a:clrTo>
                          <a:srgbClr val="F7F7F7">
                            <a:alpha val="0"/>
                          </a:srgbClr>
                        </a:clrTo>
                      </a:clrChange>
                      <a:extLst>
                        <a:ext uri="{28A0092B-C50C-407E-A947-70E740481C1C}">
                          <a14:useLocalDpi xmlns:a14="http://schemas.microsoft.com/office/drawing/2010/main" val="0"/>
                        </a:ext>
                      </a:extLst>
                    </a:blip>
                    <a:srcRect/>
                    <a:stretch>
                      <a:fillRect/>
                    </a:stretch>
                  </pic:blipFill>
                  <pic:spPr bwMode="auto">
                    <a:xfrm>
                      <a:off x="0" y="0"/>
                      <a:ext cx="954898" cy="1276913"/>
                    </a:xfrm>
                    <a:prstGeom prst="rect">
                      <a:avLst/>
                    </a:prstGeom>
                    <a:noFill/>
                    <a:ln>
                      <a:noFill/>
                    </a:ln>
                  </pic:spPr>
                </pic:pic>
              </a:graphicData>
            </a:graphic>
          </wp:inline>
        </w:drawing>
      </w:r>
      <w:r w:rsidRPr="00007193">
        <w:rPr>
          <w:noProof/>
          <w:lang w:val="en-GB"/>
        </w:rPr>
        <w:t xml:space="preserve"> </w:t>
      </w:r>
      <w:r w:rsidRPr="00007193">
        <w:rPr>
          <w:noProof/>
          <w:lang w:val="en-GB"/>
        </w:rPr>
        <w:drawing>
          <wp:inline distT="0" distB="0" distL="0" distR="0" wp14:anchorId="0A2E7C75" wp14:editId="4868798F">
            <wp:extent cx="1290541" cy="1255395"/>
            <wp:effectExtent l="0" t="0" r="5080" b="1905"/>
            <wp:docPr id="14339" name="Grafik 7">
              <a:extLst xmlns:a="http://schemas.openxmlformats.org/drawingml/2006/main">
                <a:ext uri="{FF2B5EF4-FFF2-40B4-BE49-F238E27FC236}">
                  <a16:creationId xmlns:a16="http://schemas.microsoft.com/office/drawing/2014/main" id="{37ECA192-D415-74C5-562D-B011C6E2B8D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9" name="Grafik 7">
                      <a:extLst>
                        <a:ext uri="{FF2B5EF4-FFF2-40B4-BE49-F238E27FC236}">
                          <a16:creationId xmlns:a16="http://schemas.microsoft.com/office/drawing/2014/main" id="{37ECA192-D415-74C5-562D-B011C6E2B8D3}"/>
                        </a:ext>
                      </a:extLst>
                    </pic:cNvPr>
                    <pic:cNvPicPr>
                      <a:picLocks noChangeAspect="1"/>
                    </pic:cNvPicPr>
                  </pic:nvPicPr>
                  <pic:blipFill>
                    <a:blip r:embed="rId13"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299208" cy="1263826"/>
                    </a:xfrm>
                    <a:prstGeom prst="rect">
                      <a:avLst/>
                    </a:prstGeom>
                    <a:noFill/>
                    <a:ln>
                      <a:noFill/>
                    </a:ln>
                  </pic:spPr>
                </pic:pic>
              </a:graphicData>
            </a:graphic>
          </wp:inline>
        </w:drawing>
      </w:r>
    </w:p>
    <w:p w14:paraId="1F1FAD3E" w14:textId="77777777" w:rsidR="00A4012D" w:rsidRDefault="00A4012D" w:rsidP="00531924">
      <w:pPr>
        <w:rPr>
          <w:b/>
          <w:bCs/>
          <w:sz w:val="28"/>
          <w:szCs w:val="28"/>
          <w:lang w:val="en-GB"/>
        </w:rPr>
      </w:pPr>
    </w:p>
    <w:p w14:paraId="60FE800D" w14:textId="77777777" w:rsidR="00345014" w:rsidRDefault="00345014" w:rsidP="00531924">
      <w:pPr>
        <w:rPr>
          <w:b/>
          <w:bCs/>
          <w:sz w:val="28"/>
          <w:szCs w:val="28"/>
          <w:lang w:val="en-GB"/>
        </w:rPr>
      </w:pPr>
      <w:bookmarkStart w:id="1" w:name="_GoBack"/>
      <w:bookmarkEnd w:id="1"/>
    </w:p>
    <w:p w14:paraId="2E79ED7F" w14:textId="4CCC9F0C" w:rsidR="00152BE6" w:rsidRPr="00007193" w:rsidRDefault="00EC365A" w:rsidP="00531924">
      <w:pPr>
        <w:rPr>
          <w:b/>
          <w:bCs/>
          <w:sz w:val="28"/>
          <w:szCs w:val="28"/>
          <w:lang w:val="en-GB"/>
        </w:rPr>
      </w:pPr>
      <w:r w:rsidRPr="00007193">
        <w:rPr>
          <w:b/>
          <w:bCs/>
          <w:sz w:val="28"/>
          <w:szCs w:val="28"/>
          <w:lang w:val="en-GB"/>
        </w:rPr>
        <w:lastRenderedPageBreak/>
        <w:t>Short Description of the Context:</w:t>
      </w:r>
    </w:p>
    <w:p w14:paraId="2541B5EB" w14:textId="489FBC3D" w:rsidR="00D86830" w:rsidRDefault="00D86830" w:rsidP="00EC365A">
      <w:pPr>
        <w:jc w:val="both"/>
        <w:rPr>
          <w:rFonts w:cstheme="minorHAnsi"/>
          <w:sz w:val="28"/>
          <w:szCs w:val="28"/>
          <w:lang w:val="en-GB"/>
        </w:rPr>
      </w:pPr>
    </w:p>
    <w:p w14:paraId="330559A9" w14:textId="5C3CE8B1" w:rsidR="00B1729B" w:rsidRPr="00B1729B" w:rsidRDefault="00B1729B" w:rsidP="00EC365A">
      <w:pPr>
        <w:jc w:val="both"/>
        <w:rPr>
          <w:rFonts w:cstheme="minorHAnsi"/>
          <w:sz w:val="28"/>
          <w:szCs w:val="28"/>
          <w:lang w:val="en-GB"/>
        </w:rPr>
      </w:pPr>
      <w:r w:rsidRPr="00B1729B">
        <w:rPr>
          <w:rFonts w:cstheme="minorHAnsi"/>
          <w:sz w:val="28"/>
          <w:szCs w:val="28"/>
          <w:lang w:val="en-GB"/>
        </w:rPr>
        <w:t xml:space="preserve">For the pupils, it is important to critical reflect on the given topic, rather than giving right/wrong answers. </w:t>
      </w:r>
      <w:r w:rsidRPr="00B1729B">
        <w:rPr>
          <w:sz w:val="28"/>
          <w:szCs w:val="28"/>
          <w:lang w:val="en-US"/>
        </w:rPr>
        <w:t xml:space="preserve">For this reason, the lecture is mainly based on discussion and group work. The setting should encourage collaboration and interaction. The lecture hall should be comfortable and inviting, with plenty of seating options and a clear view of the instructor. Desks should be arranged in a semi-circle or other arrangement which allows for easy conversation and discussion. Chairs should be comfortable and supportive, and the lecture hall should be well-lit. Whiteboards or flipcharts can be used to facilitate the discussion. The instructor should also have a laptop or other device to access multimedia presentations, as well as a projector to display slides or other visuals. In addition, the lecture hall should be equipped with </w:t>
      </w:r>
      <w:proofErr w:type="spellStart"/>
      <w:r w:rsidRPr="00B1729B">
        <w:rPr>
          <w:sz w:val="28"/>
          <w:szCs w:val="28"/>
          <w:lang w:val="en-US"/>
        </w:rPr>
        <w:t>WiFi</w:t>
      </w:r>
      <w:proofErr w:type="spellEnd"/>
      <w:r w:rsidRPr="00B1729B">
        <w:rPr>
          <w:sz w:val="28"/>
          <w:szCs w:val="28"/>
          <w:lang w:val="en-US"/>
        </w:rPr>
        <w:t xml:space="preserve"> and other technology to enable students to access online resources.</w:t>
      </w:r>
    </w:p>
    <w:p w14:paraId="26364898" w14:textId="0B8BAFCF" w:rsidR="007E1A44" w:rsidRPr="00B1729B" w:rsidRDefault="007E1A44" w:rsidP="00EC365A">
      <w:pPr>
        <w:jc w:val="both"/>
        <w:rPr>
          <w:rFonts w:cstheme="minorHAnsi"/>
          <w:sz w:val="28"/>
          <w:szCs w:val="28"/>
          <w:lang w:val="en-GB"/>
        </w:rPr>
      </w:pPr>
    </w:p>
    <w:p w14:paraId="08E461B5" w14:textId="77777777" w:rsidR="007E1A44" w:rsidRPr="00007193" w:rsidRDefault="007E1A44" w:rsidP="00EC365A">
      <w:pPr>
        <w:jc w:val="both"/>
        <w:rPr>
          <w:rFonts w:cstheme="minorHAnsi"/>
          <w:sz w:val="28"/>
          <w:szCs w:val="28"/>
          <w:lang w:val="en-GB"/>
        </w:rPr>
      </w:pPr>
    </w:p>
    <w:p w14:paraId="54834FC1" w14:textId="77777777" w:rsidR="00F37F68" w:rsidRPr="00007193" w:rsidRDefault="00F37F68" w:rsidP="00EC365A">
      <w:pPr>
        <w:jc w:val="both"/>
        <w:rPr>
          <w:rFonts w:cstheme="minorHAnsi"/>
          <w:sz w:val="28"/>
          <w:szCs w:val="28"/>
          <w:lang w:val="en-GB"/>
        </w:rPr>
      </w:pPr>
    </w:p>
    <w:p w14:paraId="7A384D9D" w14:textId="1DE341DC" w:rsidR="00774FD3" w:rsidRPr="00007193" w:rsidRDefault="00774FD3" w:rsidP="00EC365A">
      <w:pPr>
        <w:jc w:val="both"/>
        <w:rPr>
          <w:sz w:val="28"/>
          <w:szCs w:val="28"/>
          <w:lang w:val="en-GB"/>
        </w:rPr>
      </w:pPr>
      <w:r w:rsidRPr="00007193">
        <w:rPr>
          <w:sz w:val="28"/>
          <w:szCs w:val="28"/>
          <w:lang w:val="en-GB"/>
        </w:rPr>
        <w:br w:type="page"/>
      </w:r>
    </w:p>
    <w:p w14:paraId="54074A77" w14:textId="40819991" w:rsidR="00622FB8" w:rsidRPr="00007193" w:rsidRDefault="00816300" w:rsidP="00531924">
      <w:pPr>
        <w:rPr>
          <w:b/>
          <w:bCs/>
          <w:sz w:val="28"/>
          <w:szCs w:val="28"/>
          <w:lang w:val="en-GB"/>
        </w:rPr>
      </w:pPr>
      <w:r w:rsidRPr="00007193">
        <w:rPr>
          <w:b/>
          <w:bCs/>
          <w:sz w:val="28"/>
          <w:szCs w:val="28"/>
          <w:lang w:val="en-GB"/>
        </w:rPr>
        <w:lastRenderedPageBreak/>
        <w:t>Competences and Learning Objectives:</w:t>
      </w:r>
    </w:p>
    <w:p w14:paraId="7168E21F" w14:textId="5FB7B905" w:rsidR="00180068" w:rsidRPr="00007193" w:rsidRDefault="00180068" w:rsidP="00531924">
      <w:pPr>
        <w:rPr>
          <w:sz w:val="28"/>
          <w:szCs w:val="28"/>
          <w:lang w:val="en-GB"/>
        </w:rPr>
      </w:pPr>
    </w:p>
    <w:p w14:paraId="2641D51A" w14:textId="4FA76429" w:rsidR="00180068" w:rsidRPr="00007193" w:rsidRDefault="00244790" w:rsidP="00531924">
      <w:pPr>
        <w:rPr>
          <w:sz w:val="28"/>
          <w:szCs w:val="28"/>
          <w:lang w:val="en-GB"/>
        </w:rPr>
      </w:pPr>
      <w:r w:rsidRPr="00007193">
        <w:rPr>
          <w:sz w:val="28"/>
          <w:szCs w:val="28"/>
          <w:lang w:val="en-GB"/>
        </w:rPr>
        <w:t xml:space="preserve">After this unit the </w:t>
      </w:r>
      <w:r w:rsidR="00280356">
        <w:rPr>
          <w:sz w:val="28"/>
          <w:szCs w:val="28"/>
          <w:lang w:val="en-GB"/>
        </w:rPr>
        <w:t>pupil</w:t>
      </w:r>
      <w:r w:rsidRPr="00007193">
        <w:rPr>
          <w:sz w:val="28"/>
          <w:szCs w:val="28"/>
          <w:lang w:val="en-GB"/>
        </w:rPr>
        <w:t>s should be able to …</w:t>
      </w:r>
    </w:p>
    <w:p w14:paraId="2EE57BE1" w14:textId="34CE265A" w:rsidR="00244790" w:rsidRPr="00007193" w:rsidRDefault="00244790" w:rsidP="00531924">
      <w:pPr>
        <w:rPr>
          <w:sz w:val="28"/>
          <w:szCs w:val="28"/>
          <w:lang w:val="en-GB"/>
        </w:rPr>
      </w:pPr>
    </w:p>
    <w:p w14:paraId="0FFBE41B" w14:textId="02F211E8" w:rsidR="00AE082F" w:rsidRDefault="00B668F7" w:rsidP="00E904BF">
      <w:pPr>
        <w:pStyle w:val="Listenabsatz"/>
        <w:numPr>
          <w:ilvl w:val="0"/>
          <w:numId w:val="1"/>
        </w:numPr>
        <w:ind w:left="567" w:hanging="567"/>
        <w:jc w:val="both"/>
        <w:rPr>
          <w:sz w:val="28"/>
          <w:szCs w:val="28"/>
          <w:lang w:val="en-GB"/>
        </w:rPr>
      </w:pPr>
      <w:r>
        <w:rPr>
          <w:sz w:val="28"/>
          <w:szCs w:val="28"/>
          <w:lang w:val="en-GB"/>
        </w:rPr>
        <w:t>K</w:t>
      </w:r>
      <w:r w:rsidR="00AE082F">
        <w:rPr>
          <w:sz w:val="28"/>
          <w:szCs w:val="28"/>
          <w:lang w:val="en-GB"/>
        </w:rPr>
        <w:t>now the most important textile production countries</w:t>
      </w:r>
    </w:p>
    <w:p w14:paraId="066030CE" w14:textId="3DB9CC20" w:rsidR="00AE082F" w:rsidRDefault="00B668F7" w:rsidP="00E904BF">
      <w:pPr>
        <w:pStyle w:val="Listenabsatz"/>
        <w:numPr>
          <w:ilvl w:val="0"/>
          <w:numId w:val="1"/>
        </w:numPr>
        <w:ind w:left="567" w:hanging="567"/>
        <w:jc w:val="both"/>
        <w:rPr>
          <w:sz w:val="28"/>
          <w:szCs w:val="28"/>
          <w:lang w:val="en-GB"/>
        </w:rPr>
      </w:pPr>
      <w:r>
        <w:rPr>
          <w:sz w:val="28"/>
          <w:szCs w:val="28"/>
          <w:lang w:val="en-GB"/>
        </w:rPr>
        <w:t>D</w:t>
      </w:r>
      <w:r w:rsidR="00AE082F">
        <w:rPr>
          <w:sz w:val="28"/>
          <w:szCs w:val="28"/>
          <w:lang w:val="en-GB"/>
        </w:rPr>
        <w:t>iscuss why these countries are so attractive for the fashion industry</w:t>
      </w:r>
    </w:p>
    <w:p w14:paraId="6258C13A" w14:textId="63329E8B" w:rsidR="00BE20F0" w:rsidRDefault="00B668F7" w:rsidP="00E904BF">
      <w:pPr>
        <w:pStyle w:val="Listenabsatz"/>
        <w:numPr>
          <w:ilvl w:val="0"/>
          <w:numId w:val="1"/>
        </w:numPr>
        <w:ind w:left="567" w:hanging="567"/>
        <w:jc w:val="both"/>
        <w:rPr>
          <w:sz w:val="28"/>
          <w:szCs w:val="28"/>
          <w:lang w:val="en-GB"/>
        </w:rPr>
      </w:pPr>
      <w:r>
        <w:rPr>
          <w:sz w:val="28"/>
          <w:szCs w:val="28"/>
          <w:lang w:val="en-GB"/>
        </w:rPr>
        <w:t>I</w:t>
      </w:r>
      <w:r w:rsidR="00BE20F0">
        <w:rPr>
          <w:sz w:val="28"/>
          <w:szCs w:val="28"/>
          <w:lang w:val="en-GB"/>
        </w:rPr>
        <w:t xml:space="preserve">dentify and analyse </w:t>
      </w:r>
      <w:r w:rsidR="00BE20F0" w:rsidRPr="00BE20F0">
        <w:rPr>
          <w:sz w:val="28"/>
          <w:szCs w:val="28"/>
          <w:lang w:val="en-GB"/>
        </w:rPr>
        <w:t>various stakeholders</w:t>
      </w:r>
      <w:r w:rsidR="00BE20F0">
        <w:rPr>
          <w:sz w:val="28"/>
          <w:szCs w:val="28"/>
          <w:lang w:val="en-GB"/>
        </w:rPr>
        <w:t xml:space="preserve"> and</w:t>
      </w:r>
      <w:r w:rsidR="00BE20F0" w:rsidRPr="00BE20F0">
        <w:rPr>
          <w:sz w:val="28"/>
          <w:szCs w:val="28"/>
          <w:lang w:val="en-GB"/>
        </w:rPr>
        <w:t xml:space="preserve"> processes</w:t>
      </w:r>
      <w:r w:rsidR="00BE20F0">
        <w:rPr>
          <w:sz w:val="28"/>
          <w:szCs w:val="28"/>
          <w:lang w:val="en-GB"/>
        </w:rPr>
        <w:t xml:space="preserve"> </w:t>
      </w:r>
      <w:r w:rsidR="00BE20F0" w:rsidRPr="00BE20F0">
        <w:rPr>
          <w:sz w:val="28"/>
          <w:szCs w:val="28"/>
          <w:lang w:val="en-GB"/>
        </w:rPr>
        <w:t>involved in the fashion supply chain</w:t>
      </w:r>
      <w:r w:rsidR="00BE20F0">
        <w:rPr>
          <w:sz w:val="28"/>
          <w:szCs w:val="28"/>
          <w:lang w:val="en-GB"/>
        </w:rPr>
        <w:t>s</w:t>
      </w:r>
    </w:p>
    <w:p w14:paraId="22D3C263" w14:textId="1A3A7128" w:rsidR="00BE20F0" w:rsidRDefault="00B668F7" w:rsidP="00E904BF">
      <w:pPr>
        <w:pStyle w:val="Listenabsatz"/>
        <w:numPr>
          <w:ilvl w:val="0"/>
          <w:numId w:val="1"/>
        </w:numPr>
        <w:ind w:left="567" w:hanging="567"/>
        <w:jc w:val="both"/>
        <w:rPr>
          <w:sz w:val="28"/>
          <w:szCs w:val="28"/>
          <w:lang w:val="en-GB"/>
        </w:rPr>
      </w:pPr>
      <w:r>
        <w:rPr>
          <w:sz w:val="28"/>
          <w:szCs w:val="28"/>
          <w:lang w:val="en-GB"/>
        </w:rPr>
        <w:t>I</w:t>
      </w:r>
      <w:r w:rsidR="00BE20F0" w:rsidRPr="00BE20F0">
        <w:rPr>
          <w:sz w:val="28"/>
          <w:szCs w:val="28"/>
          <w:lang w:val="en-GB"/>
        </w:rPr>
        <w:t xml:space="preserve">dentify and </w:t>
      </w:r>
      <w:r w:rsidRPr="00BE20F0">
        <w:rPr>
          <w:sz w:val="28"/>
          <w:szCs w:val="28"/>
          <w:lang w:val="en-GB"/>
        </w:rPr>
        <w:t>analyse</w:t>
      </w:r>
      <w:r w:rsidR="00BE20F0" w:rsidRPr="00BE20F0">
        <w:rPr>
          <w:sz w:val="28"/>
          <w:szCs w:val="28"/>
          <w:lang w:val="en-GB"/>
        </w:rPr>
        <w:t xml:space="preserve"> the key elements in the fashion supply chain</w:t>
      </w:r>
    </w:p>
    <w:p w14:paraId="70B060D9" w14:textId="46B29D72" w:rsidR="00BE20F0" w:rsidRPr="00BE20F0" w:rsidRDefault="00B668F7" w:rsidP="00BE20F0">
      <w:pPr>
        <w:pStyle w:val="Listenabsatz"/>
        <w:numPr>
          <w:ilvl w:val="0"/>
          <w:numId w:val="1"/>
        </w:numPr>
        <w:ind w:left="567" w:hanging="567"/>
        <w:jc w:val="both"/>
        <w:rPr>
          <w:sz w:val="28"/>
          <w:szCs w:val="28"/>
          <w:lang w:val="en-GB"/>
        </w:rPr>
      </w:pPr>
      <w:r>
        <w:rPr>
          <w:sz w:val="28"/>
          <w:lang w:val="en-US"/>
        </w:rPr>
        <w:t>K</w:t>
      </w:r>
      <w:r w:rsidR="00BE20F0">
        <w:rPr>
          <w:sz w:val="28"/>
          <w:lang w:val="en-US"/>
        </w:rPr>
        <w:t xml:space="preserve">now the </w:t>
      </w:r>
      <w:r w:rsidR="00BE20F0" w:rsidRPr="00BF3530">
        <w:rPr>
          <w:sz w:val="28"/>
          <w:lang w:val="en-US"/>
        </w:rPr>
        <w:t>cost of production, including labor, shipping and handling, and other overhead costs</w:t>
      </w:r>
      <w:r w:rsidR="00BE20F0">
        <w:rPr>
          <w:sz w:val="28"/>
          <w:lang w:val="en-US"/>
        </w:rPr>
        <w:t xml:space="preserve"> of a T-Shirt</w:t>
      </w:r>
      <w:r w:rsidR="00BE20F0" w:rsidRPr="00BF3530">
        <w:rPr>
          <w:sz w:val="28"/>
          <w:lang w:val="en-US"/>
        </w:rPr>
        <w:t>.</w:t>
      </w:r>
    </w:p>
    <w:p w14:paraId="1BF72D72" w14:textId="6A4E9F02" w:rsidR="00BE20F0" w:rsidRPr="00BE20F0" w:rsidRDefault="00B668F7" w:rsidP="00BE20F0">
      <w:pPr>
        <w:pStyle w:val="Listenabsatz"/>
        <w:numPr>
          <w:ilvl w:val="0"/>
          <w:numId w:val="1"/>
        </w:numPr>
        <w:ind w:left="567" w:hanging="567"/>
        <w:jc w:val="both"/>
        <w:rPr>
          <w:sz w:val="28"/>
          <w:szCs w:val="28"/>
          <w:lang w:val="en-GB"/>
        </w:rPr>
      </w:pPr>
      <w:r>
        <w:rPr>
          <w:sz w:val="28"/>
          <w:szCs w:val="28"/>
          <w:lang w:val="en-GB"/>
        </w:rPr>
        <w:t>D</w:t>
      </w:r>
      <w:r w:rsidR="00BE20F0" w:rsidRPr="00BE20F0">
        <w:rPr>
          <w:sz w:val="28"/>
          <w:szCs w:val="28"/>
          <w:lang w:val="en-GB"/>
        </w:rPr>
        <w:t>iscuss the reasons for the differences and social &amp; ecological impact of production costs on the retail price of a T-shirt.</w:t>
      </w:r>
    </w:p>
    <w:p w14:paraId="3B45E5DA" w14:textId="0751E9DA" w:rsidR="00BE20F0" w:rsidRPr="00BE20F0" w:rsidRDefault="00B668F7" w:rsidP="00BE20F0">
      <w:pPr>
        <w:pStyle w:val="Listenabsatz"/>
        <w:numPr>
          <w:ilvl w:val="0"/>
          <w:numId w:val="1"/>
        </w:numPr>
        <w:ind w:left="567" w:hanging="567"/>
        <w:jc w:val="both"/>
        <w:rPr>
          <w:sz w:val="28"/>
          <w:szCs w:val="28"/>
          <w:lang w:val="en-GB"/>
        </w:rPr>
      </w:pPr>
      <w:r>
        <w:rPr>
          <w:sz w:val="28"/>
          <w:szCs w:val="28"/>
          <w:lang w:val="en-GB"/>
        </w:rPr>
        <w:t>K</w:t>
      </w:r>
      <w:r w:rsidR="00BE20F0">
        <w:rPr>
          <w:sz w:val="28"/>
          <w:szCs w:val="28"/>
          <w:lang w:val="en-GB"/>
        </w:rPr>
        <w:t>now about the mistreat of human rights in the</w:t>
      </w:r>
    </w:p>
    <w:p w14:paraId="0ED60E55" w14:textId="5A2BE5F1" w:rsidR="00BE20F0" w:rsidRPr="00BE20F0" w:rsidRDefault="00BE20F0" w:rsidP="00BE20F0">
      <w:pPr>
        <w:pStyle w:val="Listenabsatz"/>
        <w:numPr>
          <w:ilvl w:val="0"/>
          <w:numId w:val="1"/>
        </w:numPr>
        <w:ind w:left="567" w:hanging="567"/>
        <w:jc w:val="both"/>
        <w:rPr>
          <w:sz w:val="28"/>
          <w:szCs w:val="28"/>
          <w:lang w:val="en-GB"/>
        </w:rPr>
      </w:pPr>
      <w:r>
        <w:rPr>
          <w:sz w:val="28"/>
          <w:lang w:val="en-US"/>
        </w:rPr>
        <w:t xml:space="preserve">reflect who is </w:t>
      </w:r>
      <w:r w:rsidRPr="005703FC">
        <w:rPr>
          <w:sz w:val="28"/>
          <w:lang w:val="en-US"/>
        </w:rPr>
        <w:t>responsible for implementing and enforcing the demand</w:t>
      </w:r>
    </w:p>
    <w:p w14:paraId="13448C8F" w14:textId="77777777" w:rsidR="00BE20F0" w:rsidRPr="00BE20F0" w:rsidRDefault="00BE20F0" w:rsidP="00BE20F0">
      <w:pPr>
        <w:pStyle w:val="Listenabsatz"/>
        <w:ind w:left="567"/>
        <w:jc w:val="both"/>
        <w:rPr>
          <w:sz w:val="28"/>
          <w:szCs w:val="28"/>
          <w:lang w:val="en-GB"/>
        </w:rPr>
      </w:pPr>
    </w:p>
    <w:p w14:paraId="209ECF42" w14:textId="0781D4CC" w:rsidR="00BE20F0" w:rsidRDefault="00BE20F0" w:rsidP="00BE20F0">
      <w:pPr>
        <w:jc w:val="both"/>
        <w:rPr>
          <w:sz w:val="28"/>
          <w:szCs w:val="28"/>
          <w:lang w:val="en-GB"/>
        </w:rPr>
      </w:pPr>
    </w:p>
    <w:p w14:paraId="05DBBD28" w14:textId="61213906" w:rsidR="00891B99" w:rsidRDefault="00891B99" w:rsidP="00891B99">
      <w:pPr>
        <w:pStyle w:val="Listenabsatz"/>
        <w:ind w:left="567"/>
        <w:rPr>
          <w:sz w:val="28"/>
          <w:szCs w:val="28"/>
          <w:lang w:val="en-GB"/>
        </w:rPr>
      </w:pPr>
    </w:p>
    <w:p w14:paraId="5295794A" w14:textId="4B5AEB1E" w:rsidR="00BE20F0" w:rsidRDefault="00BE20F0" w:rsidP="00891B99">
      <w:pPr>
        <w:pStyle w:val="Listenabsatz"/>
        <w:ind w:left="567"/>
        <w:rPr>
          <w:sz w:val="28"/>
          <w:szCs w:val="28"/>
          <w:lang w:val="en-GB"/>
        </w:rPr>
      </w:pPr>
    </w:p>
    <w:p w14:paraId="79FAB290" w14:textId="21A14842" w:rsidR="00BE20F0" w:rsidRDefault="00BE20F0" w:rsidP="00891B99">
      <w:pPr>
        <w:pStyle w:val="Listenabsatz"/>
        <w:ind w:left="567"/>
        <w:rPr>
          <w:sz w:val="28"/>
          <w:szCs w:val="28"/>
          <w:lang w:val="en-GB"/>
        </w:rPr>
      </w:pPr>
    </w:p>
    <w:p w14:paraId="435DCEE3" w14:textId="00D6BC2D" w:rsidR="00BE20F0" w:rsidRDefault="00BE20F0" w:rsidP="00891B99">
      <w:pPr>
        <w:pStyle w:val="Listenabsatz"/>
        <w:ind w:left="567"/>
        <w:rPr>
          <w:sz w:val="28"/>
          <w:szCs w:val="28"/>
          <w:lang w:val="en-GB"/>
        </w:rPr>
      </w:pPr>
    </w:p>
    <w:p w14:paraId="48FDB86E" w14:textId="489922A3" w:rsidR="00BE20F0" w:rsidRDefault="00BE20F0" w:rsidP="00891B99">
      <w:pPr>
        <w:pStyle w:val="Listenabsatz"/>
        <w:ind w:left="567"/>
        <w:rPr>
          <w:sz w:val="28"/>
          <w:szCs w:val="28"/>
          <w:lang w:val="en-GB"/>
        </w:rPr>
      </w:pPr>
    </w:p>
    <w:p w14:paraId="35D2A1E1" w14:textId="6C990655" w:rsidR="00BE20F0" w:rsidRDefault="00BE20F0" w:rsidP="00891B99">
      <w:pPr>
        <w:pStyle w:val="Listenabsatz"/>
        <w:ind w:left="567"/>
        <w:rPr>
          <w:sz w:val="28"/>
          <w:szCs w:val="28"/>
          <w:lang w:val="en-GB"/>
        </w:rPr>
      </w:pPr>
    </w:p>
    <w:p w14:paraId="4594E3AA" w14:textId="77777777" w:rsidR="00BE20F0" w:rsidRPr="00007193" w:rsidRDefault="00BE20F0" w:rsidP="00891B99">
      <w:pPr>
        <w:pStyle w:val="Listenabsatz"/>
        <w:ind w:left="567"/>
        <w:rPr>
          <w:sz w:val="28"/>
          <w:szCs w:val="28"/>
          <w:lang w:val="en-GB"/>
        </w:rPr>
      </w:pPr>
    </w:p>
    <w:p w14:paraId="72344FCE" w14:textId="77777777" w:rsidR="002C39AA" w:rsidRPr="00007193" w:rsidRDefault="002C39AA" w:rsidP="00891B99">
      <w:pPr>
        <w:pStyle w:val="Listenabsatz"/>
        <w:ind w:left="567"/>
        <w:rPr>
          <w:sz w:val="28"/>
          <w:szCs w:val="28"/>
          <w:lang w:val="en-GB"/>
        </w:rPr>
      </w:pPr>
    </w:p>
    <w:p w14:paraId="2849758B" w14:textId="4E50AE18" w:rsidR="00180068" w:rsidRDefault="00180068">
      <w:pPr>
        <w:rPr>
          <w:lang w:val="en-GB"/>
        </w:rPr>
      </w:pPr>
    </w:p>
    <w:p w14:paraId="0833A364" w14:textId="400FF08B" w:rsidR="00AE082F" w:rsidRDefault="00AE082F">
      <w:pPr>
        <w:rPr>
          <w:lang w:val="en-GB"/>
        </w:rPr>
      </w:pPr>
    </w:p>
    <w:p w14:paraId="3E8BEDB2" w14:textId="192AA068" w:rsidR="00AE082F" w:rsidRDefault="00AE082F">
      <w:pPr>
        <w:rPr>
          <w:lang w:val="en-GB"/>
        </w:rPr>
      </w:pPr>
    </w:p>
    <w:p w14:paraId="135867FC" w14:textId="4199FCD9" w:rsidR="00AE082F" w:rsidRDefault="00AE082F">
      <w:pPr>
        <w:rPr>
          <w:lang w:val="en-GB"/>
        </w:rPr>
      </w:pPr>
    </w:p>
    <w:p w14:paraId="4B85E38D" w14:textId="6A778671" w:rsidR="00AE082F" w:rsidRDefault="00AE082F">
      <w:pPr>
        <w:rPr>
          <w:lang w:val="en-GB"/>
        </w:rPr>
      </w:pPr>
    </w:p>
    <w:p w14:paraId="066D7E50" w14:textId="31936DB3" w:rsidR="00AE082F" w:rsidRDefault="00AE082F">
      <w:pPr>
        <w:rPr>
          <w:lang w:val="en-GB"/>
        </w:rPr>
      </w:pPr>
    </w:p>
    <w:p w14:paraId="7FE42D10" w14:textId="6FA1B220" w:rsidR="00AE082F" w:rsidRDefault="00AE082F">
      <w:pPr>
        <w:rPr>
          <w:lang w:val="en-GB"/>
        </w:rPr>
      </w:pPr>
    </w:p>
    <w:p w14:paraId="293B6472" w14:textId="668935C4" w:rsidR="00AE082F" w:rsidRDefault="00AE082F">
      <w:pPr>
        <w:rPr>
          <w:lang w:val="en-GB"/>
        </w:rPr>
      </w:pPr>
    </w:p>
    <w:p w14:paraId="38E07D91" w14:textId="173DE398" w:rsidR="00AE082F" w:rsidRDefault="00AE082F">
      <w:pPr>
        <w:rPr>
          <w:lang w:val="en-GB"/>
        </w:rPr>
      </w:pPr>
    </w:p>
    <w:p w14:paraId="3C50EF5F" w14:textId="07FBEF59" w:rsidR="00AE082F" w:rsidRDefault="00AE082F">
      <w:pPr>
        <w:rPr>
          <w:lang w:val="en-GB"/>
        </w:rPr>
      </w:pPr>
    </w:p>
    <w:p w14:paraId="6719E905" w14:textId="680D4DCA" w:rsidR="00AE082F" w:rsidRDefault="00AE082F">
      <w:pPr>
        <w:rPr>
          <w:lang w:val="en-GB"/>
        </w:rPr>
      </w:pPr>
    </w:p>
    <w:p w14:paraId="616E2A94" w14:textId="5A6454B1" w:rsidR="00AE082F" w:rsidRDefault="00AE082F">
      <w:pPr>
        <w:rPr>
          <w:lang w:val="en-GB"/>
        </w:rPr>
      </w:pPr>
    </w:p>
    <w:p w14:paraId="5611FDD7" w14:textId="0B43FE65" w:rsidR="00AE082F" w:rsidRDefault="00AE082F">
      <w:pPr>
        <w:rPr>
          <w:lang w:val="en-GB"/>
        </w:rPr>
      </w:pPr>
    </w:p>
    <w:p w14:paraId="4A8321A3" w14:textId="23AE45DB" w:rsidR="00AE082F" w:rsidRDefault="00AE082F">
      <w:pPr>
        <w:rPr>
          <w:lang w:val="en-GB"/>
        </w:rPr>
      </w:pPr>
    </w:p>
    <w:p w14:paraId="6FBA9BA7" w14:textId="64F23F3D" w:rsidR="00AE082F" w:rsidRDefault="00AE082F">
      <w:pPr>
        <w:rPr>
          <w:lang w:val="en-GB"/>
        </w:rPr>
      </w:pPr>
    </w:p>
    <w:p w14:paraId="3C7104D1" w14:textId="7BEEC31A" w:rsidR="00AE082F" w:rsidRDefault="00AE082F">
      <w:pPr>
        <w:rPr>
          <w:lang w:val="en-GB"/>
        </w:rPr>
      </w:pPr>
    </w:p>
    <w:p w14:paraId="11BFAE31" w14:textId="018A3717" w:rsidR="00BE20F0" w:rsidRDefault="00BE20F0">
      <w:pPr>
        <w:rPr>
          <w:lang w:val="en-GB"/>
        </w:rPr>
      </w:pPr>
    </w:p>
    <w:p w14:paraId="2E70240E" w14:textId="77777777" w:rsidR="00BE20F0" w:rsidRPr="00007193" w:rsidRDefault="00BE20F0">
      <w:pPr>
        <w:rPr>
          <w:lang w:val="en-GB"/>
        </w:rPr>
      </w:pPr>
    </w:p>
    <w:p w14:paraId="59D1BB93" w14:textId="77777777" w:rsidR="00EC365A" w:rsidRPr="00007193" w:rsidRDefault="00EC365A" w:rsidP="00EC365A">
      <w:pPr>
        <w:rPr>
          <w:sz w:val="32"/>
          <w:szCs w:val="32"/>
          <w:lang w:val="en-GB"/>
        </w:rPr>
      </w:pPr>
      <w:r w:rsidRPr="004130F4">
        <w:rPr>
          <w:sz w:val="32"/>
          <w:szCs w:val="32"/>
          <w:lang w:val="en-GB"/>
        </w:rPr>
        <w:lastRenderedPageBreak/>
        <w:t>Overview of Working Materials</w:t>
      </w:r>
    </w:p>
    <w:p w14:paraId="5E15DBDB" w14:textId="77777777" w:rsidR="00EC365A" w:rsidRPr="00B1729B" w:rsidRDefault="00EC365A" w:rsidP="00EC365A">
      <w:pPr>
        <w:rPr>
          <w:sz w:val="28"/>
          <w:szCs w:val="28"/>
          <w:lang w:val="en-GB"/>
        </w:rPr>
      </w:pPr>
    </w:p>
    <w:p w14:paraId="6E3E6DAC" w14:textId="77777777" w:rsidR="00BE20F0" w:rsidRPr="00B1729B" w:rsidRDefault="00BE20F0" w:rsidP="00EC365A">
      <w:pPr>
        <w:rPr>
          <w:sz w:val="28"/>
          <w:szCs w:val="28"/>
          <w:lang w:val="en-GB"/>
        </w:rPr>
      </w:pPr>
      <w:r w:rsidRPr="00B1729B">
        <w:rPr>
          <w:sz w:val="28"/>
          <w:szCs w:val="28"/>
          <w:lang w:val="en-GB"/>
        </w:rPr>
        <w:t>I. Introduction</w:t>
      </w:r>
    </w:p>
    <w:p w14:paraId="3176FC30" w14:textId="77777777" w:rsidR="00BE20F0" w:rsidRPr="00B1729B" w:rsidRDefault="00BE20F0" w:rsidP="00EC365A">
      <w:pPr>
        <w:rPr>
          <w:iCs/>
          <w:sz w:val="28"/>
          <w:szCs w:val="28"/>
          <w:lang w:val="en-GB"/>
        </w:rPr>
      </w:pPr>
    </w:p>
    <w:p w14:paraId="47CB07DB" w14:textId="30E205E5" w:rsidR="00BE20F0" w:rsidRPr="00B1729B" w:rsidRDefault="00BE20F0" w:rsidP="00EC365A">
      <w:pPr>
        <w:rPr>
          <w:iCs/>
          <w:sz w:val="28"/>
          <w:szCs w:val="28"/>
          <w:lang w:val="en-GB"/>
        </w:rPr>
      </w:pPr>
      <w:r w:rsidRPr="00B1729B">
        <w:rPr>
          <w:iCs/>
          <w:sz w:val="28"/>
          <w:szCs w:val="28"/>
          <w:lang w:val="en-GB"/>
        </w:rPr>
        <w:t>II. Textile Supply Chains</w:t>
      </w:r>
    </w:p>
    <w:p w14:paraId="6A08F296" w14:textId="77777777" w:rsidR="00B1729B" w:rsidRPr="00B1729B" w:rsidRDefault="00B1729B" w:rsidP="00EC365A">
      <w:pPr>
        <w:rPr>
          <w:iCs/>
          <w:sz w:val="28"/>
          <w:szCs w:val="28"/>
          <w:lang w:val="en-GB"/>
        </w:rPr>
      </w:pPr>
    </w:p>
    <w:p w14:paraId="6F8EF178" w14:textId="744F60DF" w:rsidR="000479B6" w:rsidRPr="00B1729B" w:rsidRDefault="00BE20F0" w:rsidP="00EC365A">
      <w:pPr>
        <w:rPr>
          <w:iCs/>
          <w:sz w:val="28"/>
          <w:szCs w:val="28"/>
          <w:lang w:val="en-GB"/>
        </w:rPr>
      </w:pPr>
      <w:r w:rsidRPr="00B1729B">
        <w:rPr>
          <w:iCs/>
          <w:sz w:val="28"/>
          <w:szCs w:val="28"/>
          <w:lang w:val="en-GB"/>
        </w:rPr>
        <w:t>III. Costs of a T-Shirt</w:t>
      </w:r>
      <w:r w:rsidR="00A819D0" w:rsidRPr="00B1729B">
        <w:rPr>
          <w:iCs/>
          <w:sz w:val="28"/>
          <w:szCs w:val="28"/>
          <w:lang w:val="en-GB"/>
        </w:rPr>
        <w:t xml:space="preserve">  </w:t>
      </w:r>
    </w:p>
    <w:p w14:paraId="244438EF" w14:textId="77777777" w:rsidR="00B1729B" w:rsidRPr="00B1729B" w:rsidRDefault="00B1729B" w:rsidP="00EC365A">
      <w:pPr>
        <w:rPr>
          <w:iCs/>
          <w:sz w:val="28"/>
          <w:szCs w:val="28"/>
          <w:lang w:val="en-GB"/>
        </w:rPr>
      </w:pPr>
    </w:p>
    <w:p w14:paraId="08EE800C" w14:textId="6848EE48" w:rsidR="00B1729B" w:rsidRPr="00B1729B" w:rsidRDefault="00B1729B" w:rsidP="00EC365A">
      <w:pPr>
        <w:rPr>
          <w:sz w:val="28"/>
          <w:lang w:val="en-US"/>
        </w:rPr>
      </w:pPr>
      <w:r w:rsidRPr="00B1729B">
        <w:rPr>
          <w:sz w:val="28"/>
          <w:lang w:val="en-US"/>
        </w:rPr>
        <w:t>IV. Working conditions and solutions</w:t>
      </w:r>
    </w:p>
    <w:p w14:paraId="50EA289B" w14:textId="77777777" w:rsidR="00B1729B" w:rsidRPr="00B1729B" w:rsidRDefault="00B1729B" w:rsidP="00EC365A">
      <w:pPr>
        <w:rPr>
          <w:sz w:val="28"/>
          <w:lang w:val="en-US"/>
        </w:rPr>
      </w:pPr>
    </w:p>
    <w:p w14:paraId="5E5E60E3" w14:textId="77777777" w:rsidR="00B1729B" w:rsidRPr="00B1729B" w:rsidRDefault="00B1729B" w:rsidP="00B1729B">
      <w:pPr>
        <w:rPr>
          <w:sz w:val="28"/>
          <w:lang w:val="en-US"/>
        </w:rPr>
      </w:pPr>
      <w:r w:rsidRPr="00B1729B">
        <w:rPr>
          <w:sz w:val="28"/>
          <w:lang w:val="en-US"/>
        </w:rPr>
        <w:t>ALTERNATIVE: The Case Rana Plaza</w:t>
      </w:r>
    </w:p>
    <w:p w14:paraId="5B4AC46D" w14:textId="77777777" w:rsidR="00B1729B" w:rsidRDefault="00B1729B" w:rsidP="00EC365A">
      <w:pPr>
        <w:rPr>
          <w:b/>
          <w:sz w:val="28"/>
          <w:lang w:val="en-US"/>
        </w:rPr>
      </w:pPr>
    </w:p>
    <w:p w14:paraId="5F66DD0B" w14:textId="65B7D5C1" w:rsidR="00B1729B" w:rsidRDefault="00B1729B" w:rsidP="00EC365A">
      <w:pPr>
        <w:rPr>
          <w:i/>
          <w:iCs/>
          <w:sz w:val="28"/>
          <w:szCs w:val="28"/>
          <w:lang w:val="en-GB"/>
        </w:rPr>
      </w:pPr>
    </w:p>
    <w:p w14:paraId="58903F87" w14:textId="77777777" w:rsidR="00B1729B" w:rsidRPr="00007193" w:rsidRDefault="00B1729B" w:rsidP="00EC365A">
      <w:pPr>
        <w:rPr>
          <w:i/>
          <w:iCs/>
          <w:sz w:val="28"/>
          <w:szCs w:val="28"/>
          <w:lang w:val="en-GB"/>
        </w:rPr>
      </w:pPr>
    </w:p>
    <w:p w14:paraId="310EA983" w14:textId="4224A417" w:rsidR="00EC365A" w:rsidRDefault="00EC365A" w:rsidP="00EC365A">
      <w:pPr>
        <w:rPr>
          <w:sz w:val="28"/>
          <w:szCs w:val="28"/>
          <w:lang w:val="en-GB"/>
        </w:rPr>
      </w:pPr>
    </w:p>
    <w:p w14:paraId="12B7E1C5" w14:textId="335D0D1F" w:rsidR="00B1729B" w:rsidRDefault="00B1729B" w:rsidP="00EC365A">
      <w:pPr>
        <w:rPr>
          <w:sz w:val="28"/>
          <w:szCs w:val="28"/>
          <w:lang w:val="en-GB"/>
        </w:rPr>
      </w:pPr>
    </w:p>
    <w:p w14:paraId="13CD2DD7" w14:textId="416440D6" w:rsidR="00B1729B" w:rsidRDefault="00B1729B" w:rsidP="00EC365A">
      <w:pPr>
        <w:rPr>
          <w:sz w:val="28"/>
          <w:szCs w:val="28"/>
          <w:lang w:val="en-GB"/>
        </w:rPr>
      </w:pPr>
    </w:p>
    <w:p w14:paraId="3E182044" w14:textId="3E9AB854" w:rsidR="00B1729B" w:rsidRDefault="00B1729B" w:rsidP="00EC365A">
      <w:pPr>
        <w:rPr>
          <w:sz w:val="28"/>
          <w:szCs w:val="28"/>
          <w:lang w:val="en-GB"/>
        </w:rPr>
      </w:pPr>
    </w:p>
    <w:p w14:paraId="509E505F" w14:textId="647E2EE4" w:rsidR="00B1729B" w:rsidRDefault="00B1729B" w:rsidP="00EC365A">
      <w:pPr>
        <w:rPr>
          <w:sz w:val="28"/>
          <w:szCs w:val="28"/>
          <w:lang w:val="en-GB"/>
        </w:rPr>
      </w:pPr>
    </w:p>
    <w:p w14:paraId="57D9CD9F" w14:textId="77777777" w:rsidR="00B1729B" w:rsidRDefault="00B1729B" w:rsidP="00EC365A">
      <w:pPr>
        <w:rPr>
          <w:sz w:val="28"/>
          <w:szCs w:val="28"/>
          <w:lang w:val="en-GB"/>
        </w:rPr>
      </w:pPr>
    </w:p>
    <w:p w14:paraId="00BD694C" w14:textId="77777777" w:rsidR="00626422" w:rsidRPr="00007193" w:rsidRDefault="00626422" w:rsidP="00EC365A">
      <w:pPr>
        <w:rPr>
          <w:sz w:val="28"/>
          <w:szCs w:val="28"/>
          <w:lang w:val="en-GB"/>
        </w:rPr>
      </w:pPr>
    </w:p>
    <w:p w14:paraId="779B72B5" w14:textId="77777777" w:rsidR="00495E75" w:rsidRDefault="00495E75" w:rsidP="00244790">
      <w:pPr>
        <w:rPr>
          <w:sz w:val="32"/>
          <w:szCs w:val="32"/>
          <w:lang w:val="en-GB"/>
        </w:rPr>
      </w:pPr>
    </w:p>
    <w:p w14:paraId="2395FBCB" w14:textId="77777777" w:rsidR="00495E75" w:rsidRDefault="00495E75" w:rsidP="00244790">
      <w:pPr>
        <w:rPr>
          <w:sz w:val="32"/>
          <w:szCs w:val="32"/>
          <w:lang w:val="en-GB"/>
        </w:rPr>
      </w:pPr>
    </w:p>
    <w:p w14:paraId="52C93717" w14:textId="77777777" w:rsidR="00495E75" w:rsidRDefault="00495E75" w:rsidP="00244790">
      <w:pPr>
        <w:rPr>
          <w:sz w:val="32"/>
          <w:szCs w:val="32"/>
          <w:lang w:val="en-GB"/>
        </w:rPr>
      </w:pPr>
    </w:p>
    <w:p w14:paraId="73B9657F" w14:textId="77777777" w:rsidR="00495E75" w:rsidRDefault="00495E75" w:rsidP="00244790">
      <w:pPr>
        <w:rPr>
          <w:sz w:val="32"/>
          <w:szCs w:val="32"/>
          <w:lang w:val="en-GB"/>
        </w:rPr>
      </w:pPr>
    </w:p>
    <w:p w14:paraId="49D2612F" w14:textId="77777777" w:rsidR="00495E75" w:rsidRDefault="00495E75" w:rsidP="00244790">
      <w:pPr>
        <w:rPr>
          <w:sz w:val="32"/>
          <w:szCs w:val="32"/>
          <w:lang w:val="en-GB"/>
        </w:rPr>
      </w:pPr>
    </w:p>
    <w:p w14:paraId="0B2F89A4" w14:textId="77777777" w:rsidR="00495E75" w:rsidRDefault="00495E75" w:rsidP="00244790">
      <w:pPr>
        <w:rPr>
          <w:sz w:val="32"/>
          <w:szCs w:val="32"/>
          <w:lang w:val="en-GB"/>
        </w:rPr>
      </w:pPr>
    </w:p>
    <w:p w14:paraId="1919958F" w14:textId="77777777" w:rsidR="00495E75" w:rsidRDefault="00495E75" w:rsidP="00244790">
      <w:pPr>
        <w:rPr>
          <w:sz w:val="32"/>
          <w:szCs w:val="32"/>
          <w:lang w:val="en-GB"/>
        </w:rPr>
      </w:pPr>
    </w:p>
    <w:p w14:paraId="4E8812D7" w14:textId="77777777" w:rsidR="00495E75" w:rsidRDefault="00495E75" w:rsidP="00244790">
      <w:pPr>
        <w:rPr>
          <w:sz w:val="32"/>
          <w:szCs w:val="32"/>
          <w:lang w:val="en-GB"/>
        </w:rPr>
      </w:pPr>
    </w:p>
    <w:p w14:paraId="39A62886" w14:textId="77777777" w:rsidR="00495E75" w:rsidRDefault="00495E75" w:rsidP="00244790">
      <w:pPr>
        <w:rPr>
          <w:sz w:val="32"/>
          <w:szCs w:val="32"/>
          <w:lang w:val="en-GB"/>
        </w:rPr>
      </w:pPr>
    </w:p>
    <w:p w14:paraId="1E8E5354" w14:textId="77777777" w:rsidR="00495E75" w:rsidRDefault="00495E75" w:rsidP="00244790">
      <w:pPr>
        <w:rPr>
          <w:sz w:val="32"/>
          <w:szCs w:val="32"/>
          <w:lang w:val="en-GB"/>
        </w:rPr>
      </w:pPr>
    </w:p>
    <w:p w14:paraId="3657C2BE" w14:textId="77777777" w:rsidR="00495E75" w:rsidRDefault="00495E75" w:rsidP="00244790">
      <w:pPr>
        <w:rPr>
          <w:sz w:val="32"/>
          <w:szCs w:val="32"/>
          <w:lang w:val="en-GB"/>
        </w:rPr>
      </w:pPr>
    </w:p>
    <w:p w14:paraId="4D393A92" w14:textId="77777777" w:rsidR="00495E75" w:rsidRDefault="00495E75" w:rsidP="00244790">
      <w:pPr>
        <w:rPr>
          <w:sz w:val="32"/>
          <w:szCs w:val="32"/>
          <w:lang w:val="en-GB"/>
        </w:rPr>
      </w:pPr>
    </w:p>
    <w:p w14:paraId="46E37D01" w14:textId="77777777" w:rsidR="00495E75" w:rsidRDefault="00495E75" w:rsidP="00244790">
      <w:pPr>
        <w:rPr>
          <w:sz w:val="32"/>
          <w:szCs w:val="32"/>
          <w:lang w:val="en-GB"/>
        </w:rPr>
      </w:pPr>
    </w:p>
    <w:p w14:paraId="3BBC612D" w14:textId="77777777" w:rsidR="00495E75" w:rsidRDefault="00495E75" w:rsidP="00244790">
      <w:pPr>
        <w:rPr>
          <w:sz w:val="32"/>
          <w:szCs w:val="32"/>
          <w:lang w:val="en-GB"/>
        </w:rPr>
      </w:pPr>
    </w:p>
    <w:p w14:paraId="315BDA3A" w14:textId="77777777" w:rsidR="00495E75" w:rsidRDefault="00495E75" w:rsidP="00244790">
      <w:pPr>
        <w:rPr>
          <w:sz w:val="32"/>
          <w:szCs w:val="32"/>
          <w:lang w:val="en-GB"/>
        </w:rPr>
      </w:pPr>
    </w:p>
    <w:p w14:paraId="57DD52DD" w14:textId="77777777" w:rsidR="00495E75" w:rsidRDefault="00495E75" w:rsidP="00244790">
      <w:pPr>
        <w:rPr>
          <w:sz w:val="32"/>
          <w:szCs w:val="32"/>
          <w:lang w:val="en-GB"/>
        </w:rPr>
      </w:pPr>
    </w:p>
    <w:p w14:paraId="5FC9E170" w14:textId="77777777" w:rsidR="00495E75" w:rsidRDefault="00495E75" w:rsidP="00244790">
      <w:pPr>
        <w:rPr>
          <w:sz w:val="32"/>
          <w:szCs w:val="32"/>
          <w:lang w:val="en-GB"/>
        </w:rPr>
      </w:pPr>
    </w:p>
    <w:p w14:paraId="153FAB9F" w14:textId="60C0CEC9" w:rsidR="00244790" w:rsidRPr="00007193" w:rsidRDefault="00244790" w:rsidP="00244790">
      <w:pPr>
        <w:rPr>
          <w:sz w:val="32"/>
          <w:szCs w:val="32"/>
          <w:lang w:val="en-GB"/>
        </w:rPr>
      </w:pPr>
      <w:r w:rsidRPr="00007193">
        <w:rPr>
          <w:sz w:val="32"/>
          <w:szCs w:val="32"/>
          <w:lang w:val="en-GB"/>
        </w:rPr>
        <w:lastRenderedPageBreak/>
        <w:t>Sources</w:t>
      </w:r>
    </w:p>
    <w:p w14:paraId="46A79D05" w14:textId="77777777" w:rsidR="00244790" w:rsidRPr="00007193" w:rsidRDefault="00244790" w:rsidP="00244790">
      <w:pPr>
        <w:rPr>
          <w:lang w:val="en-GB"/>
        </w:rPr>
      </w:pPr>
    </w:p>
    <w:p w14:paraId="53A9DB06" w14:textId="369461A2" w:rsidR="0066405B" w:rsidRPr="00345014" w:rsidRDefault="0066405B" w:rsidP="0066405B">
      <w:pPr>
        <w:rPr>
          <w:rFonts w:eastAsia="Times New Roman" w:cstheme="minorHAnsi"/>
          <w:sz w:val="28"/>
          <w:lang w:val="en-US" w:eastAsia="de-DE"/>
        </w:rPr>
      </w:pPr>
      <w:r w:rsidRPr="0066405B">
        <w:rPr>
          <w:rFonts w:eastAsia="Times New Roman" w:cstheme="minorHAnsi"/>
          <w:sz w:val="28"/>
          <w:lang w:val="en-US" w:eastAsia="de-DE"/>
        </w:rPr>
        <w:t xml:space="preserve">Burns, L. D., &amp; Carver, J. (2021). Stories of fashion, textiles and place: evolving sustainable supply chains. </w:t>
      </w:r>
      <w:r w:rsidRPr="00D86830">
        <w:rPr>
          <w:rFonts w:eastAsia="Times New Roman" w:cstheme="minorHAnsi"/>
          <w:sz w:val="28"/>
          <w:lang w:val="en-US" w:eastAsia="de-DE"/>
        </w:rPr>
        <w:t>Bloomsbury Publishing.</w:t>
      </w:r>
    </w:p>
    <w:p w14:paraId="0088ECC0" w14:textId="77777777" w:rsidR="0066405B" w:rsidRPr="00D86830" w:rsidRDefault="0066405B" w:rsidP="00856886">
      <w:pPr>
        <w:rPr>
          <w:rFonts w:cstheme="minorHAnsi"/>
          <w:sz w:val="28"/>
          <w:lang w:val="en-GB"/>
        </w:rPr>
      </w:pPr>
    </w:p>
    <w:p w14:paraId="1868B7B8" w14:textId="21CB1478" w:rsidR="00D703CB" w:rsidRPr="00B668F7" w:rsidRDefault="008839D8" w:rsidP="00856886">
      <w:pPr>
        <w:rPr>
          <w:rFonts w:cstheme="minorHAnsi"/>
          <w:sz w:val="28"/>
          <w:lang w:val="en-GB"/>
        </w:rPr>
      </w:pPr>
      <w:r w:rsidRPr="00B668F7">
        <w:rPr>
          <w:rFonts w:cstheme="minorHAnsi"/>
          <w:sz w:val="28"/>
          <w:lang w:val="en-GB"/>
        </w:rPr>
        <w:t xml:space="preserve">Clean Clothes Campaign (2023). </w:t>
      </w:r>
      <w:r w:rsidRPr="00B668F7">
        <w:rPr>
          <w:rFonts w:cstheme="minorHAnsi"/>
          <w:i/>
          <w:sz w:val="28"/>
          <w:lang w:val="en-GB"/>
        </w:rPr>
        <w:t>Poverty Wages</w:t>
      </w:r>
      <w:r w:rsidRPr="00B668F7">
        <w:rPr>
          <w:rFonts w:cstheme="minorHAnsi"/>
          <w:sz w:val="28"/>
          <w:lang w:val="en-GB"/>
        </w:rPr>
        <w:t xml:space="preserve">. </w:t>
      </w:r>
      <w:hyperlink r:id="rId14" w:history="1">
        <w:r w:rsidR="00A11C46" w:rsidRPr="00B668F7">
          <w:rPr>
            <w:rStyle w:val="Hyperlink"/>
            <w:rFonts w:cstheme="minorHAnsi"/>
            <w:color w:val="auto"/>
            <w:sz w:val="28"/>
            <w:lang w:val="en-GB"/>
          </w:rPr>
          <w:t>https://cleanclothes.org/poverty-wages</w:t>
        </w:r>
      </w:hyperlink>
    </w:p>
    <w:p w14:paraId="06DD0787" w14:textId="77777777" w:rsidR="00D86830" w:rsidRPr="00B668F7" w:rsidRDefault="00D86830" w:rsidP="00856886">
      <w:pPr>
        <w:rPr>
          <w:rFonts w:cstheme="minorHAnsi"/>
          <w:sz w:val="28"/>
          <w:lang w:val="en-GB"/>
        </w:rPr>
      </w:pPr>
    </w:p>
    <w:p w14:paraId="0BDFBFBB" w14:textId="77777777" w:rsidR="00D86830" w:rsidRPr="00B668F7" w:rsidRDefault="00D86830" w:rsidP="00D86830">
      <w:pPr>
        <w:rPr>
          <w:rFonts w:eastAsia="Times New Roman" w:cstheme="minorHAnsi"/>
          <w:sz w:val="28"/>
          <w:lang w:eastAsia="de-DE"/>
        </w:rPr>
      </w:pPr>
      <w:proofErr w:type="spellStart"/>
      <w:r w:rsidRPr="00B668F7">
        <w:rPr>
          <w:rFonts w:eastAsia="Times New Roman" w:cstheme="minorHAnsi"/>
          <w:sz w:val="28"/>
          <w:lang w:eastAsia="de-DE"/>
        </w:rPr>
        <w:t>Engartner</w:t>
      </w:r>
      <w:proofErr w:type="spellEnd"/>
      <w:r w:rsidRPr="00B668F7">
        <w:rPr>
          <w:rFonts w:eastAsia="Times New Roman" w:cstheme="minorHAnsi"/>
          <w:sz w:val="28"/>
          <w:lang w:eastAsia="de-DE"/>
        </w:rPr>
        <w:t xml:space="preserve">, T. &amp; Tschirner, M. (2015). </w:t>
      </w:r>
      <w:r w:rsidRPr="00B668F7">
        <w:rPr>
          <w:rFonts w:eastAsia="Times New Roman" w:cstheme="minorHAnsi"/>
          <w:i/>
          <w:sz w:val="28"/>
          <w:lang w:eastAsia="de-DE"/>
        </w:rPr>
        <w:t>Viel Mode für wenig Geld – ist das fair? Entscheidung im Unterricht Folge 01/2015</w:t>
      </w:r>
      <w:r w:rsidRPr="00B668F7">
        <w:rPr>
          <w:rFonts w:eastAsia="Times New Roman" w:cstheme="minorHAnsi"/>
          <w:sz w:val="28"/>
          <w:lang w:eastAsia="de-DE"/>
        </w:rPr>
        <w:t xml:space="preserve">. Bundeszentrale für politische Bildung. </w:t>
      </w:r>
      <w:hyperlink r:id="rId15" w:history="1">
        <w:r w:rsidRPr="00B668F7">
          <w:rPr>
            <w:rStyle w:val="Hyperlink"/>
            <w:rFonts w:eastAsia="Times New Roman" w:cstheme="minorHAnsi"/>
            <w:color w:val="auto"/>
            <w:sz w:val="28"/>
            <w:lang w:eastAsia="de-DE"/>
          </w:rPr>
          <w:t>https://www.bpb.de/shop/materialien/entscheidung-im-unterricht/210606/viel-mode-fuer-wenig-geld-ist-das-fair/</w:t>
        </w:r>
      </w:hyperlink>
    </w:p>
    <w:p w14:paraId="52785857" w14:textId="77777777" w:rsidR="0066405B" w:rsidRPr="00B668F7" w:rsidRDefault="0066405B" w:rsidP="00A11C46">
      <w:pPr>
        <w:rPr>
          <w:rFonts w:cstheme="minorHAnsi"/>
          <w:sz w:val="28"/>
        </w:rPr>
      </w:pPr>
    </w:p>
    <w:p w14:paraId="3CF49E55" w14:textId="1567B4D7" w:rsidR="0066405B" w:rsidRPr="00B668F7" w:rsidRDefault="0066405B" w:rsidP="00A11C46">
      <w:pPr>
        <w:rPr>
          <w:rFonts w:eastAsia="Times New Roman" w:cstheme="minorHAnsi"/>
          <w:sz w:val="28"/>
          <w:lang w:val="en-US" w:eastAsia="de-DE"/>
        </w:rPr>
      </w:pPr>
      <w:proofErr w:type="spellStart"/>
      <w:r w:rsidRPr="00B668F7">
        <w:rPr>
          <w:rFonts w:eastAsia="Times New Roman" w:cstheme="minorHAnsi"/>
          <w:sz w:val="28"/>
          <w:lang w:eastAsia="de-DE"/>
        </w:rPr>
        <w:t>Londrigan</w:t>
      </w:r>
      <w:proofErr w:type="spellEnd"/>
      <w:r w:rsidRPr="00B668F7">
        <w:rPr>
          <w:rFonts w:eastAsia="Times New Roman" w:cstheme="minorHAnsi"/>
          <w:sz w:val="28"/>
          <w:lang w:eastAsia="de-DE"/>
        </w:rPr>
        <w:t xml:space="preserve">, M. P., &amp; Jenkins, J. M. (2018). </w:t>
      </w:r>
      <w:r w:rsidRPr="00B668F7">
        <w:rPr>
          <w:rFonts w:eastAsia="Times New Roman" w:cstheme="minorHAnsi"/>
          <w:i/>
          <w:iCs/>
          <w:sz w:val="28"/>
          <w:lang w:val="en-US" w:eastAsia="de-DE"/>
        </w:rPr>
        <w:t>Fashion Supply Chain Management</w:t>
      </w:r>
      <w:r w:rsidRPr="00B668F7">
        <w:rPr>
          <w:rFonts w:eastAsia="Times New Roman" w:cstheme="minorHAnsi"/>
          <w:sz w:val="28"/>
          <w:lang w:val="en-US" w:eastAsia="de-DE"/>
        </w:rPr>
        <w:t>. Fairchild Books.</w:t>
      </w:r>
    </w:p>
    <w:p w14:paraId="7690A23F" w14:textId="77777777" w:rsidR="0066405B" w:rsidRPr="00B668F7" w:rsidRDefault="0066405B" w:rsidP="00A11C46">
      <w:pPr>
        <w:rPr>
          <w:rFonts w:cstheme="minorHAnsi"/>
          <w:sz w:val="28"/>
          <w:lang w:val="en-US"/>
        </w:rPr>
      </w:pPr>
    </w:p>
    <w:p w14:paraId="532DF42B" w14:textId="4D48AA21" w:rsidR="0066405B" w:rsidRPr="00B668F7" w:rsidRDefault="0066405B" w:rsidP="00A11C46">
      <w:pPr>
        <w:rPr>
          <w:rFonts w:cstheme="minorHAnsi"/>
          <w:sz w:val="28"/>
          <w:lang w:val="en-US"/>
        </w:rPr>
      </w:pPr>
      <w:proofErr w:type="spellStart"/>
      <w:r w:rsidRPr="00B668F7">
        <w:rPr>
          <w:rFonts w:cstheme="minorHAnsi"/>
          <w:sz w:val="28"/>
          <w:lang w:val="en-US"/>
        </w:rPr>
        <w:t>Matthes</w:t>
      </w:r>
      <w:proofErr w:type="spellEnd"/>
      <w:r w:rsidRPr="00B668F7">
        <w:rPr>
          <w:rFonts w:cstheme="minorHAnsi"/>
          <w:sz w:val="28"/>
          <w:lang w:val="en-US"/>
        </w:rPr>
        <w:t xml:space="preserve">, A., Beyer, K., </w:t>
      </w:r>
      <w:proofErr w:type="spellStart"/>
      <w:r w:rsidRPr="00B668F7">
        <w:rPr>
          <w:rFonts w:cstheme="minorHAnsi"/>
          <w:sz w:val="28"/>
          <w:lang w:val="en-US"/>
        </w:rPr>
        <w:t>Cebulla</w:t>
      </w:r>
      <w:proofErr w:type="spellEnd"/>
      <w:r w:rsidRPr="00B668F7">
        <w:rPr>
          <w:rFonts w:cstheme="minorHAnsi"/>
          <w:sz w:val="28"/>
          <w:lang w:val="en-US"/>
        </w:rPr>
        <w:t xml:space="preserve">, H., Arnold, M. G., &amp; Schumann, A. (2021). </w:t>
      </w:r>
      <w:r w:rsidRPr="00B668F7">
        <w:rPr>
          <w:rFonts w:cstheme="minorHAnsi"/>
          <w:i/>
          <w:iCs/>
          <w:sz w:val="28"/>
          <w:lang w:val="en-US"/>
        </w:rPr>
        <w:t>Sustainable Textile and Fashion Value Chains</w:t>
      </w:r>
      <w:r w:rsidRPr="00B668F7">
        <w:rPr>
          <w:rFonts w:cstheme="minorHAnsi"/>
          <w:sz w:val="28"/>
          <w:lang w:val="en-US"/>
        </w:rPr>
        <w:t>. Springer.</w:t>
      </w:r>
    </w:p>
    <w:p w14:paraId="3E604F2C" w14:textId="77777777" w:rsidR="00D86830" w:rsidRPr="00B668F7" w:rsidRDefault="00D86830" w:rsidP="00D86830">
      <w:pPr>
        <w:rPr>
          <w:rFonts w:cstheme="minorHAnsi"/>
          <w:sz w:val="28"/>
          <w:lang w:val="en-US"/>
        </w:rPr>
      </w:pPr>
    </w:p>
    <w:p w14:paraId="0FCA140B" w14:textId="77777777" w:rsidR="00D86830" w:rsidRPr="00B668F7" w:rsidRDefault="00D86830" w:rsidP="00D86830">
      <w:pPr>
        <w:rPr>
          <w:rFonts w:cstheme="minorHAnsi"/>
          <w:sz w:val="28"/>
        </w:rPr>
      </w:pPr>
      <w:r w:rsidRPr="00B668F7">
        <w:rPr>
          <w:rFonts w:cstheme="minorHAnsi"/>
          <w:sz w:val="28"/>
          <w:lang w:val="en-US"/>
        </w:rPr>
        <w:t xml:space="preserve">Sarah </w:t>
      </w:r>
      <w:proofErr w:type="spellStart"/>
      <w:r w:rsidRPr="00B668F7">
        <w:rPr>
          <w:rFonts w:cstheme="minorHAnsi"/>
          <w:sz w:val="28"/>
          <w:lang w:val="en-US"/>
        </w:rPr>
        <w:t>Hucal</w:t>
      </w:r>
      <w:proofErr w:type="spellEnd"/>
      <w:r w:rsidRPr="00B668F7">
        <w:rPr>
          <w:rFonts w:cstheme="minorHAnsi"/>
          <w:sz w:val="28"/>
          <w:lang w:val="en-US"/>
        </w:rPr>
        <w:t xml:space="preserve"> (2018). </w:t>
      </w:r>
      <w:r w:rsidRPr="00B668F7">
        <w:rPr>
          <w:rFonts w:cstheme="minorHAnsi"/>
          <w:i/>
          <w:sz w:val="28"/>
          <w:lang w:val="en-US"/>
        </w:rPr>
        <w:t>The hidden human cost of fast fashion.</w:t>
      </w:r>
      <w:r w:rsidRPr="00B668F7">
        <w:rPr>
          <w:rFonts w:cstheme="minorHAnsi"/>
          <w:sz w:val="28"/>
          <w:lang w:val="en-US"/>
        </w:rPr>
        <w:t xml:space="preserve"> </w:t>
      </w:r>
      <w:r w:rsidRPr="00B668F7">
        <w:rPr>
          <w:rFonts w:cstheme="minorHAnsi"/>
          <w:sz w:val="28"/>
        </w:rPr>
        <w:t>Deutsche Welle (DW).</w:t>
      </w:r>
    </w:p>
    <w:p w14:paraId="566FA14B" w14:textId="77777777" w:rsidR="00D86830" w:rsidRPr="00B668F7" w:rsidRDefault="009A5A30" w:rsidP="00D86830">
      <w:pPr>
        <w:rPr>
          <w:rFonts w:cstheme="minorHAnsi"/>
          <w:sz w:val="28"/>
        </w:rPr>
      </w:pPr>
      <w:hyperlink r:id="rId16" w:history="1">
        <w:r w:rsidR="00D86830" w:rsidRPr="00B668F7">
          <w:rPr>
            <w:rStyle w:val="Hyperlink"/>
            <w:rFonts w:cstheme="minorHAnsi"/>
            <w:color w:val="auto"/>
            <w:sz w:val="28"/>
          </w:rPr>
          <w:t>https://www.dw.com/en/the-hidden-human-cost-of-fast-fashion/a-46577624</w:t>
        </w:r>
      </w:hyperlink>
      <w:r w:rsidR="00D86830" w:rsidRPr="00B668F7">
        <w:rPr>
          <w:rFonts w:cstheme="minorHAnsi"/>
          <w:sz w:val="28"/>
        </w:rPr>
        <w:t xml:space="preserve"> </w:t>
      </w:r>
    </w:p>
    <w:p w14:paraId="58E9727E" w14:textId="77777777" w:rsidR="0066405B" w:rsidRPr="00B668F7" w:rsidRDefault="0066405B" w:rsidP="00A11C46">
      <w:pPr>
        <w:rPr>
          <w:rFonts w:cstheme="minorHAnsi"/>
          <w:sz w:val="28"/>
        </w:rPr>
      </w:pPr>
    </w:p>
    <w:p w14:paraId="0CD1D468" w14:textId="2B54817F" w:rsidR="0066405B" w:rsidRPr="00B668F7" w:rsidRDefault="0066405B" w:rsidP="0066405B">
      <w:pPr>
        <w:rPr>
          <w:rFonts w:cstheme="minorHAnsi"/>
          <w:sz w:val="28"/>
        </w:rPr>
      </w:pPr>
      <w:r w:rsidRPr="00B668F7">
        <w:rPr>
          <w:rFonts w:cstheme="minorHAnsi"/>
          <w:sz w:val="28"/>
        </w:rPr>
        <w:t>Verbraucherzentrale Rheinland-Pfalz (2023). NACHHALTIGE TEXTILIEN. Unterrichtsmaterial</w:t>
      </w:r>
      <w:r w:rsidR="00D86830" w:rsidRPr="00B668F7">
        <w:rPr>
          <w:rFonts w:cstheme="minorHAnsi"/>
          <w:sz w:val="28"/>
        </w:rPr>
        <w:t xml:space="preserve">. </w:t>
      </w:r>
      <w:hyperlink r:id="rId17" w:history="1">
        <w:r w:rsidR="00D86830" w:rsidRPr="00B668F7">
          <w:rPr>
            <w:rStyle w:val="Hyperlink"/>
            <w:rFonts w:cstheme="minorHAnsi"/>
            <w:color w:val="auto"/>
            <w:sz w:val="28"/>
          </w:rPr>
          <w:t>https://www.verbraucherzentrale-rlp.de/sites/default/files/2022-03/vz_unterrichtsmaterial-textilien_2022_final.pdf</w:t>
        </w:r>
      </w:hyperlink>
      <w:r w:rsidR="00D86830" w:rsidRPr="00B668F7">
        <w:rPr>
          <w:rFonts w:cstheme="minorHAnsi"/>
          <w:sz w:val="28"/>
        </w:rPr>
        <w:t xml:space="preserve"> </w:t>
      </w:r>
    </w:p>
    <w:p w14:paraId="68955AFC" w14:textId="77777777" w:rsidR="0066405B" w:rsidRPr="00B668F7" w:rsidRDefault="0066405B" w:rsidP="00A11C46">
      <w:pPr>
        <w:rPr>
          <w:rFonts w:cstheme="minorHAnsi"/>
          <w:sz w:val="28"/>
        </w:rPr>
      </w:pPr>
    </w:p>
    <w:p w14:paraId="3DFA6040" w14:textId="63F89D68" w:rsidR="0066405B" w:rsidRPr="00B668F7" w:rsidRDefault="0066405B" w:rsidP="0066405B">
      <w:pPr>
        <w:rPr>
          <w:rFonts w:eastAsia="Times New Roman" w:cstheme="minorHAnsi"/>
          <w:sz w:val="28"/>
          <w:lang w:val="en-US" w:eastAsia="de-DE"/>
        </w:rPr>
      </w:pPr>
      <w:r w:rsidRPr="00B668F7">
        <w:rPr>
          <w:rFonts w:eastAsia="Times New Roman" w:cstheme="minorHAnsi"/>
          <w:sz w:val="28"/>
          <w:lang w:val="en-US" w:eastAsia="de-DE"/>
        </w:rPr>
        <w:t xml:space="preserve">Wren, B. (2022). Sustainable supply chain management in the fast fashion Industry: A comparative study of current efforts and best practices to address the climate crisis. </w:t>
      </w:r>
      <w:r w:rsidRPr="00B668F7">
        <w:rPr>
          <w:rFonts w:eastAsia="Times New Roman" w:cstheme="minorHAnsi"/>
          <w:i/>
          <w:iCs/>
          <w:sz w:val="28"/>
          <w:lang w:val="en-US" w:eastAsia="de-DE"/>
        </w:rPr>
        <w:t>Cleaner Logistics and Supply Chain</w:t>
      </w:r>
      <w:r w:rsidRPr="00B668F7">
        <w:rPr>
          <w:rFonts w:eastAsia="Times New Roman" w:cstheme="minorHAnsi"/>
          <w:sz w:val="28"/>
          <w:lang w:val="en-US" w:eastAsia="de-DE"/>
        </w:rPr>
        <w:t xml:space="preserve">, </w:t>
      </w:r>
      <w:r w:rsidRPr="00B668F7">
        <w:rPr>
          <w:rFonts w:eastAsia="Times New Roman" w:cstheme="minorHAnsi"/>
          <w:i/>
          <w:iCs/>
          <w:sz w:val="28"/>
          <w:lang w:val="en-US" w:eastAsia="de-DE"/>
        </w:rPr>
        <w:t>4</w:t>
      </w:r>
      <w:r w:rsidRPr="00B668F7">
        <w:rPr>
          <w:rFonts w:eastAsia="Times New Roman" w:cstheme="minorHAnsi"/>
          <w:sz w:val="28"/>
          <w:lang w:val="en-US" w:eastAsia="de-DE"/>
        </w:rPr>
        <w:t>, 100032.</w:t>
      </w:r>
    </w:p>
    <w:p w14:paraId="53BB886E" w14:textId="5C6DC225" w:rsidR="00D86830" w:rsidRPr="00B668F7" w:rsidRDefault="00D86830" w:rsidP="0066405B">
      <w:pPr>
        <w:rPr>
          <w:rFonts w:eastAsia="Times New Roman" w:cstheme="minorHAnsi"/>
          <w:lang w:val="en-US" w:eastAsia="de-DE"/>
        </w:rPr>
      </w:pPr>
    </w:p>
    <w:p w14:paraId="74EA35AE" w14:textId="77777777" w:rsidR="00D86830" w:rsidRPr="00B668F7" w:rsidRDefault="00D86830" w:rsidP="00D86830">
      <w:pPr>
        <w:rPr>
          <w:rFonts w:eastAsia="Times New Roman" w:cstheme="minorHAnsi"/>
          <w:lang w:val="en-US" w:eastAsia="de-DE"/>
        </w:rPr>
      </w:pPr>
    </w:p>
    <w:p w14:paraId="79BDEBA4" w14:textId="160DFD9F" w:rsidR="00D86830" w:rsidRPr="00B668F7" w:rsidRDefault="00D86830" w:rsidP="00D86830">
      <w:pPr>
        <w:rPr>
          <w:rFonts w:eastAsia="Times New Roman" w:cstheme="minorHAnsi"/>
          <w:lang w:val="en-US" w:eastAsia="de-DE"/>
        </w:rPr>
      </w:pPr>
    </w:p>
    <w:p w14:paraId="3A5FC4D9" w14:textId="77777777" w:rsidR="0066405B" w:rsidRPr="00B668F7" w:rsidRDefault="0066405B" w:rsidP="00A11C46">
      <w:pPr>
        <w:rPr>
          <w:lang w:val="en-US"/>
        </w:rPr>
      </w:pPr>
    </w:p>
    <w:p w14:paraId="5ADD2FE4" w14:textId="77777777" w:rsidR="00A11C46" w:rsidRPr="00B668F7" w:rsidRDefault="00A11C46" w:rsidP="00856886">
      <w:pPr>
        <w:rPr>
          <w:lang w:val="en-US"/>
        </w:rPr>
      </w:pPr>
    </w:p>
    <w:p w14:paraId="1E15D671" w14:textId="44863F31" w:rsidR="007E4DEE" w:rsidRPr="00B668F7" w:rsidRDefault="00C625F2" w:rsidP="007E4DEE">
      <w:pPr>
        <w:rPr>
          <w:b/>
          <w:sz w:val="28"/>
          <w:lang w:val="en-US"/>
        </w:rPr>
      </w:pPr>
      <w:r w:rsidRPr="00B668F7">
        <w:rPr>
          <w:sz w:val="28"/>
          <w:szCs w:val="28"/>
          <w:lang w:val="en-US"/>
        </w:rPr>
        <w:br w:type="page"/>
      </w:r>
    </w:p>
    <w:p w14:paraId="46D05E5A" w14:textId="065AEE8C" w:rsidR="007E4DEE" w:rsidRDefault="007E4DEE" w:rsidP="007E4DEE">
      <w:pPr>
        <w:rPr>
          <w:b/>
          <w:sz w:val="28"/>
          <w:lang w:val="en-US"/>
        </w:rPr>
      </w:pPr>
      <w:r w:rsidRPr="007E4DEE">
        <w:rPr>
          <w:b/>
          <w:sz w:val="28"/>
          <w:lang w:val="en-US"/>
        </w:rPr>
        <w:lastRenderedPageBreak/>
        <w:t>I. Introduction: Where do my clothes come from?</w:t>
      </w:r>
    </w:p>
    <w:p w14:paraId="697E2D8D" w14:textId="77777777" w:rsidR="00F704BC" w:rsidRPr="007E4DEE" w:rsidRDefault="00F704BC" w:rsidP="007E4DEE">
      <w:pPr>
        <w:rPr>
          <w:b/>
          <w:sz w:val="28"/>
          <w:lang w:val="en-US"/>
        </w:rPr>
      </w:pPr>
    </w:p>
    <w:p w14:paraId="42C09077" w14:textId="28A65902" w:rsidR="007E4DEE" w:rsidRDefault="007E4DEE" w:rsidP="007E4DEE">
      <w:pPr>
        <w:rPr>
          <w:sz w:val="28"/>
          <w:u w:val="single"/>
          <w:lang w:val="en-US"/>
        </w:rPr>
      </w:pPr>
      <w:r>
        <w:rPr>
          <w:color w:val="0070C0"/>
          <w:sz w:val="56"/>
        </w:rPr>
        <w:sym w:font="Wingdings" w:char="F046"/>
      </w:r>
      <w:r w:rsidRPr="007E4DEE">
        <w:rPr>
          <w:sz w:val="28"/>
          <w:u w:val="single"/>
          <w:lang w:val="en-US"/>
        </w:rPr>
        <w:t>Instruction for the teacher:</w:t>
      </w:r>
    </w:p>
    <w:p w14:paraId="10B172F4" w14:textId="77777777" w:rsidR="00F704BC" w:rsidRPr="007E4DEE" w:rsidRDefault="00F704BC" w:rsidP="007E4DEE">
      <w:pPr>
        <w:rPr>
          <w:sz w:val="28"/>
          <w:lang w:val="en-US"/>
        </w:rPr>
      </w:pPr>
    </w:p>
    <w:p w14:paraId="7073030A" w14:textId="77777777" w:rsidR="007E4DEE" w:rsidRPr="007E4DEE" w:rsidRDefault="007E4DEE" w:rsidP="007E4DEE">
      <w:pPr>
        <w:rPr>
          <w:sz w:val="28"/>
          <w:szCs w:val="28"/>
          <w:lang w:val="en-US"/>
        </w:rPr>
      </w:pPr>
      <w:r w:rsidRPr="007E4DEE">
        <w:rPr>
          <w:sz w:val="28"/>
          <w:szCs w:val="28"/>
          <w:lang w:val="en-US"/>
        </w:rPr>
        <w:t>Start with asking the pupils if they know where their clothes are made:</w:t>
      </w:r>
    </w:p>
    <w:p w14:paraId="0748805C" w14:textId="77777777" w:rsidR="007E4DEE" w:rsidRPr="007E4DEE" w:rsidRDefault="007E4DEE" w:rsidP="007E4DEE">
      <w:pPr>
        <w:pStyle w:val="Listenabsatz"/>
        <w:numPr>
          <w:ilvl w:val="0"/>
          <w:numId w:val="18"/>
        </w:numPr>
        <w:spacing w:after="160" w:line="256" w:lineRule="auto"/>
        <w:rPr>
          <w:sz w:val="28"/>
          <w:szCs w:val="28"/>
          <w:lang w:val="en-US"/>
        </w:rPr>
      </w:pPr>
      <w:r w:rsidRPr="007E4DEE">
        <w:rPr>
          <w:sz w:val="28"/>
          <w:szCs w:val="28"/>
          <w:lang w:val="en-US"/>
        </w:rPr>
        <w:t>Let pupils look into their clothes to find out where the clothes that they wear come from.</w:t>
      </w:r>
    </w:p>
    <w:p w14:paraId="0371084A" w14:textId="77777777" w:rsidR="007E4DEE" w:rsidRPr="007E4DEE" w:rsidRDefault="007E4DEE" w:rsidP="007E4DEE">
      <w:pPr>
        <w:pStyle w:val="Listenabsatz"/>
        <w:numPr>
          <w:ilvl w:val="0"/>
          <w:numId w:val="18"/>
        </w:numPr>
        <w:spacing w:after="160" w:line="256" w:lineRule="auto"/>
        <w:rPr>
          <w:sz w:val="28"/>
          <w:szCs w:val="28"/>
          <w:lang w:val="en-US"/>
        </w:rPr>
      </w:pPr>
      <w:r w:rsidRPr="007E4DEE">
        <w:rPr>
          <w:sz w:val="28"/>
          <w:szCs w:val="28"/>
          <w:lang w:val="en-US"/>
        </w:rPr>
        <w:t xml:space="preserve">Place a world map in front of the classroom and let them pinpoint the country of origin OR use a digital map: </w:t>
      </w:r>
      <w:hyperlink r:id="rId18" w:history="1">
        <w:r w:rsidRPr="00B668F7">
          <w:rPr>
            <w:rStyle w:val="Hyperlink"/>
            <w:color w:val="auto"/>
            <w:sz w:val="28"/>
            <w:szCs w:val="28"/>
            <w:lang w:val="en-US"/>
          </w:rPr>
          <w:t>https://www.mapchart.net/world.html</w:t>
        </w:r>
      </w:hyperlink>
    </w:p>
    <w:p w14:paraId="2257C192" w14:textId="77777777" w:rsidR="007E4DEE" w:rsidRPr="007E4DEE" w:rsidRDefault="007E4DEE" w:rsidP="007E4DEE">
      <w:pPr>
        <w:rPr>
          <w:sz w:val="28"/>
          <w:szCs w:val="28"/>
          <w:lang w:val="en-US"/>
        </w:rPr>
      </w:pPr>
      <w:r w:rsidRPr="007E4DEE">
        <w:rPr>
          <w:sz w:val="28"/>
          <w:szCs w:val="28"/>
          <w:lang w:val="en-US"/>
        </w:rPr>
        <w:t>Discuss the findings in the classroom. You may ask the following questions:</w:t>
      </w:r>
    </w:p>
    <w:p w14:paraId="1BA9CAD8" w14:textId="77777777" w:rsidR="007E4DEE" w:rsidRPr="007E4DEE" w:rsidRDefault="007E4DEE" w:rsidP="007E4DEE">
      <w:pPr>
        <w:pStyle w:val="Listenabsatz"/>
        <w:numPr>
          <w:ilvl w:val="0"/>
          <w:numId w:val="19"/>
        </w:numPr>
        <w:spacing w:after="160" w:line="256" w:lineRule="auto"/>
        <w:rPr>
          <w:sz w:val="28"/>
          <w:szCs w:val="22"/>
          <w:lang w:val="en-US"/>
        </w:rPr>
      </w:pPr>
      <w:r w:rsidRPr="007E4DEE">
        <w:rPr>
          <w:sz w:val="28"/>
          <w:lang w:val="en-US"/>
        </w:rPr>
        <w:t>“What stands out to you? Which countries and geographic areas are represented most often? Which countries/geographic regions are not represented? What do you think: why are these particular countries so attractive for the textile industry?”</w:t>
      </w:r>
    </w:p>
    <w:p w14:paraId="5BD77AE9" w14:textId="77777777" w:rsidR="007E4DEE" w:rsidRPr="007E4DEE" w:rsidRDefault="007E4DEE" w:rsidP="007E4DEE">
      <w:pPr>
        <w:pBdr>
          <w:top w:val="single" w:sz="4" w:space="1" w:color="auto"/>
          <w:left w:val="single" w:sz="4" w:space="4" w:color="auto"/>
          <w:bottom w:val="single" w:sz="4" w:space="1" w:color="auto"/>
          <w:right w:val="single" w:sz="4" w:space="4" w:color="auto"/>
        </w:pBdr>
        <w:rPr>
          <w:b/>
          <w:color w:val="192546" w:themeColor="accent1" w:themeShade="80"/>
          <w:sz w:val="28"/>
          <w:lang w:val="en-US"/>
        </w:rPr>
      </w:pPr>
      <w:r w:rsidRPr="007E4DEE">
        <w:rPr>
          <w:b/>
          <w:color w:val="192546" w:themeColor="accent1" w:themeShade="80"/>
          <w:sz w:val="28"/>
          <w:lang w:val="en-US"/>
        </w:rPr>
        <w:t>Potential answers and talking points:</w:t>
      </w:r>
    </w:p>
    <w:p w14:paraId="7493308E" w14:textId="77777777" w:rsidR="007E4DEE" w:rsidRPr="007E4DEE" w:rsidRDefault="007E4DEE" w:rsidP="007E4DEE">
      <w:pPr>
        <w:pBdr>
          <w:top w:val="single" w:sz="4" w:space="1" w:color="auto"/>
          <w:left w:val="single" w:sz="4" w:space="4" w:color="auto"/>
          <w:bottom w:val="single" w:sz="4" w:space="1" w:color="auto"/>
          <w:right w:val="single" w:sz="4" w:space="4" w:color="auto"/>
        </w:pBdr>
        <w:rPr>
          <w:color w:val="192546" w:themeColor="accent1" w:themeShade="80"/>
          <w:sz w:val="28"/>
          <w:lang w:val="en-US"/>
        </w:rPr>
      </w:pPr>
      <w:r w:rsidRPr="007E4DEE">
        <w:rPr>
          <w:b/>
          <w:color w:val="192546" w:themeColor="accent1" w:themeShade="80"/>
          <w:sz w:val="28"/>
          <w:lang w:val="en-US"/>
        </w:rPr>
        <w:t>Asia</w:t>
      </w:r>
      <w:r w:rsidRPr="007E4DEE">
        <w:rPr>
          <w:color w:val="192546" w:themeColor="accent1" w:themeShade="80"/>
          <w:sz w:val="28"/>
          <w:lang w:val="en-US"/>
        </w:rPr>
        <w:t xml:space="preserve"> is one of the most attractive regions for the textile industry due to its low labor costs, ample resources, and technological advancements. Countries in Asia such as China, India, Bangladesh, and Vietnam offer low labor costs that are much lower than those in the West, making it more cost-effective to produce textiles in these countries. Additionally, many countries in Asia have abundant raw materials, making the production of textiles easier and more efficient. In addition to the low labor costs and ample resources, technological advancements in countries like China, India, and Vietnam make them attractive for the textile industry. These countries have invested heavily in modernizing their factories and equipment, making them more efficient and cutting down on production costs. Additionally, many countries in Asia have also invested in research and development for textile production, leading to the development of new materials and technologies that can be used to produce higher-quality textiles. Overall, countries in Asia are attractive for the textile industry due to their low labor costs, ample resources, and technological advancements. These factors make it more cost-effective and efficient to produce textiles in these countries, leading to a thriving textile industry in Asia.</w:t>
      </w:r>
    </w:p>
    <w:p w14:paraId="4DBAB7B6" w14:textId="6D3320A0" w:rsidR="007E4DEE" w:rsidRPr="007E4DEE" w:rsidRDefault="007E4DEE" w:rsidP="007E4DEE">
      <w:pPr>
        <w:pBdr>
          <w:top w:val="single" w:sz="4" w:space="1" w:color="auto"/>
          <w:left w:val="single" w:sz="4" w:space="4" w:color="auto"/>
          <w:bottom w:val="single" w:sz="4" w:space="1" w:color="auto"/>
          <w:right w:val="single" w:sz="4" w:space="4" w:color="auto"/>
        </w:pBdr>
        <w:rPr>
          <w:color w:val="192546" w:themeColor="accent1" w:themeShade="80"/>
          <w:sz w:val="28"/>
          <w:lang w:val="en-US"/>
        </w:rPr>
      </w:pPr>
      <w:r w:rsidRPr="007E4DEE">
        <w:rPr>
          <w:color w:val="192546" w:themeColor="accent1" w:themeShade="80"/>
          <w:sz w:val="28"/>
          <w:lang w:val="en-US"/>
        </w:rPr>
        <w:t xml:space="preserve">The </w:t>
      </w:r>
      <w:r w:rsidRPr="007E4DEE">
        <w:rPr>
          <w:b/>
          <w:color w:val="192546" w:themeColor="accent1" w:themeShade="80"/>
          <w:sz w:val="28"/>
          <w:lang w:val="en-US"/>
        </w:rPr>
        <w:t xml:space="preserve">African </w:t>
      </w:r>
      <w:r w:rsidRPr="007E4DEE">
        <w:rPr>
          <w:color w:val="192546" w:themeColor="accent1" w:themeShade="80"/>
          <w:sz w:val="28"/>
          <w:lang w:val="en-US"/>
        </w:rPr>
        <w:t xml:space="preserve">continent is an attractive destination for the textile industry for a number of reasons. One of the main reasons is the availability of low-cost labor. African countries offer some of the most competitive wages in the world, allowing companies to reduce their production costs significantly. Additionally, many African countries such as Ethiopia, Kenya, and Morocco have </w:t>
      </w:r>
      <w:r w:rsidRPr="007E4DEE">
        <w:rPr>
          <w:color w:val="192546" w:themeColor="accent1" w:themeShade="80"/>
          <w:sz w:val="28"/>
          <w:lang w:val="en-US"/>
        </w:rPr>
        <w:lastRenderedPageBreak/>
        <w:t xml:space="preserve">implemented policies that make it easier for companies to set up operations and benefit from tax incentives and other benefits. Furthermore, the African continent has a wide range of natural resources that are suitable for the manufacturing of textiles. These include cotton, wool, silk, and other materials that can be used to create a wide range of textile products. Additionally, many African countries have access to water sources that are suitable for dyeing, weaving, and other processes within the textile industry. Finally, many African countries are strategically located close to major markets, such as those in Europe and North America. This makes it easier for companies to access these markets and export their products quickly and efficiently. This is especially true for African countries that are part of the African Continental Free Trade Area (AfCFTA), which allows them to benefit from reduced tariffs and other trade-related benefits. </w:t>
      </w:r>
    </w:p>
    <w:p w14:paraId="0F26B256" w14:textId="54AC2AF5" w:rsidR="007E4DEE" w:rsidRPr="007E4DEE" w:rsidRDefault="007E4DEE" w:rsidP="007E4DEE">
      <w:pPr>
        <w:pBdr>
          <w:top w:val="single" w:sz="4" w:space="1" w:color="auto"/>
          <w:left w:val="single" w:sz="4" w:space="4" w:color="auto"/>
          <w:bottom w:val="single" w:sz="4" w:space="1" w:color="auto"/>
          <w:right w:val="single" w:sz="4" w:space="4" w:color="auto"/>
        </w:pBdr>
        <w:rPr>
          <w:color w:val="192546" w:themeColor="accent1" w:themeShade="80"/>
          <w:sz w:val="28"/>
          <w:lang w:val="en-US"/>
        </w:rPr>
      </w:pPr>
      <w:r w:rsidRPr="007E4DEE">
        <w:rPr>
          <w:b/>
          <w:color w:val="192546" w:themeColor="accent1" w:themeShade="80"/>
          <w:sz w:val="28"/>
          <w:lang w:val="en-US"/>
        </w:rPr>
        <w:t>South America</w:t>
      </w:r>
      <w:r w:rsidRPr="007E4DEE">
        <w:rPr>
          <w:color w:val="192546" w:themeColor="accent1" w:themeShade="80"/>
          <w:sz w:val="28"/>
          <w:lang w:val="en-US"/>
        </w:rPr>
        <w:t xml:space="preserve"> </w:t>
      </w:r>
      <w:r w:rsidR="00B668F7">
        <w:rPr>
          <w:color w:val="192546" w:themeColor="accent1" w:themeShade="80"/>
          <w:sz w:val="28"/>
          <w:lang w:val="en-US"/>
        </w:rPr>
        <w:t>c</w:t>
      </w:r>
      <w:r w:rsidRPr="007E4DEE">
        <w:rPr>
          <w:color w:val="192546" w:themeColor="accent1" w:themeShade="80"/>
          <w:sz w:val="28"/>
          <w:lang w:val="en-US"/>
        </w:rPr>
        <w:t xml:space="preserve">an </w:t>
      </w:r>
      <w:r w:rsidR="00B668F7">
        <w:rPr>
          <w:color w:val="192546" w:themeColor="accent1" w:themeShade="80"/>
          <w:sz w:val="28"/>
          <w:lang w:val="en-US"/>
        </w:rPr>
        <w:t xml:space="preserve">be an </w:t>
      </w:r>
      <w:r w:rsidRPr="007E4DEE">
        <w:rPr>
          <w:color w:val="192546" w:themeColor="accent1" w:themeShade="80"/>
          <w:sz w:val="28"/>
          <w:lang w:val="en-US"/>
        </w:rPr>
        <w:t>attractive destination for producing clothing for a variety of reasons. The cost of labor is generally lower than in other parts of the world, meaning that companies can produce clothing more cheaply. Additionally, many of the countries in South America have been working to create a more favorable business climate, which has made it easier for companies to operate in the region. South America also has access to a wide variety of fabrics, including organic cotton and wool, which makes it easier to produce a range of clothing. Lastly, the region’s proximity to the US and Europe makes it easier for companies to ship their goods to these consumers.</w:t>
      </w:r>
    </w:p>
    <w:p w14:paraId="5A945253" w14:textId="77777777" w:rsidR="007E4DEE" w:rsidRPr="007E4DEE" w:rsidRDefault="007E4DEE" w:rsidP="007E4DEE">
      <w:pPr>
        <w:pBdr>
          <w:top w:val="single" w:sz="4" w:space="1" w:color="auto"/>
          <w:left w:val="single" w:sz="4" w:space="4" w:color="auto"/>
          <w:bottom w:val="single" w:sz="4" w:space="1" w:color="auto"/>
          <w:right w:val="single" w:sz="4" w:space="4" w:color="auto"/>
        </w:pBdr>
        <w:rPr>
          <w:color w:val="192546" w:themeColor="accent1" w:themeShade="80"/>
          <w:sz w:val="28"/>
          <w:lang w:val="en-US"/>
        </w:rPr>
      </w:pPr>
      <w:r w:rsidRPr="007E4DEE">
        <w:rPr>
          <w:b/>
          <w:color w:val="192546" w:themeColor="accent1" w:themeShade="80"/>
          <w:sz w:val="28"/>
          <w:lang w:val="en-US"/>
        </w:rPr>
        <w:t>Europe</w:t>
      </w:r>
      <w:r w:rsidRPr="007E4DEE">
        <w:rPr>
          <w:color w:val="192546" w:themeColor="accent1" w:themeShade="80"/>
          <w:sz w:val="28"/>
          <w:lang w:val="en-US"/>
        </w:rPr>
        <w:t xml:space="preserve"> is not an attractive destination for producing clothes for several reasons. Firstly, labor costs in Europe are much higher than in other regions of the world, including in Asia and South America. This makes it more expensive to produce clothing in Europe than in other parts of the world. Additionally, there is an issue of language barriers, with many countries in Europe speaking different languages, which can complicate the production process. Furthermore, the regulations and standards for manufacturing clothing in Europe are much stricter than in other regions, and they can be difficult to comply with. Lastly, due to the strength of the euro currency, the cost of exporting clothes from Europe is usually higher than from other countries. All of these factors make Europe an unattractive destination for producing clothing.</w:t>
      </w:r>
    </w:p>
    <w:p w14:paraId="07272621" w14:textId="6BF8DE01" w:rsidR="007E4DEE" w:rsidRDefault="007E4DEE" w:rsidP="007E4DEE">
      <w:pPr>
        <w:rPr>
          <w:b/>
          <w:sz w:val="22"/>
          <w:lang w:val="en-US"/>
        </w:rPr>
      </w:pPr>
    </w:p>
    <w:p w14:paraId="4569C6DF" w14:textId="05FF3241" w:rsidR="00B668F7" w:rsidRDefault="00B668F7" w:rsidP="007E4DEE">
      <w:pPr>
        <w:rPr>
          <w:b/>
          <w:sz w:val="22"/>
          <w:lang w:val="en-US"/>
        </w:rPr>
      </w:pPr>
    </w:p>
    <w:p w14:paraId="2A37A7E7" w14:textId="34311CEA" w:rsidR="00B668F7" w:rsidRDefault="00B668F7" w:rsidP="007E4DEE">
      <w:pPr>
        <w:rPr>
          <w:b/>
          <w:sz w:val="22"/>
          <w:lang w:val="en-US"/>
        </w:rPr>
      </w:pPr>
    </w:p>
    <w:p w14:paraId="5B2F083C" w14:textId="365BCDB9" w:rsidR="00B668F7" w:rsidRDefault="00B668F7" w:rsidP="007E4DEE">
      <w:pPr>
        <w:rPr>
          <w:b/>
          <w:sz w:val="22"/>
          <w:lang w:val="en-US"/>
        </w:rPr>
      </w:pPr>
    </w:p>
    <w:p w14:paraId="7AF00992" w14:textId="65AC1E4C" w:rsidR="00B668F7" w:rsidRDefault="00B668F7" w:rsidP="007E4DEE">
      <w:pPr>
        <w:rPr>
          <w:b/>
          <w:sz w:val="22"/>
          <w:lang w:val="en-US"/>
        </w:rPr>
      </w:pPr>
    </w:p>
    <w:p w14:paraId="171337FB" w14:textId="57576103" w:rsidR="00B668F7" w:rsidRDefault="00B668F7" w:rsidP="007E4DEE">
      <w:pPr>
        <w:rPr>
          <w:b/>
          <w:sz w:val="22"/>
          <w:lang w:val="en-US"/>
        </w:rPr>
      </w:pPr>
    </w:p>
    <w:p w14:paraId="4E319F35" w14:textId="77777777" w:rsidR="00B668F7" w:rsidRDefault="00B668F7" w:rsidP="007E4DEE">
      <w:pPr>
        <w:rPr>
          <w:b/>
          <w:sz w:val="22"/>
          <w:lang w:val="en-US"/>
        </w:rPr>
      </w:pPr>
    </w:p>
    <w:p w14:paraId="168E08FF" w14:textId="77777777" w:rsidR="00F704BC" w:rsidRPr="007E4DEE" w:rsidRDefault="00F704BC" w:rsidP="007E4DEE">
      <w:pPr>
        <w:rPr>
          <w:b/>
          <w:sz w:val="22"/>
          <w:lang w:val="en-US"/>
        </w:rPr>
      </w:pPr>
    </w:p>
    <w:p w14:paraId="03EE69A7" w14:textId="61FBEF2F" w:rsidR="007E4DEE" w:rsidRDefault="007E4DEE" w:rsidP="007E4DEE">
      <w:pPr>
        <w:rPr>
          <w:b/>
          <w:sz w:val="28"/>
          <w:lang w:val="en-US"/>
        </w:rPr>
      </w:pPr>
      <w:r w:rsidRPr="007E4DEE">
        <w:rPr>
          <w:b/>
          <w:sz w:val="28"/>
          <w:lang w:val="en-US"/>
        </w:rPr>
        <w:lastRenderedPageBreak/>
        <w:t>II. Textile Supply Chains</w:t>
      </w:r>
    </w:p>
    <w:p w14:paraId="1913C208" w14:textId="77777777" w:rsidR="00F704BC" w:rsidRPr="007E4DEE" w:rsidRDefault="00F704BC" w:rsidP="007E4DEE">
      <w:pPr>
        <w:rPr>
          <w:b/>
          <w:sz w:val="28"/>
          <w:lang w:val="en-US"/>
        </w:rPr>
      </w:pPr>
    </w:p>
    <w:p w14:paraId="6C57DED7" w14:textId="26076C39" w:rsidR="007E4DEE" w:rsidRDefault="007E4DEE" w:rsidP="007E4DEE">
      <w:pPr>
        <w:rPr>
          <w:sz w:val="28"/>
          <w:u w:val="single"/>
          <w:lang w:val="en-US"/>
        </w:rPr>
      </w:pPr>
      <w:r>
        <w:rPr>
          <w:color w:val="0070C0"/>
          <w:sz w:val="56"/>
        </w:rPr>
        <w:sym w:font="Wingdings" w:char="F046"/>
      </w:r>
      <w:r w:rsidRPr="007E4DEE">
        <w:rPr>
          <w:sz w:val="28"/>
          <w:u w:val="single"/>
          <w:lang w:val="en-US"/>
        </w:rPr>
        <w:t>Instruction for the teacher:</w:t>
      </w:r>
    </w:p>
    <w:p w14:paraId="05CF8CD8" w14:textId="77777777" w:rsidR="00F704BC" w:rsidRPr="007E4DEE" w:rsidRDefault="00F704BC" w:rsidP="007E4DEE">
      <w:pPr>
        <w:rPr>
          <w:sz w:val="28"/>
          <w:lang w:val="en-US"/>
        </w:rPr>
      </w:pPr>
    </w:p>
    <w:p w14:paraId="020CE0A2" w14:textId="77777777" w:rsidR="007E4DEE" w:rsidRPr="007E4DEE" w:rsidRDefault="007E4DEE" w:rsidP="007E4DEE">
      <w:pPr>
        <w:rPr>
          <w:rFonts w:cstheme="minorHAnsi"/>
          <w:sz w:val="28"/>
          <w:szCs w:val="28"/>
          <w:lang w:val="en-US"/>
        </w:rPr>
      </w:pPr>
      <w:r w:rsidRPr="007E4DEE">
        <w:rPr>
          <w:rFonts w:cstheme="minorHAnsi"/>
          <w:sz w:val="28"/>
          <w:szCs w:val="28"/>
          <w:lang w:val="en-US"/>
        </w:rPr>
        <w:t xml:space="preserve">Elaborate together with the pupils different stages of a fashion supply chain. </w:t>
      </w:r>
    </w:p>
    <w:p w14:paraId="3FAA33CC" w14:textId="77777777" w:rsidR="00B26EF5" w:rsidRDefault="007E4DEE" w:rsidP="007E4DEE">
      <w:pPr>
        <w:pStyle w:val="Listenabsatz"/>
        <w:numPr>
          <w:ilvl w:val="0"/>
          <w:numId w:val="27"/>
        </w:numPr>
        <w:rPr>
          <w:rFonts w:cstheme="minorHAnsi"/>
          <w:sz w:val="28"/>
          <w:szCs w:val="28"/>
          <w:lang w:val="en-US"/>
        </w:rPr>
      </w:pPr>
      <w:r w:rsidRPr="00B26EF5">
        <w:rPr>
          <w:rFonts w:cstheme="minorHAnsi"/>
          <w:sz w:val="28"/>
          <w:szCs w:val="28"/>
          <w:lang w:val="en-US"/>
        </w:rPr>
        <w:t xml:space="preserve">Create together an </w:t>
      </w:r>
      <w:r w:rsidRPr="00B26EF5">
        <w:rPr>
          <w:rFonts w:cstheme="minorHAnsi"/>
          <w:b/>
          <w:sz w:val="28"/>
          <w:szCs w:val="28"/>
          <w:lang w:val="en-US"/>
        </w:rPr>
        <w:t>actor/stakeholder map</w:t>
      </w:r>
      <w:r w:rsidRPr="00B26EF5">
        <w:rPr>
          <w:rFonts w:cstheme="minorHAnsi"/>
          <w:sz w:val="28"/>
          <w:szCs w:val="28"/>
          <w:lang w:val="en-US"/>
        </w:rPr>
        <w:t>. Ask the students who is involved</w:t>
      </w:r>
      <w:r w:rsidR="00B26EF5" w:rsidRPr="00B26EF5">
        <w:rPr>
          <w:rFonts w:cstheme="minorHAnsi"/>
          <w:sz w:val="28"/>
          <w:szCs w:val="28"/>
          <w:lang w:val="en-US"/>
        </w:rPr>
        <w:t xml:space="preserve"> in a fashion supply chain</w:t>
      </w:r>
      <w:r w:rsidRPr="00B26EF5">
        <w:rPr>
          <w:rFonts w:cstheme="minorHAnsi"/>
          <w:sz w:val="28"/>
          <w:szCs w:val="28"/>
          <w:lang w:val="en-US"/>
        </w:rPr>
        <w:t>?</w:t>
      </w:r>
    </w:p>
    <w:p w14:paraId="4C8EBFA0" w14:textId="77777777" w:rsidR="00B26EF5" w:rsidRDefault="007E4DEE" w:rsidP="007E4DEE">
      <w:pPr>
        <w:pStyle w:val="Listenabsatz"/>
        <w:numPr>
          <w:ilvl w:val="0"/>
          <w:numId w:val="27"/>
        </w:numPr>
        <w:rPr>
          <w:rFonts w:cstheme="minorHAnsi"/>
          <w:sz w:val="28"/>
          <w:szCs w:val="28"/>
          <w:lang w:val="en-US"/>
        </w:rPr>
      </w:pPr>
      <w:r w:rsidRPr="00B26EF5">
        <w:rPr>
          <w:rFonts w:cstheme="minorHAnsi"/>
          <w:sz w:val="28"/>
          <w:szCs w:val="28"/>
          <w:lang w:val="en-US"/>
        </w:rPr>
        <w:t>You may do this physically and write each actor on a card that gets pinned at the board or via a digital whiteboard tool.</w:t>
      </w:r>
    </w:p>
    <w:p w14:paraId="6BC70145" w14:textId="1871B49C" w:rsidR="00B26EF5" w:rsidRDefault="007E4DEE" w:rsidP="007E4DEE">
      <w:pPr>
        <w:pStyle w:val="Listenabsatz"/>
        <w:numPr>
          <w:ilvl w:val="0"/>
          <w:numId w:val="27"/>
        </w:numPr>
        <w:rPr>
          <w:rFonts w:cstheme="minorHAnsi"/>
          <w:sz w:val="28"/>
          <w:szCs w:val="28"/>
          <w:lang w:val="en-US"/>
        </w:rPr>
      </w:pPr>
      <w:r w:rsidRPr="00B26EF5">
        <w:rPr>
          <w:rFonts w:cstheme="minorHAnsi"/>
          <w:sz w:val="28"/>
          <w:szCs w:val="28"/>
          <w:lang w:val="en-US"/>
        </w:rPr>
        <w:t>Next you ask: What is each actor doing? Assign one actor to a small group of pupils and give them 5-10 minutes to elaborate the role</w:t>
      </w:r>
      <w:r w:rsidR="00B26EF5">
        <w:rPr>
          <w:rFonts w:cstheme="minorHAnsi"/>
          <w:sz w:val="28"/>
          <w:szCs w:val="28"/>
          <w:lang w:val="en-US"/>
        </w:rPr>
        <w:t>.</w:t>
      </w:r>
    </w:p>
    <w:p w14:paraId="5D190D9C" w14:textId="3A992B5F" w:rsidR="00B26EF5" w:rsidRPr="00E94FB0" w:rsidRDefault="00B26EF5" w:rsidP="000D6914">
      <w:pPr>
        <w:pStyle w:val="Listenabsatz"/>
        <w:numPr>
          <w:ilvl w:val="0"/>
          <w:numId w:val="27"/>
        </w:numPr>
        <w:rPr>
          <w:rFonts w:cstheme="minorHAnsi"/>
          <w:sz w:val="28"/>
          <w:szCs w:val="28"/>
          <w:lang w:val="en-US"/>
        </w:rPr>
      </w:pPr>
      <w:r w:rsidRPr="00E94FB0">
        <w:rPr>
          <w:rFonts w:cstheme="minorHAnsi"/>
          <w:sz w:val="28"/>
          <w:szCs w:val="28"/>
          <w:lang w:val="en-US"/>
        </w:rPr>
        <w:t>Now, g</w:t>
      </w:r>
      <w:r w:rsidR="007E4DEE" w:rsidRPr="00E94FB0">
        <w:rPr>
          <w:rFonts w:cstheme="minorHAnsi"/>
          <w:sz w:val="28"/>
          <w:szCs w:val="28"/>
          <w:lang w:val="en-US"/>
        </w:rPr>
        <w:t xml:space="preserve">ather findings </w:t>
      </w:r>
      <w:r w:rsidR="00E94FB0" w:rsidRPr="003967D5">
        <w:rPr>
          <w:rFonts w:cstheme="minorHAnsi"/>
          <w:sz w:val="28"/>
          <w:szCs w:val="28"/>
          <w:lang w:val="en-GB"/>
        </w:rPr>
        <w:t>in the plenary</w:t>
      </w:r>
      <w:r w:rsidR="00E94FB0">
        <w:rPr>
          <w:rFonts w:cstheme="minorHAnsi"/>
          <w:sz w:val="28"/>
          <w:szCs w:val="28"/>
          <w:lang w:val="en-GB"/>
        </w:rPr>
        <w:t>.</w:t>
      </w:r>
    </w:p>
    <w:p w14:paraId="2121AF5C" w14:textId="77777777" w:rsidR="00E94FB0" w:rsidRPr="00E94FB0" w:rsidRDefault="00E94FB0" w:rsidP="00E94FB0">
      <w:pPr>
        <w:pStyle w:val="Listenabsatz"/>
        <w:rPr>
          <w:rFonts w:cstheme="minorHAnsi"/>
          <w:sz w:val="28"/>
          <w:szCs w:val="28"/>
          <w:lang w:val="en-US"/>
        </w:rPr>
      </w:pPr>
    </w:p>
    <w:p w14:paraId="6F4E8D69" w14:textId="2C803C6C" w:rsidR="007E4DEE" w:rsidRPr="007E4DEE" w:rsidRDefault="007E4DEE" w:rsidP="007E4DEE">
      <w:pPr>
        <w:pBdr>
          <w:top w:val="single" w:sz="4" w:space="1" w:color="auto"/>
          <w:left w:val="single" w:sz="4" w:space="4" w:color="auto"/>
          <w:bottom w:val="single" w:sz="4" w:space="1" w:color="auto"/>
          <w:right w:val="single" w:sz="4" w:space="4" w:color="auto"/>
        </w:pBdr>
        <w:rPr>
          <w:rFonts w:cstheme="minorHAnsi"/>
          <w:b/>
          <w:color w:val="192546" w:themeColor="accent1" w:themeShade="80"/>
          <w:sz w:val="28"/>
          <w:szCs w:val="28"/>
          <w:lang w:val="en-US"/>
        </w:rPr>
      </w:pPr>
      <w:r w:rsidRPr="007E4DEE">
        <w:rPr>
          <w:rFonts w:cstheme="minorHAnsi"/>
          <w:b/>
          <w:color w:val="192546" w:themeColor="accent1" w:themeShade="80"/>
          <w:sz w:val="28"/>
          <w:szCs w:val="28"/>
          <w:lang w:val="en-US"/>
        </w:rPr>
        <w:t>Potential answers about actors in Fashion Supply Chains</w:t>
      </w:r>
      <w:r w:rsidR="00B26EF5">
        <w:rPr>
          <w:rFonts w:cstheme="minorHAnsi"/>
          <w:b/>
          <w:color w:val="192546" w:themeColor="accent1" w:themeShade="80"/>
          <w:sz w:val="28"/>
          <w:szCs w:val="28"/>
          <w:lang w:val="en-US"/>
        </w:rPr>
        <w:t xml:space="preserve"> (keep it simple)</w:t>
      </w:r>
      <w:r w:rsidRPr="007E4DEE">
        <w:rPr>
          <w:rFonts w:cstheme="minorHAnsi"/>
          <w:b/>
          <w:color w:val="192546" w:themeColor="accent1" w:themeShade="80"/>
          <w:sz w:val="28"/>
          <w:szCs w:val="28"/>
          <w:lang w:val="en-US"/>
        </w:rPr>
        <w:t>:</w:t>
      </w:r>
    </w:p>
    <w:p w14:paraId="3393E6D0" w14:textId="77777777" w:rsidR="007E4DEE" w:rsidRPr="007E4DEE" w:rsidRDefault="007E4DEE" w:rsidP="007E4DEE">
      <w:pPr>
        <w:pBdr>
          <w:top w:val="single" w:sz="4" w:space="1" w:color="auto"/>
          <w:left w:val="single" w:sz="4" w:space="4" w:color="auto"/>
          <w:bottom w:val="single" w:sz="4" w:space="1" w:color="auto"/>
          <w:right w:val="single" w:sz="4" w:space="4" w:color="auto"/>
        </w:pBdr>
        <w:rPr>
          <w:rFonts w:eastAsia="Times New Roman" w:cstheme="minorHAnsi"/>
          <w:color w:val="192546" w:themeColor="accent1" w:themeShade="80"/>
          <w:sz w:val="28"/>
          <w:szCs w:val="28"/>
          <w:lang w:val="en-US" w:eastAsia="de-DE"/>
        </w:rPr>
      </w:pPr>
      <w:r w:rsidRPr="007E4DEE">
        <w:rPr>
          <w:rFonts w:eastAsia="Times New Roman" w:cstheme="minorHAnsi"/>
          <w:color w:val="192546" w:themeColor="accent1" w:themeShade="80"/>
          <w:sz w:val="28"/>
          <w:szCs w:val="28"/>
          <w:lang w:val="en-US" w:eastAsia="de-DE"/>
        </w:rPr>
        <w:t xml:space="preserve">Actors in fashion supply chains are those organizations, individuals, and processes involved in the production and distribution of fashion items. This includes designers, manufacturers, wholesalers, retailers, distributors, and customers. </w:t>
      </w:r>
      <w:r w:rsidRPr="007E4DEE">
        <w:rPr>
          <w:rFonts w:eastAsia="Times New Roman" w:cstheme="minorHAnsi"/>
          <w:b/>
          <w:color w:val="192546" w:themeColor="accent1" w:themeShade="80"/>
          <w:sz w:val="28"/>
          <w:szCs w:val="28"/>
          <w:lang w:val="en-US" w:eastAsia="de-DE"/>
        </w:rPr>
        <w:t>Designers</w:t>
      </w:r>
      <w:r w:rsidRPr="007E4DEE">
        <w:rPr>
          <w:rFonts w:eastAsia="Times New Roman" w:cstheme="minorHAnsi"/>
          <w:color w:val="192546" w:themeColor="accent1" w:themeShade="80"/>
          <w:sz w:val="28"/>
          <w:szCs w:val="28"/>
          <w:lang w:val="en-US" w:eastAsia="de-DE"/>
        </w:rPr>
        <w:t xml:space="preserve"> create the vision for fashion items and set the trends for the season. They are responsible for the design of garments, accessories, and footwear. They must consider the latest trends and develop designs that are fashionable and desirable. </w:t>
      </w:r>
    </w:p>
    <w:p w14:paraId="4C0A822B" w14:textId="77777777" w:rsidR="007E4DEE" w:rsidRPr="007E4DEE" w:rsidRDefault="007E4DEE" w:rsidP="007E4DEE">
      <w:pPr>
        <w:pBdr>
          <w:top w:val="single" w:sz="4" w:space="1" w:color="auto"/>
          <w:left w:val="single" w:sz="4" w:space="4" w:color="auto"/>
          <w:bottom w:val="single" w:sz="4" w:space="1" w:color="auto"/>
          <w:right w:val="single" w:sz="4" w:space="4" w:color="auto"/>
        </w:pBdr>
        <w:rPr>
          <w:rFonts w:eastAsia="Times New Roman" w:cstheme="minorHAnsi"/>
          <w:color w:val="192546" w:themeColor="accent1" w:themeShade="80"/>
          <w:sz w:val="28"/>
          <w:szCs w:val="28"/>
          <w:lang w:val="en-US" w:eastAsia="de-DE"/>
        </w:rPr>
      </w:pPr>
      <w:r w:rsidRPr="007E4DEE">
        <w:rPr>
          <w:rFonts w:eastAsia="Times New Roman" w:cstheme="minorHAnsi"/>
          <w:b/>
          <w:color w:val="192546" w:themeColor="accent1" w:themeShade="80"/>
          <w:sz w:val="28"/>
          <w:szCs w:val="28"/>
          <w:lang w:val="en-US" w:eastAsia="de-DE"/>
        </w:rPr>
        <w:t xml:space="preserve">Manufacturers </w:t>
      </w:r>
      <w:r w:rsidRPr="007E4DEE">
        <w:rPr>
          <w:rFonts w:eastAsia="Times New Roman" w:cstheme="minorHAnsi"/>
          <w:color w:val="192546" w:themeColor="accent1" w:themeShade="80"/>
          <w:sz w:val="28"/>
          <w:szCs w:val="28"/>
          <w:lang w:val="en-US" w:eastAsia="de-DE"/>
        </w:rPr>
        <w:t xml:space="preserve">produce the fashion items based on the designs created by the designers. They select the fabric, source the necessary materials, and use various techniques to create the garments. They must ensure that their products are of the highest quality and meet the standards of the designers. </w:t>
      </w:r>
    </w:p>
    <w:p w14:paraId="4A3085D6" w14:textId="77777777" w:rsidR="007E4DEE" w:rsidRPr="007E4DEE" w:rsidRDefault="007E4DEE" w:rsidP="007E4DEE">
      <w:pPr>
        <w:pBdr>
          <w:top w:val="single" w:sz="4" w:space="1" w:color="auto"/>
          <w:left w:val="single" w:sz="4" w:space="4" w:color="auto"/>
          <w:bottom w:val="single" w:sz="4" w:space="1" w:color="auto"/>
          <w:right w:val="single" w:sz="4" w:space="4" w:color="auto"/>
        </w:pBdr>
        <w:rPr>
          <w:rFonts w:eastAsia="Times New Roman" w:cstheme="minorHAnsi"/>
          <w:color w:val="192546" w:themeColor="accent1" w:themeShade="80"/>
          <w:sz w:val="28"/>
          <w:szCs w:val="28"/>
          <w:lang w:val="en-US" w:eastAsia="de-DE"/>
        </w:rPr>
      </w:pPr>
      <w:r w:rsidRPr="007E4DEE">
        <w:rPr>
          <w:rFonts w:eastAsia="Times New Roman" w:cstheme="minorHAnsi"/>
          <w:b/>
          <w:color w:val="192546" w:themeColor="accent1" w:themeShade="80"/>
          <w:sz w:val="28"/>
          <w:szCs w:val="28"/>
          <w:lang w:val="en-US" w:eastAsia="de-DE"/>
        </w:rPr>
        <w:t>Wholesalers</w:t>
      </w:r>
      <w:r w:rsidRPr="007E4DEE">
        <w:rPr>
          <w:rFonts w:eastAsia="Times New Roman" w:cstheme="minorHAnsi"/>
          <w:color w:val="192546" w:themeColor="accent1" w:themeShade="80"/>
          <w:sz w:val="28"/>
          <w:szCs w:val="28"/>
          <w:lang w:val="en-US" w:eastAsia="de-DE"/>
        </w:rPr>
        <w:t xml:space="preserve"> purchase fashion items in bulk from manufacturers and then resell them to retailers. They offer discounts based on the quantity purchased and help to keep the cost of fashion items low. </w:t>
      </w:r>
    </w:p>
    <w:p w14:paraId="428B30E4" w14:textId="77777777" w:rsidR="007E4DEE" w:rsidRPr="007E4DEE" w:rsidRDefault="007E4DEE" w:rsidP="007E4DEE">
      <w:pPr>
        <w:pBdr>
          <w:top w:val="single" w:sz="4" w:space="1" w:color="auto"/>
          <w:left w:val="single" w:sz="4" w:space="4" w:color="auto"/>
          <w:bottom w:val="single" w:sz="4" w:space="1" w:color="auto"/>
          <w:right w:val="single" w:sz="4" w:space="4" w:color="auto"/>
        </w:pBdr>
        <w:rPr>
          <w:rFonts w:eastAsia="Times New Roman" w:cstheme="minorHAnsi"/>
          <w:color w:val="192546" w:themeColor="accent1" w:themeShade="80"/>
          <w:sz w:val="28"/>
          <w:szCs w:val="28"/>
          <w:lang w:val="en-US" w:eastAsia="de-DE"/>
        </w:rPr>
      </w:pPr>
      <w:r w:rsidRPr="007E4DEE">
        <w:rPr>
          <w:rFonts w:eastAsia="Times New Roman" w:cstheme="minorHAnsi"/>
          <w:b/>
          <w:color w:val="192546" w:themeColor="accent1" w:themeShade="80"/>
          <w:sz w:val="28"/>
          <w:szCs w:val="28"/>
          <w:lang w:val="en-US" w:eastAsia="de-DE"/>
        </w:rPr>
        <w:t>Retailers</w:t>
      </w:r>
      <w:r w:rsidRPr="007E4DEE">
        <w:rPr>
          <w:rFonts w:eastAsia="Times New Roman" w:cstheme="minorHAnsi"/>
          <w:color w:val="192546" w:themeColor="accent1" w:themeShade="80"/>
          <w:sz w:val="28"/>
          <w:szCs w:val="28"/>
          <w:lang w:val="en-US" w:eastAsia="de-DE"/>
        </w:rPr>
        <w:t xml:space="preserve"> are the last link in the fashion supply chain. They purchase fashion items from wholesalers and resell them to customers. They must ensure that the items they sell are of the highest quality and that they are offering competitive prices. </w:t>
      </w:r>
    </w:p>
    <w:p w14:paraId="70DF85F9" w14:textId="77777777" w:rsidR="007E4DEE" w:rsidRPr="007E4DEE" w:rsidRDefault="007E4DEE" w:rsidP="007E4DEE">
      <w:pPr>
        <w:pBdr>
          <w:top w:val="single" w:sz="4" w:space="1" w:color="auto"/>
          <w:left w:val="single" w:sz="4" w:space="4" w:color="auto"/>
          <w:bottom w:val="single" w:sz="4" w:space="1" w:color="auto"/>
          <w:right w:val="single" w:sz="4" w:space="4" w:color="auto"/>
        </w:pBdr>
        <w:rPr>
          <w:rFonts w:cstheme="minorHAnsi"/>
          <w:color w:val="192546" w:themeColor="accent1" w:themeShade="80"/>
          <w:sz w:val="28"/>
          <w:szCs w:val="28"/>
          <w:lang w:val="en-US"/>
        </w:rPr>
      </w:pPr>
      <w:r w:rsidRPr="007E4DEE">
        <w:rPr>
          <w:rFonts w:eastAsia="Times New Roman" w:cstheme="minorHAnsi"/>
          <w:color w:val="192546" w:themeColor="accent1" w:themeShade="80"/>
          <w:sz w:val="28"/>
          <w:szCs w:val="28"/>
          <w:lang w:val="en-US" w:eastAsia="de-DE"/>
        </w:rPr>
        <w:t xml:space="preserve">Distributors are responsible for the distribution of fashion items. They coordinate the delivery of items from </w:t>
      </w:r>
      <w:r w:rsidRPr="007E4DEE">
        <w:rPr>
          <w:rFonts w:cstheme="minorHAnsi"/>
          <w:color w:val="192546" w:themeColor="accent1" w:themeShade="80"/>
          <w:sz w:val="28"/>
          <w:szCs w:val="28"/>
          <w:lang w:val="en-US"/>
        </w:rPr>
        <w:t xml:space="preserve">manufacturers to retailers and ensure that the items arrive on time. </w:t>
      </w:r>
    </w:p>
    <w:p w14:paraId="4A2397EB" w14:textId="77777777" w:rsidR="007E4DEE" w:rsidRPr="007E4DEE" w:rsidRDefault="007E4DEE" w:rsidP="007E4DEE">
      <w:pPr>
        <w:pBdr>
          <w:top w:val="single" w:sz="4" w:space="1" w:color="auto"/>
          <w:left w:val="single" w:sz="4" w:space="4" w:color="auto"/>
          <w:bottom w:val="single" w:sz="4" w:space="1" w:color="auto"/>
          <w:right w:val="single" w:sz="4" w:space="4" w:color="auto"/>
        </w:pBdr>
        <w:rPr>
          <w:rFonts w:cstheme="minorHAnsi"/>
          <w:color w:val="192546" w:themeColor="accent1" w:themeShade="80"/>
          <w:sz w:val="28"/>
          <w:szCs w:val="28"/>
          <w:lang w:val="en-US"/>
        </w:rPr>
      </w:pPr>
      <w:r w:rsidRPr="007E4DEE">
        <w:rPr>
          <w:rFonts w:cstheme="minorHAnsi"/>
          <w:b/>
          <w:color w:val="192546" w:themeColor="accent1" w:themeShade="80"/>
          <w:sz w:val="28"/>
          <w:szCs w:val="28"/>
          <w:lang w:val="en-US"/>
        </w:rPr>
        <w:t xml:space="preserve">Customers </w:t>
      </w:r>
      <w:r w:rsidRPr="007E4DEE">
        <w:rPr>
          <w:rFonts w:cstheme="minorHAnsi"/>
          <w:color w:val="192546" w:themeColor="accent1" w:themeShade="80"/>
          <w:sz w:val="28"/>
          <w:szCs w:val="28"/>
          <w:lang w:val="en-US"/>
        </w:rPr>
        <w:t>are the final link in the fashion supply chain. They purchase fashion items from retailers and are the end user of the products. They are the ones who determine which trends are popular and which items will be successful in the market.</w:t>
      </w:r>
    </w:p>
    <w:p w14:paraId="0ABDD40A" w14:textId="044EB34F" w:rsidR="00B26EF5" w:rsidRDefault="007E4DEE" w:rsidP="007E4DEE">
      <w:pPr>
        <w:pBdr>
          <w:top w:val="single" w:sz="4" w:space="1" w:color="auto"/>
          <w:left w:val="single" w:sz="4" w:space="4" w:color="auto"/>
          <w:bottom w:val="single" w:sz="4" w:space="1" w:color="auto"/>
          <w:right w:val="single" w:sz="4" w:space="4" w:color="auto"/>
        </w:pBdr>
        <w:rPr>
          <w:rFonts w:cstheme="minorHAnsi"/>
          <w:color w:val="192546" w:themeColor="accent1" w:themeShade="80"/>
          <w:sz w:val="28"/>
          <w:szCs w:val="28"/>
          <w:lang w:val="en-US"/>
        </w:rPr>
      </w:pPr>
      <w:r w:rsidRPr="007E4DEE">
        <w:rPr>
          <w:rFonts w:cstheme="minorHAnsi"/>
          <w:color w:val="192546" w:themeColor="accent1" w:themeShade="80"/>
          <w:sz w:val="28"/>
          <w:szCs w:val="28"/>
          <w:lang w:val="en-US"/>
        </w:rPr>
        <w:lastRenderedPageBreak/>
        <w:t>These tiers form the foundation of the fashion supply chain and are essential in bringing fashion products from concept to end-user. Each tier has its own unique tasks and responsibilities, and it is important to understand the roles and dynamics of each tier in order to ensure the success of a fashion product.</w:t>
      </w:r>
    </w:p>
    <w:p w14:paraId="5A4186AF" w14:textId="77777777" w:rsidR="00B26EF5" w:rsidRPr="00B26EF5" w:rsidRDefault="00B26EF5" w:rsidP="007E4DEE">
      <w:pPr>
        <w:pBdr>
          <w:top w:val="single" w:sz="4" w:space="1" w:color="auto"/>
          <w:left w:val="single" w:sz="4" w:space="4" w:color="auto"/>
          <w:bottom w:val="single" w:sz="4" w:space="1" w:color="auto"/>
          <w:right w:val="single" w:sz="4" w:space="4" w:color="auto"/>
        </w:pBdr>
        <w:rPr>
          <w:rFonts w:cstheme="minorHAnsi"/>
          <w:color w:val="192546" w:themeColor="accent1" w:themeShade="80"/>
          <w:sz w:val="16"/>
          <w:szCs w:val="28"/>
          <w:lang w:val="en-US"/>
        </w:rPr>
      </w:pPr>
    </w:p>
    <w:p w14:paraId="07D3DF2C" w14:textId="658910D3" w:rsidR="00B26EF5" w:rsidRDefault="00B26EF5" w:rsidP="007E4DEE">
      <w:pPr>
        <w:pBdr>
          <w:top w:val="single" w:sz="4" w:space="1" w:color="auto"/>
          <w:left w:val="single" w:sz="4" w:space="4" w:color="auto"/>
          <w:bottom w:val="single" w:sz="4" w:space="1" w:color="auto"/>
          <w:right w:val="single" w:sz="4" w:space="4" w:color="auto"/>
        </w:pBdr>
        <w:rPr>
          <w:rFonts w:cstheme="minorHAnsi"/>
          <w:color w:val="192546" w:themeColor="accent1" w:themeShade="80"/>
          <w:sz w:val="28"/>
          <w:szCs w:val="28"/>
          <w:lang w:val="en-US"/>
        </w:rPr>
      </w:pPr>
      <w:r>
        <w:rPr>
          <w:rFonts w:cstheme="minorHAnsi"/>
          <w:color w:val="192546" w:themeColor="accent1" w:themeShade="80"/>
          <w:sz w:val="28"/>
          <w:szCs w:val="28"/>
          <w:lang w:val="en-US"/>
        </w:rPr>
        <w:t xml:space="preserve">                                                               </w:t>
      </w:r>
      <w:r w:rsidRPr="00B26EF5">
        <w:rPr>
          <w:rFonts w:cstheme="minorHAnsi"/>
          <w:color w:val="0070C0"/>
          <w:sz w:val="56"/>
          <w:szCs w:val="28"/>
          <w:lang w:val="en-US"/>
        </w:rPr>
        <w:sym w:font="Wingdings" w:char="F0EA"/>
      </w:r>
    </w:p>
    <w:p w14:paraId="420A51E9" w14:textId="14EACFB2" w:rsidR="00B26EF5" w:rsidRPr="00B26EF5" w:rsidRDefault="00B26EF5" w:rsidP="00B26EF5">
      <w:pPr>
        <w:pBdr>
          <w:top w:val="single" w:sz="4" w:space="1" w:color="auto"/>
          <w:left w:val="single" w:sz="4" w:space="4" w:color="auto"/>
          <w:bottom w:val="single" w:sz="4" w:space="1" w:color="auto"/>
          <w:right w:val="single" w:sz="4" w:space="4" w:color="auto"/>
        </w:pBdr>
        <w:rPr>
          <w:rFonts w:cstheme="minorHAnsi"/>
          <w:color w:val="192546" w:themeColor="accent1" w:themeShade="80"/>
          <w:sz w:val="28"/>
          <w:szCs w:val="28"/>
          <w:lang w:val="en-US"/>
        </w:rPr>
      </w:pPr>
      <w:r>
        <w:rPr>
          <w:rFonts w:cstheme="minorHAnsi"/>
          <w:color w:val="192546" w:themeColor="accent1" w:themeShade="80"/>
          <w:sz w:val="28"/>
          <w:szCs w:val="28"/>
          <w:lang w:val="en-US"/>
        </w:rPr>
        <w:t>Many different actors are involved: every entity wants to benefit financially from the transaction.</w:t>
      </w:r>
    </w:p>
    <w:p w14:paraId="04B53AE8" w14:textId="4A536F76" w:rsidR="007E4DEE" w:rsidRDefault="007E4DEE" w:rsidP="007E4DEE">
      <w:pPr>
        <w:rPr>
          <w:sz w:val="22"/>
          <w:szCs w:val="22"/>
          <w:lang w:val="en-US"/>
        </w:rPr>
      </w:pPr>
    </w:p>
    <w:p w14:paraId="7DE7D2B6" w14:textId="77777777" w:rsidR="00F704BC" w:rsidRPr="007E4DEE" w:rsidRDefault="00F704BC" w:rsidP="007E4DEE">
      <w:pPr>
        <w:rPr>
          <w:sz w:val="22"/>
          <w:szCs w:val="22"/>
          <w:lang w:val="en-US"/>
        </w:rPr>
      </w:pPr>
    </w:p>
    <w:p w14:paraId="4D50D093" w14:textId="418B8FF2" w:rsidR="007E4DEE" w:rsidRDefault="00B26EF5" w:rsidP="007E4DEE">
      <w:pPr>
        <w:rPr>
          <w:b/>
          <w:sz w:val="28"/>
          <w:lang w:val="en-US"/>
        </w:rPr>
      </w:pPr>
      <w:r w:rsidRPr="00B26EF5">
        <w:rPr>
          <w:b/>
          <w:sz w:val="28"/>
          <w:lang w:val="en-US"/>
        </w:rPr>
        <w:t>III.</w:t>
      </w:r>
      <w:r w:rsidR="007E4DEE" w:rsidRPr="00B26EF5">
        <w:rPr>
          <w:b/>
          <w:sz w:val="28"/>
          <w:lang w:val="en-US"/>
        </w:rPr>
        <w:t xml:space="preserve"> Costs of a T-Shirt</w:t>
      </w:r>
    </w:p>
    <w:p w14:paraId="221E0C42" w14:textId="77777777" w:rsidR="00F704BC" w:rsidRPr="00B26EF5" w:rsidRDefault="00F704BC" w:rsidP="007E4DEE">
      <w:pPr>
        <w:rPr>
          <w:b/>
          <w:sz w:val="28"/>
          <w:lang w:val="en-US"/>
        </w:rPr>
      </w:pPr>
    </w:p>
    <w:p w14:paraId="4A72C1ED" w14:textId="75C9158B" w:rsidR="00B26EF5" w:rsidRDefault="00B26EF5" w:rsidP="00B26EF5">
      <w:pPr>
        <w:rPr>
          <w:sz w:val="28"/>
          <w:u w:val="single"/>
          <w:lang w:val="en-US"/>
        </w:rPr>
      </w:pPr>
      <w:r>
        <w:rPr>
          <w:color w:val="0070C0"/>
          <w:sz w:val="56"/>
        </w:rPr>
        <w:sym w:font="Wingdings" w:char="F046"/>
      </w:r>
      <w:r w:rsidRPr="007E4DEE">
        <w:rPr>
          <w:sz w:val="28"/>
          <w:u w:val="single"/>
          <w:lang w:val="en-US"/>
        </w:rPr>
        <w:t>Instruction for the teacher:</w:t>
      </w:r>
    </w:p>
    <w:p w14:paraId="3E4C5FF8" w14:textId="77777777" w:rsidR="00F704BC" w:rsidRPr="007E4DEE" w:rsidRDefault="00F704BC" w:rsidP="00B26EF5">
      <w:pPr>
        <w:rPr>
          <w:sz w:val="28"/>
          <w:lang w:val="en-US"/>
        </w:rPr>
      </w:pPr>
    </w:p>
    <w:p w14:paraId="7F44C4C4" w14:textId="397E2D76" w:rsidR="00BF3530" w:rsidRPr="00BF3530" w:rsidRDefault="00BF3530" w:rsidP="00B26EF5">
      <w:pPr>
        <w:rPr>
          <w:b/>
          <w:sz w:val="28"/>
          <w:lang w:val="en-US"/>
        </w:rPr>
      </w:pPr>
      <w:r w:rsidRPr="00BF3530">
        <w:rPr>
          <w:sz w:val="28"/>
          <w:lang w:val="en-US"/>
        </w:rPr>
        <w:t xml:space="preserve">Ask the pupils to research the total cost of materials for a </w:t>
      </w:r>
      <w:r>
        <w:rPr>
          <w:sz w:val="28"/>
          <w:lang w:val="en-US"/>
        </w:rPr>
        <w:t>T</w:t>
      </w:r>
      <w:r w:rsidRPr="00BF3530">
        <w:rPr>
          <w:sz w:val="28"/>
          <w:lang w:val="en-US"/>
        </w:rPr>
        <w:t>-shirt.</w:t>
      </w:r>
    </w:p>
    <w:p w14:paraId="11975336" w14:textId="0F23045C" w:rsidR="00B26EF5" w:rsidRPr="008839D8" w:rsidRDefault="00B26EF5" w:rsidP="00BF3530">
      <w:pPr>
        <w:pStyle w:val="Listenabsatz"/>
        <w:numPr>
          <w:ilvl w:val="0"/>
          <w:numId w:val="29"/>
        </w:numPr>
        <w:rPr>
          <w:sz w:val="28"/>
          <w:lang w:val="en-US"/>
        </w:rPr>
      </w:pPr>
      <w:r w:rsidRPr="008839D8">
        <w:rPr>
          <w:sz w:val="28"/>
          <w:lang w:val="en-US"/>
        </w:rPr>
        <w:t>Group your pupils (e.g. 2-4 pupils per group).</w:t>
      </w:r>
    </w:p>
    <w:p w14:paraId="79B7873F" w14:textId="59C3217D" w:rsidR="00BF3530" w:rsidRPr="00BF3530" w:rsidRDefault="007E4DEE" w:rsidP="00BF3530">
      <w:pPr>
        <w:pStyle w:val="Listenabsatz"/>
        <w:numPr>
          <w:ilvl w:val="0"/>
          <w:numId w:val="28"/>
        </w:numPr>
        <w:rPr>
          <w:sz w:val="28"/>
          <w:lang w:val="en-US"/>
        </w:rPr>
      </w:pPr>
      <w:r w:rsidRPr="00BF3530">
        <w:rPr>
          <w:sz w:val="28"/>
          <w:lang w:val="en-US"/>
        </w:rPr>
        <w:t>Now let pupils research the cost of production, including labor, shipping and handling, and other overhead costs</w:t>
      </w:r>
      <w:r w:rsidR="00BF3530">
        <w:rPr>
          <w:sz w:val="28"/>
          <w:lang w:val="en-US"/>
        </w:rPr>
        <w:t xml:space="preserve"> of a T-Shirt</w:t>
      </w:r>
      <w:r w:rsidRPr="00BF3530">
        <w:rPr>
          <w:sz w:val="28"/>
          <w:lang w:val="en-US"/>
        </w:rPr>
        <w:t>.</w:t>
      </w:r>
    </w:p>
    <w:p w14:paraId="205B8702" w14:textId="426A67DA" w:rsidR="008839D8" w:rsidRPr="008839D8" w:rsidRDefault="00BF3530" w:rsidP="008839D8">
      <w:pPr>
        <w:pStyle w:val="Listenabsatz"/>
        <w:numPr>
          <w:ilvl w:val="0"/>
          <w:numId w:val="28"/>
        </w:numPr>
        <w:rPr>
          <w:sz w:val="28"/>
          <w:lang w:val="en-US"/>
        </w:rPr>
      </w:pPr>
      <w:r>
        <w:rPr>
          <w:sz w:val="28"/>
          <w:lang w:val="en-US"/>
        </w:rPr>
        <w:t xml:space="preserve">Ask </w:t>
      </w:r>
      <w:r w:rsidR="007E4DEE" w:rsidRPr="00BF3530">
        <w:rPr>
          <w:sz w:val="28"/>
          <w:lang w:val="en-US"/>
        </w:rPr>
        <w:t>the pupils</w:t>
      </w:r>
      <w:r>
        <w:rPr>
          <w:sz w:val="28"/>
          <w:lang w:val="en-US"/>
        </w:rPr>
        <w:t xml:space="preserve"> to</w:t>
      </w:r>
      <w:r w:rsidR="007E4DEE" w:rsidRPr="00BF3530">
        <w:rPr>
          <w:sz w:val="28"/>
          <w:lang w:val="en-US"/>
        </w:rPr>
        <w:t xml:space="preserve"> create </w:t>
      </w:r>
      <w:r w:rsidR="007E4DEE" w:rsidRPr="008839D8">
        <w:rPr>
          <w:sz w:val="28"/>
          <w:lang w:val="en-US"/>
        </w:rPr>
        <w:t>an infographic</w:t>
      </w:r>
      <w:r>
        <w:rPr>
          <w:sz w:val="28"/>
          <w:lang w:val="en-US"/>
        </w:rPr>
        <w:t xml:space="preserve"> that</w:t>
      </w:r>
      <w:r w:rsidR="007E4DEE" w:rsidRPr="00BF3530">
        <w:rPr>
          <w:sz w:val="28"/>
          <w:lang w:val="en-US"/>
        </w:rPr>
        <w:t xml:space="preserve"> illustrate</w:t>
      </w:r>
      <w:r>
        <w:rPr>
          <w:sz w:val="28"/>
          <w:lang w:val="en-US"/>
        </w:rPr>
        <w:t>s</w:t>
      </w:r>
      <w:r w:rsidR="007E4DEE" w:rsidRPr="00BF3530">
        <w:rPr>
          <w:sz w:val="28"/>
          <w:lang w:val="en-US"/>
        </w:rPr>
        <w:t xml:space="preserve"> the costs of a </w:t>
      </w:r>
      <w:r w:rsidRPr="00BF3530">
        <w:rPr>
          <w:sz w:val="28"/>
          <w:lang w:val="en-US"/>
        </w:rPr>
        <w:t>T</w:t>
      </w:r>
      <w:r w:rsidR="007E4DEE" w:rsidRPr="00BF3530">
        <w:rPr>
          <w:sz w:val="28"/>
          <w:lang w:val="en-US"/>
        </w:rPr>
        <w:t>-shirt</w:t>
      </w:r>
      <w:r>
        <w:rPr>
          <w:sz w:val="28"/>
          <w:lang w:val="en-US"/>
        </w:rPr>
        <w:t xml:space="preserve"> and the major financial profiteers.</w:t>
      </w:r>
    </w:p>
    <w:p w14:paraId="4D8836A1" w14:textId="77188961" w:rsidR="008839D8" w:rsidRPr="008839D8" w:rsidRDefault="008839D8" w:rsidP="008839D8">
      <w:pPr>
        <w:pStyle w:val="Listenabsatz"/>
        <w:numPr>
          <w:ilvl w:val="0"/>
          <w:numId w:val="28"/>
        </w:numPr>
        <w:rPr>
          <w:sz w:val="28"/>
          <w:lang w:val="en-US"/>
        </w:rPr>
      </w:pPr>
      <w:r w:rsidRPr="008839D8">
        <w:rPr>
          <w:sz w:val="28"/>
          <w:lang w:val="en-US"/>
        </w:rPr>
        <w:t xml:space="preserve">Now let </w:t>
      </w:r>
      <w:r>
        <w:rPr>
          <w:sz w:val="28"/>
          <w:lang w:val="en-US"/>
        </w:rPr>
        <w:t>the pupils</w:t>
      </w:r>
      <w:r w:rsidRPr="008839D8">
        <w:rPr>
          <w:sz w:val="28"/>
          <w:lang w:val="en-US"/>
        </w:rPr>
        <w:t xml:space="preserve"> research and compare the cost of a t-shirt at different stores</w:t>
      </w:r>
      <w:r>
        <w:rPr>
          <w:sz w:val="28"/>
          <w:lang w:val="en-US"/>
        </w:rPr>
        <w:t xml:space="preserve">. They may check on their favorite brand or stores. </w:t>
      </w:r>
    </w:p>
    <w:p w14:paraId="6355FAE8" w14:textId="651FFAFE" w:rsidR="008839D8" w:rsidRPr="008839D8" w:rsidRDefault="008839D8" w:rsidP="008839D8">
      <w:pPr>
        <w:pStyle w:val="Listenabsatz"/>
        <w:numPr>
          <w:ilvl w:val="0"/>
          <w:numId w:val="28"/>
        </w:numPr>
        <w:rPr>
          <w:sz w:val="28"/>
          <w:lang w:val="en-US"/>
        </w:rPr>
      </w:pPr>
      <w:bookmarkStart w:id="2" w:name="_Hlk131880560"/>
      <w:r w:rsidRPr="008839D8">
        <w:rPr>
          <w:sz w:val="28"/>
          <w:lang w:val="en-US"/>
        </w:rPr>
        <w:t xml:space="preserve">Discuss the </w:t>
      </w:r>
      <w:r>
        <w:rPr>
          <w:sz w:val="28"/>
          <w:lang w:val="en-US"/>
        </w:rPr>
        <w:t xml:space="preserve">reasons for the differences and </w:t>
      </w:r>
      <w:r w:rsidRPr="008839D8">
        <w:rPr>
          <w:sz w:val="28"/>
          <w:lang w:val="en-US"/>
        </w:rPr>
        <w:t xml:space="preserve">social &amp; ecological impact of production costs on the retail price of a </w:t>
      </w:r>
      <w:r>
        <w:rPr>
          <w:sz w:val="28"/>
          <w:lang w:val="en-US"/>
        </w:rPr>
        <w:t>T</w:t>
      </w:r>
      <w:r w:rsidRPr="008839D8">
        <w:rPr>
          <w:sz w:val="28"/>
          <w:lang w:val="en-US"/>
        </w:rPr>
        <w:t>-shirt.</w:t>
      </w:r>
    </w:p>
    <w:bookmarkEnd w:id="2"/>
    <w:p w14:paraId="0347DA94" w14:textId="77777777" w:rsidR="00BF3530" w:rsidRPr="00BF3530" w:rsidRDefault="00BF3530" w:rsidP="00BF3530">
      <w:pPr>
        <w:pStyle w:val="Listenabsatz"/>
        <w:rPr>
          <w:sz w:val="28"/>
          <w:lang w:val="en-US"/>
        </w:rPr>
      </w:pPr>
    </w:p>
    <w:p w14:paraId="32312AC7" w14:textId="77777777" w:rsidR="00BF3530" w:rsidRPr="00BF3530" w:rsidRDefault="00BF3530" w:rsidP="00BF3530">
      <w:pPr>
        <w:pBdr>
          <w:top w:val="single" w:sz="4" w:space="1" w:color="auto"/>
          <w:left w:val="single" w:sz="4" w:space="4" w:color="auto"/>
          <w:bottom w:val="single" w:sz="4" w:space="1" w:color="auto"/>
          <w:right w:val="single" w:sz="4" w:space="4" w:color="auto"/>
        </w:pBdr>
        <w:ind w:left="360"/>
        <w:rPr>
          <w:b/>
          <w:sz w:val="28"/>
          <w:lang w:val="en-US"/>
        </w:rPr>
      </w:pPr>
      <w:r w:rsidRPr="00BF3530">
        <w:rPr>
          <w:b/>
          <w:sz w:val="28"/>
          <w:lang w:val="en-US"/>
        </w:rPr>
        <w:t>Potential answer:</w:t>
      </w:r>
    </w:p>
    <w:p w14:paraId="5DB4FC81" w14:textId="77777777" w:rsidR="00BF3530" w:rsidRDefault="007E4DEE" w:rsidP="00BF3530">
      <w:pPr>
        <w:pBdr>
          <w:top w:val="single" w:sz="4" w:space="1" w:color="auto"/>
          <w:left w:val="single" w:sz="4" w:space="4" w:color="auto"/>
          <w:bottom w:val="single" w:sz="4" w:space="1" w:color="auto"/>
          <w:right w:val="single" w:sz="4" w:space="4" w:color="auto"/>
        </w:pBdr>
        <w:ind w:left="360"/>
        <w:rPr>
          <w:sz w:val="28"/>
          <w:lang w:val="en-US"/>
        </w:rPr>
      </w:pPr>
      <w:r w:rsidRPr="00BF3530">
        <w:rPr>
          <w:sz w:val="28"/>
          <w:lang w:val="en-US"/>
        </w:rPr>
        <w:t xml:space="preserve">The cost of a t-shirt can vary depending on the quality of the material and the design of the t-shirt. </w:t>
      </w:r>
    </w:p>
    <w:p w14:paraId="720BDA79" w14:textId="77777777" w:rsidR="00BF3530" w:rsidRDefault="007E4DEE" w:rsidP="00BF3530">
      <w:pPr>
        <w:pBdr>
          <w:top w:val="single" w:sz="4" w:space="1" w:color="auto"/>
          <w:left w:val="single" w:sz="4" w:space="4" w:color="auto"/>
          <w:bottom w:val="single" w:sz="4" w:space="1" w:color="auto"/>
          <w:right w:val="single" w:sz="4" w:space="4" w:color="auto"/>
        </w:pBdr>
        <w:ind w:left="360"/>
        <w:rPr>
          <w:sz w:val="28"/>
          <w:lang w:val="en-US"/>
        </w:rPr>
      </w:pPr>
      <w:r w:rsidRPr="00BF3530">
        <w:rPr>
          <w:sz w:val="28"/>
          <w:lang w:val="en-US"/>
        </w:rPr>
        <w:t xml:space="preserve">Generally, the breakdown of costs of a t-shirt includes the cost of the fabric, printing, labor, and overhead. </w:t>
      </w:r>
    </w:p>
    <w:p w14:paraId="6C55AFB5" w14:textId="636E06BD" w:rsidR="007E4DEE" w:rsidRPr="00BF3530" w:rsidRDefault="007E4DEE" w:rsidP="00BF3530">
      <w:pPr>
        <w:pBdr>
          <w:top w:val="single" w:sz="4" w:space="1" w:color="auto"/>
          <w:left w:val="single" w:sz="4" w:space="4" w:color="auto"/>
          <w:bottom w:val="single" w:sz="4" w:space="1" w:color="auto"/>
          <w:right w:val="single" w:sz="4" w:space="4" w:color="auto"/>
        </w:pBdr>
        <w:ind w:left="360"/>
        <w:rPr>
          <w:sz w:val="28"/>
          <w:lang w:val="en-US"/>
        </w:rPr>
      </w:pPr>
      <w:r w:rsidRPr="00BF3530">
        <w:rPr>
          <w:b/>
          <w:sz w:val="28"/>
          <w:lang w:val="en-US"/>
        </w:rPr>
        <w:t>Fabric:</w:t>
      </w:r>
      <w:r w:rsidRPr="00BF3530">
        <w:rPr>
          <w:sz w:val="28"/>
          <w:lang w:val="en-US"/>
        </w:rPr>
        <w:t xml:space="preserve"> The cost of fabric depends on the type of fabric used. Generally, cotton is the most common fabric used for t-shirts and it can range anywhere from 2 </w:t>
      </w:r>
      <w:r w:rsidR="00BF3530">
        <w:rPr>
          <w:sz w:val="28"/>
          <w:lang w:val="en-US"/>
        </w:rPr>
        <w:t xml:space="preserve">EUR </w:t>
      </w:r>
      <w:r w:rsidRPr="00BF3530">
        <w:rPr>
          <w:sz w:val="28"/>
          <w:lang w:val="en-US"/>
        </w:rPr>
        <w:t xml:space="preserve">to </w:t>
      </w:r>
      <w:r w:rsidR="00BF3530">
        <w:rPr>
          <w:sz w:val="28"/>
          <w:lang w:val="en-US"/>
        </w:rPr>
        <w:t xml:space="preserve">5 EUR </w:t>
      </w:r>
      <w:r w:rsidRPr="00BF3530">
        <w:rPr>
          <w:sz w:val="28"/>
          <w:lang w:val="en-US"/>
        </w:rPr>
        <w:t xml:space="preserve">per yard depending on the quality. Printing: The cost of printing depends on the complexity of the design, the number of colors used, and the quantity being printed. Generally, the average cost of printing a t-shirt is between </w:t>
      </w:r>
      <w:r w:rsidR="00BF3530">
        <w:rPr>
          <w:sz w:val="28"/>
          <w:lang w:val="en-US"/>
        </w:rPr>
        <w:t xml:space="preserve">1 EUR </w:t>
      </w:r>
      <w:r w:rsidRPr="00BF3530">
        <w:rPr>
          <w:sz w:val="28"/>
          <w:lang w:val="en-US"/>
        </w:rPr>
        <w:t>and 5</w:t>
      </w:r>
      <w:r w:rsidR="00BF3530">
        <w:rPr>
          <w:sz w:val="28"/>
          <w:lang w:val="en-US"/>
        </w:rPr>
        <w:t xml:space="preserve"> EUR</w:t>
      </w:r>
      <w:r w:rsidRPr="00BF3530">
        <w:rPr>
          <w:sz w:val="28"/>
          <w:lang w:val="en-US"/>
        </w:rPr>
        <w:t xml:space="preserve"> per shirt. Labor: The cost of labor depends on the number of people involved in the production process and the amount of time it takes to complete the job. Generally, the cost of labor for t-shirt production can range from </w:t>
      </w:r>
      <w:r w:rsidR="00BF3530">
        <w:rPr>
          <w:sz w:val="28"/>
          <w:lang w:val="en-US"/>
        </w:rPr>
        <w:t>2 EUR</w:t>
      </w:r>
      <w:r w:rsidRPr="00BF3530">
        <w:rPr>
          <w:sz w:val="28"/>
          <w:lang w:val="en-US"/>
        </w:rPr>
        <w:t xml:space="preserve"> to </w:t>
      </w:r>
      <w:r w:rsidR="00BF3530">
        <w:rPr>
          <w:sz w:val="28"/>
          <w:lang w:val="en-US"/>
        </w:rPr>
        <w:t>5 EUR</w:t>
      </w:r>
      <w:r w:rsidRPr="00BF3530">
        <w:rPr>
          <w:sz w:val="28"/>
          <w:lang w:val="en-US"/>
        </w:rPr>
        <w:t xml:space="preserve"> per hour. Overhead: The cost of overhead includes various costs such as rent, utilities, </w:t>
      </w:r>
      <w:r w:rsidRPr="00BF3530">
        <w:rPr>
          <w:sz w:val="28"/>
          <w:lang w:val="en-US"/>
        </w:rPr>
        <w:lastRenderedPageBreak/>
        <w:t xml:space="preserve">and insurance. Generally, the cost of overhead can range from 10-15% of the total cost of the t-shirt. Overall, the cost of a t-shirt can range from </w:t>
      </w:r>
      <w:r w:rsidR="00BF3530">
        <w:rPr>
          <w:sz w:val="28"/>
          <w:lang w:val="en-US"/>
        </w:rPr>
        <w:t>5 EUR</w:t>
      </w:r>
      <w:r w:rsidRPr="00BF3530">
        <w:rPr>
          <w:sz w:val="28"/>
          <w:lang w:val="en-US"/>
        </w:rPr>
        <w:t xml:space="preserve"> to </w:t>
      </w:r>
      <w:r w:rsidR="008839D8">
        <w:rPr>
          <w:sz w:val="28"/>
          <w:lang w:val="en-US"/>
        </w:rPr>
        <w:t>30 EUR</w:t>
      </w:r>
      <w:r w:rsidRPr="00BF3530">
        <w:rPr>
          <w:sz w:val="28"/>
          <w:lang w:val="en-US"/>
        </w:rPr>
        <w:t xml:space="preserve"> depending on the quality of the fabric and the complexity of the design.</w:t>
      </w:r>
    </w:p>
    <w:p w14:paraId="58C4EAE3" w14:textId="1974A002" w:rsidR="00BF3530" w:rsidRDefault="00BF3530" w:rsidP="00BF3530">
      <w:pPr>
        <w:pBdr>
          <w:top w:val="single" w:sz="4" w:space="1" w:color="auto"/>
          <w:left w:val="single" w:sz="4" w:space="4" w:color="auto"/>
          <w:bottom w:val="single" w:sz="4" w:space="1" w:color="auto"/>
          <w:right w:val="single" w:sz="4" w:space="4" w:color="auto"/>
        </w:pBdr>
        <w:ind w:left="360"/>
        <w:rPr>
          <w:sz w:val="28"/>
          <w:lang w:val="en-US"/>
        </w:rPr>
      </w:pPr>
      <w:r w:rsidRPr="00BF3530">
        <w:rPr>
          <w:noProof/>
          <w:sz w:val="28"/>
          <w:lang w:val="en-US"/>
        </w:rPr>
        <w:drawing>
          <wp:inline distT="0" distB="0" distL="0" distR="0" wp14:anchorId="357D93D7" wp14:editId="25027E49">
            <wp:extent cx="5363731" cy="2806700"/>
            <wp:effectExtent l="0" t="0" r="889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366581" cy="2808191"/>
                    </a:xfrm>
                    <a:prstGeom prst="rect">
                      <a:avLst/>
                    </a:prstGeom>
                  </pic:spPr>
                </pic:pic>
              </a:graphicData>
            </a:graphic>
          </wp:inline>
        </w:drawing>
      </w:r>
    </w:p>
    <w:p w14:paraId="6088442E" w14:textId="0F056F2F" w:rsidR="00BF3530" w:rsidRDefault="008839D8" w:rsidP="008839D8">
      <w:pPr>
        <w:pBdr>
          <w:top w:val="single" w:sz="4" w:space="1" w:color="auto"/>
          <w:left w:val="single" w:sz="4" w:space="4" w:color="auto"/>
          <w:bottom w:val="single" w:sz="4" w:space="1" w:color="auto"/>
          <w:right w:val="single" w:sz="4" w:space="4" w:color="auto"/>
        </w:pBdr>
        <w:ind w:left="360"/>
        <w:rPr>
          <w:sz w:val="22"/>
          <w:lang w:val="en-US"/>
        </w:rPr>
      </w:pPr>
      <w:r w:rsidRPr="00BF3530">
        <w:rPr>
          <w:sz w:val="22"/>
          <w:lang w:val="en-US"/>
        </w:rPr>
        <w:t xml:space="preserve">Source: Clean Clothes Campaign (2023). Poverty Wages. </w:t>
      </w:r>
      <w:hyperlink r:id="rId20" w:history="1">
        <w:r w:rsidRPr="00BF3530">
          <w:rPr>
            <w:rStyle w:val="Hyperlink"/>
            <w:sz w:val="22"/>
            <w:lang w:val="en-US"/>
          </w:rPr>
          <w:t>https://cleanclothes.org/poverty-wages</w:t>
        </w:r>
      </w:hyperlink>
      <w:r w:rsidRPr="00BF3530">
        <w:rPr>
          <w:sz w:val="22"/>
          <w:lang w:val="en-US"/>
        </w:rPr>
        <w:t xml:space="preserve"> </w:t>
      </w:r>
    </w:p>
    <w:p w14:paraId="5E870E7A" w14:textId="7E434532" w:rsidR="008839D8" w:rsidRDefault="008839D8" w:rsidP="008839D8">
      <w:pPr>
        <w:pBdr>
          <w:top w:val="single" w:sz="4" w:space="1" w:color="auto"/>
          <w:left w:val="single" w:sz="4" w:space="4" w:color="auto"/>
          <w:bottom w:val="single" w:sz="4" w:space="1" w:color="auto"/>
          <w:right w:val="single" w:sz="4" w:space="4" w:color="auto"/>
        </w:pBdr>
        <w:ind w:left="360"/>
        <w:rPr>
          <w:sz w:val="22"/>
          <w:lang w:val="en-US"/>
        </w:rPr>
      </w:pPr>
    </w:p>
    <w:p w14:paraId="75C27810" w14:textId="0C3E4054" w:rsidR="008839D8" w:rsidRDefault="008839D8" w:rsidP="008839D8">
      <w:pPr>
        <w:pBdr>
          <w:top w:val="single" w:sz="4" w:space="1" w:color="auto"/>
          <w:left w:val="single" w:sz="4" w:space="4" w:color="auto"/>
          <w:bottom w:val="single" w:sz="4" w:space="1" w:color="auto"/>
          <w:right w:val="single" w:sz="4" w:space="4" w:color="auto"/>
        </w:pBdr>
        <w:ind w:left="360"/>
        <w:rPr>
          <w:sz w:val="28"/>
          <w:lang w:val="en-US"/>
        </w:rPr>
      </w:pPr>
      <w:r w:rsidRPr="008839D8">
        <w:rPr>
          <w:sz w:val="28"/>
          <w:lang w:val="en-US"/>
        </w:rPr>
        <w:t xml:space="preserve">The price of a t-shirt can differ for a number of reasons. Different brands and materials used to make the t-shirt can have an effect on the price. The cost of the materials itself can vary depending on the quality and quantity. The labor involved in producing the t-shirt can also affect the price, as the more intricate the design, the more labor required. The price may also be affected by the location of the manufacturing facility and the cost of shipping. </w:t>
      </w:r>
      <w:r w:rsidR="00EF6C35">
        <w:rPr>
          <w:sz w:val="28"/>
          <w:lang w:val="en-US"/>
        </w:rPr>
        <w:t>T</w:t>
      </w:r>
      <w:r w:rsidRPr="008839D8">
        <w:rPr>
          <w:sz w:val="28"/>
          <w:lang w:val="en-US"/>
        </w:rPr>
        <w:t>he retailer may add a markup to the price of the t-shirt to cover their costs and make a profit.</w:t>
      </w:r>
    </w:p>
    <w:p w14:paraId="4B368379" w14:textId="303EFA73" w:rsidR="00EF6C35" w:rsidRDefault="00EF6C35" w:rsidP="008839D8">
      <w:pPr>
        <w:pBdr>
          <w:top w:val="single" w:sz="4" w:space="1" w:color="auto"/>
          <w:left w:val="single" w:sz="4" w:space="4" w:color="auto"/>
          <w:bottom w:val="single" w:sz="4" w:space="1" w:color="auto"/>
          <w:right w:val="single" w:sz="4" w:space="4" w:color="auto"/>
        </w:pBdr>
        <w:ind w:left="360"/>
        <w:rPr>
          <w:sz w:val="28"/>
          <w:lang w:val="en-US"/>
        </w:rPr>
      </w:pPr>
      <w:r w:rsidRPr="00EF6C35">
        <w:rPr>
          <w:sz w:val="28"/>
          <w:lang w:val="en-US"/>
        </w:rPr>
        <w:t>The production costs of a t-shirt affect the retail pric</w:t>
      </w:r>
      <w:r w:rsidR="00032E7F">
        <w:rPr>
          <w:sz w:val="28"/>
          <w:lang w:val="en-US"/>
        </w:rPr>
        <w:t>e: T</w:t>
      </w:r>
      <w:r w:rsidRPr="00EF6C35">
        <w:rPr>
          <w:sz w:val="28"/>
          <w:lang w:val="en-US"/>
        </w:rPr>
        <w:t xml:space="preserve">he production costs, such as materials, labor, and overhead, will be </w:t>
      </w:r>
      <w:proofErr w:type="gramStart"/>
      <w:r w:rsidRPr="00EF6C35">
        <w:rPr>
          <w:sz w:val="28"/>
          <w:lang w:val="en-US"/>
        </w:rPr>
        <w:t>taken into account</w:t>
      </w:r>
      <w:proofErr w:type="gramEnd"/>
      <w:r w:rsidRPr="00EF6C35">
        <w:rPr>
          <w:sz w:val="28"/>
          <w:lang w:val="en-US"/>
        </w:rPr>
        <w:t xml:space="preserve"> when setting the retail price. Additionally, production costs can affect the overall cost of goods sold, which might limit how much of a profit the company can make and thus affect the retail price.</w:t>
      </w:r>
    </w:p>
    <w:p w14:paraId="4253E8BE" w14:textId="281494B8" w:rsidR="008839D8" w:rsidRDefault="008839D8" w:rsidP="008839D8">
      <w:pPr>
        <w:pBdr>
          <w:top w:val="single" w:sz="4" w:space="1" w:color="auto"/>
          <w:left w:val="single" w:sz="4" w:space="4" w:color="auto"/>
          <w:bottom w:val="single" w:sz="4" w:space="1" w:color="auto"/>
          <w:right w:val="single" w:sz="4" w:space="4" w:color="auto"/>
        </w:pBdr>
        <w:ind w:left="360"/>
        <w:rPr>
          <w:lang w:val="en-US"/>
        </w:rPr>
      </w:pPr>
    </w:p>
    <w:p w14:paraId="389A2C90" w14:textId="0160194C" w:rsidR="008839D8" w:rsidRPr="008839D8" w:rsidRDefault="008839D8" w:rsidP="008839D8">
      <w:pPr>
        <w:pBdr>
          <w:top w:val="single" w:sz="4" w:space="1" w:color="auto"/>
          <w:left w:val="single" w:sz="4" w:space="4" w:color="auto"/>
          <w:bottom w:val="single" w:sz="4" w:space="1" w:color="auto"/>
          <w:right w:val="single" w:sz="4" w:space="4" w:color="auto"/>
        </w:pBdr>
        <w:ind w:left="360"/>
        <w:rPr>
          <w:b/>
          <w:sz w:val="28"/>
          <w:lang w:val="en-US"/>
        </w:rPr>
      </w:pPr>
      <w:r w:rsidRPr="008839D8">
        <w:rPr>
          <w:b/>
          <w:sz w:val="28"/>
          <w:lang w:val="en-US"/>
        </w:rPr>
        <w:t>Ecological and social impact:</w:t>
      </w:r>
    </w:p>
    <w:p w14:paraId="5EB71CA6" w14:textId="1884E409" w:rsidR="008839D8" w:rsidRPr="008839D8" w:rsidRDefault="008839D8" w:rsidP="008839D8">
      <w:pPr>
        <w:pBdr>
          <w:top w:val="single" w:sz="4" w:space="1" w:color="auto"/>
          <w:left w:val="single" w:sz="4" w:space="4" w:color="auto"/>
          <w:bottom w:val="single" w:sz="4" w:space="1" w:color="auto"/>
          <w:right w:val="single" w:sz="4" w:space="4" w:color="auto"/>
        </w:pBdr>
        <w:ind w:left="360"/>
        <w:rPr>
          <w:sz w:val="28"/>
          <w:lang w:val="en-US"/>
        </w:rPr>
      </w:pPr>
      <w:r w:rsidRPr="008839D8">
        <w:rPr>
          <w:sz w:val="28"/>
          <w:lang w:val="en-US"/>
        </w:rPr>
        <w:t xml:space="preserve">The production of a single t-shirt can have a significant negative ecological and social impact. The cotton used to make t-shirts often requires large amounts of water and pesticides, both of which can have a detrimental impact on the environment, especially when produced in large quantities. Cotton production is also a labor-intensive process, and in many cases, the workers involved in the process are not receiving fair wages or are working in unsafe conditions. In addition, the toxic dyes and chemicals used to color </w:t>
      </w:r>
      <w:r w:rsidRPr="008839D8">
        <w:rPr>
          <w:sz w:val="28"/>
          <w:lang w:val="en-US"/>
        </w:rPr>
        <w:lastRenderedPageBreak/>
        <w:t>t-shirts can pollute waterways and harm local ecosystems. Finally, the production and shipping of t-shirts require large amounts of energy, which can contribute to global climate change.</w:t>
      </w:r>
    </w:p>
    <w:p w14:paraId="4506DFC2" w14:textId="77777777" w:rsidR="008839D8" w:rsidRPr="00BF3530" w:rsidRDefault="008839D8" w:rsidP="008839D8">
      <w:pPr>
        <w:pBdr>
          <w:top w:val="single" w:sz="4" w:space="1" w:color="auto"/>
          <w:left w:val="single" w:sz="4" w:space="4" w:color="auto"/>
          <w:bottom w:val="single" w:sz="4" w:space="1" w:color="auto"/>
          <w:right w:val="single" w:sz="4" w:space="4" w:color="auto"/>
        </w:pBdr>
        <w:ind w:left="360"/>
        <w:rPr>
          <w:sz w:val="22"/>
          <w:lang w:val="en-US"/>
        </w:rPr>
      </w:pPr>
    </w:p>
    <w:p w14:paraId="1982213C" w14:textId="4AEC9D24" w:rsidR="00BF3530" w:rsidRDefault="00BF3530" w:rsidP="007E4DEE">
      <w:pPr>
        <w:ind w:left="360"/>
        <w:rPr>
          <w:lang w:val="en-US"/>
        </w:rPr>
      </w:pPr>
    </w:p>
    <w:p w14:paraId="72553808" w14:textId="77777777" w:rsidR="00F704BC" w:rsidRPr="00BF3530" w:rsidRDefault="00F704BC" w:rsidP="007E4DEE">
      <w:pPr>
        <w:ind w:left="360"/>
        <w:rPr>
          <w:lang w:val="en-US"/>
        </w:rPr>
      </w:pPr>
    </w:p>
    <w:p w14:paraId="14F6E073" w14:textId="1C1BE0D1" w:rsidR="007E4DEE" w:rsidRDefault="00A11C46" w:rsidP="007E4DEE">
      <w:pPr>
        <w:rPr>
          <w:b/>
          <w:sz w:val="28"/>
          <w:lang w:val="en-US"/>
        </w:rPr>
      </w:pPr>
      <w:r w:rsidRPr="00A11C46">
        <w:rPr>
          <w:b/>
          <w:sz w:val="28"/>
          <w:lang w:val="en-US"/>
        </w:rPr>
        <w:t>IV.</w:t>
      </w:r>
      <w:r w:rsidR="007E4DEE" w:rsidRPr="00A11C46">
        <w:rPr>
          <w:b/>
          <w:sz w:val="28"/>
          <w:lang w:val="en-US"/>
        </w:rPr>
        <w:t xml:space="preserve"> Working </w:t>
      </w:r>
      <w:r>
        <w:rPr>
          <w:b/>
          <w:sz w:val="28"/>
          <w:lang w:val="en-US"/>
        </w:rPr>
        <w:t>c</w:t>
      </w:r>
      <w:r w:rsidR="007E4DEE" w:rsidRPr="00A11C46">
        <w:rPr>
          <w:b/>
          <w:sz w:val="28"/>
          <w:lang w:val="en-US"/>
        </w:rPr>
        <w:t xml:space="preserve">onditions </w:t>
      </w:r>
      <w:r>
        <w:rPr>
          <w:b/>
          <w:sz w:val="28"/>
          <w:lang w:val="en-US"/>
        </w:rPr>
        <w:t>and</w:t>
      </w:r>
      <w:r w:rsidR="007E4DEE" w:rsidRPr="00A11C46">
        <w:rPr>
          <w:b/>
          <w:sz w:val="28"/>
          <w:lang w:val="en-US"/>
        </w:rPr>
        <w:t xml:space="preserve"> </w:t>
      </w:r>
      <w:r>
        <w:rPr>
          <w:b/>
          <w:sz w:val="28"/>
          <w:lang w:val="en-US"/>
        </w:rPr>
        <w:t>s</w:t>
      </w:r>
      <w:r w:rsidR="007E4DEE" w:rsidRPr="00A11C46">
        <w:rPr>
          <w:b/>
          <w:sz w:val="28"/>
          <w:lang w:val="en-US"/>
        </w:rPr>
        <w:t>olution</w:t>
      </w:r>
      <w:r>
        <w:rPr>
          <w:b/>
          <w:sz w:val="28"/>
          <w:lang w:val="en-US"/>
        </w:rPr>
        <w:t>s</w:t>
      </w:r>
    </w:p>
    <w:p w14:paraId="748C7189" w14:textId="77777777" w:rsidR="00F704BC" w:rsidRPr="00A11C46" w:rsidRDefault="00F704BC" w:rsidP="007E4DEE">
      <w:pPr>
        <w:rPr>
          <w:b/>
          <w:sz w:val="28"/>
          <w:lang w:val="en-US"/>
        </w:rPr>
      </w:pPr>
    </w:p>
    <w:p w14:paraId="4A6B88CB" w14:textId="305F401F" w:rsidR="00A11C46" w:rsidRPr="00A11C46" w:rsidRDefault="00A11C46" w:rsidP="007E4DEE">
      <w:pPr>
        <w:rPr>
          <w:sz w:val="28"/>
          <w:lang w:val="en-US"/>
        </w:rPr>
      </w:pPr>
      <w:r>
        <w:rPr>
          <w:color w:val="0070C0"/>
          <w:sz w:val="56"/>
        </w:rPr>
        <w:sym w:font="Wingdings" w:char="F046"/>
      </w:r>
      <w:r w:rsidRPr="007E4DEE">
        <w:rPr>
          <w:sz w:val="28"/>
          <w:u w:val="single"/>
          <w:lang w:val="en-US"/>
        </w:rPr>
        <w:t>Instruction for the teacher:</w:t>
      </w:r>
    </w:p>
    <w:p w14:paraId="02F32916" w14:textId="77777777" w:rsidR="00A11C46" w:rsidRPr="00A11C46" w:rsidRDefault="00A11C46" w:rsidP="007E4DEE">
      <w:pPr>
        <w:rPr>
          <w:sz w:val="28"/>
          <w:lang w:val="en-US"/>
        </w:rPr>
      </w:pPr>
    </w:p>
    <w:p w14:paraId="5E0D468F" w14:textId="3BEF51E6" w:rsidR="007E4DEE" w:rsidRDefault="00A11C46" w:rsidP="007E4DEE">
      <w:pPr>
        <w:rPr>
          <w:sz w:val="28"/>
          <w:lang w:val="en-US"/>
        </w:rPr>
      </w:pPr>
      <w:r w:rsidRPr="00A11C46">
        <w:rPr>
          <w:sz w:val="28"/>
          <w:lang w:val="en-US"/>
        </w:rPr>
        <w:t>Hand out</w:t>
      </w:r>
      <w:r w:rsidR="007E4DEE" w:rsidRPr="00A11C46">
        <w:rPr>
          <w:sz w:val="28"/>
          <w:lang w:val="en-US"/>
        </w:rPr>
        <w:t xml:space="preserve"> a reading (newspaper article etc.) on </w:t>
      </w:r>
      <w:r w:rsidRPr="00A11C46">
        <w:rPr>
          <w:sz w:val="28"/>
          <w:lang w:val="en-US"/>
        </w:rPr>
        <w:t xml:space="preserve">the </w:t>
      </w:r>
      <w:r w:rsidR="007E4DEE" w:rsidRPr="00A11C46">
        <w:rPr>
          <w:sz w:val="28"/>
          <w:lang w:val="en-US"/>
        </w:rPr>
        <w:t>working conditions in production countries</w:t>
      </w:r>
      <w:r w:rsidRPr="00A11C46">
        <w:rPr>
          <w:sz w:val="28"/>
          <w:lang w:val="en-US"/>
        </w:rPr>
        <w:t>.</w:t>
      </w:r>
    </w:p>
    <w:p w14:paraId="7FBA0CB6" w14:textId="269D2806" w:rsidR="00A11C46" w:rsidRPr="00345014" w:rsidRDefault="00A11C46" w:rsidP="007E4DEE">
      <w:pPr>
        <w:rPr>
          <w:sz w:val="28"/>
        </w:rPr>
      </w:pPr>
      <w:r w:rsidRPr="00A11C46">
        <w:rPr>
          <w:sz w:val="28"/>
          <w:lang w:val="en-US"/>
        </w:rPr>
        <w:t xml:space="preserve">You may choose the following: Sarah </w:t>
      </w:r>
      <w:proofErr w:type="spellStart"/>
      <w:r w:rsidRPr="00A11C46">
        <w:rPr>
          <w:sz w:val="28"/>
          <w:lang w:val="en-US"/>
        </w:rPr>
        <w:t>Hucal</w:t>
      </w:r>
      <w:proofErr w:type="spellEnd"/>
      <w:r w:rsidRPr="00A11C46">
        <w:rPr>
          <w:sz w:val="28"/>
          <w:lang w:val="en-US"/>
        </w:rPr>
        <w:t xml:space="preserve"> (2018). </w:t>
      </w:r>
      <w:r w:rsidRPr="00A11C46">
        <w:rPr>
          <w:i/>
          <w:sz w:val="28"/>
          <w:lang w:val="en-US"/>
        </w:rPr>
        <w:t>The hidden human cost of fast fashion.</w:t>
      </w:r>
      <w:r w:rsidRPr="00A11C46">
        <w:rPr>
          <w:sz w:val="28"/>
          <w:lang w:val="en-US"/>
        </w:rPr>
        <w:t xml:space="preserve"> </w:t>
      </w:r>
      <w:r w:rsidRPr="00A11C46">
        <w:rPr>
          <w:sz w:val="28"/>
        </w:rPr>
        <w:t>Deutsche Welle (DW).</w:t>
      </w:r>
    </w:p>
    <w:p w14:paraId="083C75ED" w14:textId="76153889" w:rsidR="00A11C46" w:rsidRPr="00B668F7" w:rsidRDefault="009A5A30" w:rsidP="007E4DEE">
      <w:pPr>
        <w:rPr>
          <w:sz w:val="28"/>
        </w:rPr>
      </w:pPr>
      <w:hyperlink r:id="rId21" w:history="1">
        <w:r w:rsidR="00A11C46" w:rsidRPr="00B668F7">
          <w:rPr>
            <w:rStyle w:val="Hyperlink"/>
            <w:color w:val="auto"/>
            <w:sz w:val="28"/>
          </w:rPr>
          <w:t>https://www.dw.com/en/the-hidden-human-cost-of-fast-fashion/a-46577624</w:t>
        </w:r>
      </w:hyperlink>
      <w:r w:rsidR="00A11C46" w:rsidRPr="00B668F7">
        <w:rPr>
          <w:sz w:val="28"/>
        </w:rPr>
        <w:t xml:space="preserve"> </w:t>
      </w:r>
    </w:p>
    <w:p w14:paraId="2726C839" w14:textId="77777777" w:rsidR="00A11C46" w:rsidRPr="00345014" w:rsidRDefault="00A11C46" w:rsidP="007E4DEE">
      <w:pPr>
        <w:rPr>
          <w:sz w:val="28"/>
          <w:szCs w:val="28"/>
        </w:rPr>
      </w:pPr>
    </w:p>
    <w:p w14:paraId="4ECDF8DE" w14:textId="482A5ED1" w:rsidR="00A11C46" w:rsidRPr="00B668F7" w:rsidRDefault="00A11C46" w:rsidP="00B668F7">
      <w:pPr>
        <w:rPr>
          <w:sz w:val="28"/>
          <w:szCs w:val="28"/>
          <w:lang w:val="en-US"/>
        </w:rPr>
      </w:pPr>
      <w:r w:rsidRPr="00B668F7">
        <w:rPr>
          <w:sz w:val="28"/>
          <w:szCs w:val="28"/>
          <w:lang w:val="en-US"/>
        </w:rPr>
        <w:t>G</w:t>
      </w:r>
      <w:r w:rsidR="007E4DEE" w:rsidRPr="00B668F7">
        <w:rPr>
          <w:sz w:val="28"/>
          <w:szCs w:val="28"/>
          <w:lang w:val="en-US"/>
        </w:rPr>
        <w:t>ive pupils the following task:</w:t>
      </w:r>
    </w:p>
    <w:p w14:paraId="76FC2C91" w14:textId="324AF747" w:rsidR="00A11C46" w:rsidRPr="005703FC" w:rsidRDefault="007E4DEE" w:rsidP="007E4DEE">
      <w:pPr>
        <w:rPr>
          <w:i/>
          <w:sz w:val="28"/>
          <w:szCs w:val="28"/>
          <w:lang w:val="en-US"/>
        </w:rPr>
      </w:pPr>
      <w:r w:rsidRPr="005703FC">
        <w:rPr>
          <w:i/>
          <w:sz w:val="28"/>
          <w:szCs w:val="28"/>
          <w:lang w:val="en-US"/>
        </w:rPr>
        <w:t xml:space="preserve">Imagine that you are employed as a worker in a sewing factory in </w:t>
      </w:r>
      <w:r w:rsidR="005703FC">
        <w:rPr>
          <w:i/>
          <w:sz w:val="28"/>
          <w:szCs w:val="28"/>
          <w:lang w:val="en-US"/>
        </w:rPr>
        <w:t>Bangladesh</w:t>
      </w:r>
      <w:r w:rsidRPr="005703FC">
        <w:rPr>
          <w:i/>
          <w:sz w:val="28"/>
          <w:szCs w:val="28"/>
          <w:lang w:val="en-US"/>
        </w:rPr>
        <w:t xml:space="preserve">. You are of the opinion that something urgently needs to change in textile production: you are paid with low wages and pay with your health so that clothing can be sold cheaply abroad. </w:t>
      </w:r>
    </w:p>
    <w:p w14:paraId="3676E514" w14:textId="77777777" w:rsidR="00A11C46" w:rsidRPr="005703FC" w:rsidRDefault="007E4DEE" w:rsidP="007E4DEE">
      <w:pPr>
        <w:pStyle w:val="Listenabsatz"/>
        <w:numPr>
          <w:ilvl w:val="0"/>
          <w:numId w:val="31"/>
        </w:numPr>
        <w:rPr>
          <w:i/>
          <w:sz w:val="28"/>
          <w:szCs w:val="28"/>
          <w:lang w:val="en-US"/>
        </w:rPr>
      </w:pPr>
      <w:r w:rsidRPr="005703FC">
        <w:rPr>
          <w:i/>
          <w:sz w:val="28"/>
          <w:szCs w:val="28"/>
          <w:lang w:val="en-US"/>
        </w:rPr>
        <w:t xml:space="preserve">Formulate three to five demands, which should contribute to the improvement of your working situation. </w:t>
      </w:r>
    </w:p>
    <w:p w14:paraId="5DBFB10C" w14:textId="20CB688E" w:rsidR="00A11C46" w:rsidRPr="005703FC" w:rsidRDefault="007E4DEE" w:rsidP="007E4DEE">
      <w:pPr>
        <w:pStyle w:val="Listenabsatz"/>
        <w:numPr>
          <w:ilvl w:val="0"/>
          <w:numId w:val="31"/>
        </w:numPr>
        <w:rPr>
          <w:i/>
          <w:sz w:val="28"/>
          <w:szCs w:val="28"/>
          <w:lang w:val="en-US"/>
        </w:rPr>
      </w:pPr>
      <w:r w:rsidRPr="005703FC">
        <w:rPr>
          <w:i/>
          <w:sz w:val="28"/>
          <w:szCs w:val="28"/>
          <w:lang w:val="en-US"/>
        </w:rPr>
        <w:t>Sort your demands according to how urgently they should be implemented.</w:t>
      </w:r>
    </w:p>
    <w:p w14:paraId="4C8479D6" w14:textId="77777777" w:rsidR="00A11C46" w:rsidRPr="00A11C46" w:rsidRDefault="00A11C46" w:rsidP="007E4DEE">
      <w:pPr>
        <w:rPr>
          <w:sz w:val="28"/>
          <w:szCs w:val="28"/>
          <w:lang w:val="en-US"/>
        </w:rPr>
      </w:pPr>
    </w:p>
    <w:p w14:paraId="514B7489" w14:textId="77777777" w:rsidR="005703FC" w:rsidRDefault="007E4DEE" w:rsidP="005703FC">
      <w:pPr>
        <w:pStyle w:val="Listenabsatz"/>
        <w:numPr>
          <w:ilvl w:val="0"/>
          <w:numId w:val="33"/>
        </w:numPr>
        <w:spacing w:after="160" w:line="256" w:lineRule="auto"/>
        <w:rPr>
          <w:sz w:val="28"/>
          <w:lang w:val="en-US"/>
        </w:rPr>
      </w:pPr>
      <w:r w:rsidRPr="005703FC">
        <w:rPr>
          <w:sz w:val="28"/>
          <w:lang w:val="en-US"/>
        </w:rPr>
        <w:t xml:space="preserve">Now discuss with the pupils who is responsible for implementing and enforcing the demand. </w:t>
      </w:r>
    </w:p>
    <w:p w14:paraId="63D392F5" w14:textId="56C297E4" w:rsidR="007E4DEE" w:rsidRPr="005703FC" w:rsidRDefault="007E4DEE" w:rsidP="005703FC">
      <w:pPr>
        <w:pStyle w:val="Listenabsatz"/>
        <w:numPr>
          <w:ilvl w:val="0"/>
          <w:numId w:val="33"/>
        </w:numPr>
        <w:spacing w:after="160" w:line="256" w:lineRule="auto"/>
        <w:rPr>
          <w:sz w:val="28"/>
          <w:lang w:val="en-US"/>
        </w:rPr>
      </w:pPr>
      <w:r w:rsidRPr="005703FC">
        <w:rPr>
          <w:sz w:val="28"/>
          <w:lang w:val="en-US"/>
        </w:rPr>
        <w:t>Discuss how likely changes are and what should happen to make changes more likely</w:t>
      </w:r>
      <w:r w:rsidR="005703FC">
        <w:rPr>
          <w:sz w:val="28"/>
          <w:lang w:val="en-US"/>
        </w:rPr>
        <w:t>.</w:t>
      </w:r>
    </w:p>
    <w:p w14:paraId="0E24A882" w14:textId="3E21DEE4" w:rsidR="005703FC" w:rsidRPr="0066405B" w:rsidRDefault="005703FC" w:rsidP="005703FC">
      <w:pPr>
        <w:pBdr>
          <w:top w:val="single" w:sz="4" w:space="1" w:color="auto"/>
          <w:left w:val="single" w:sz="4" w:space="4" w:color="auto"/>
          <w:bottom w:val="single" w:sz="4" w:space="1" w:color="auto"/>
          <w:right w:val="single" w:sz="4" w:space="4" w:color="auto"/>
        </w:pBdr>
        <w:rPr>
          <w:b/>
          <w:sz w:val="28"/>
          <w:lang w:val="en-US"/>
        </w:rPr>
      </w:pPr>
      <w:r w:rsidRPr="0066405B">
        <w:rPr>
          <w:b/>
          <w:sz w:val="28"/>
          <w:lang w:val="en-US"/>
        </w:rPr>
        <w:t>Possible answer:</w:t>
      </w:r>
    </w:p>
    <w:p w14:paraId="46B9BF1C" w14:textId="00FD3D48" w:rsidR="007E4DEE" w:rsidRPr="005703FC" w:rsidRDefault="007E4DEE" w:rsidP="005703FC">
      <w:pPr>
        <w:pBdr>
          <w:top w:val="single" w:sz="4" w:space="1" w:color="auto"/>
          <w:left w:val="single" w:sz="4" w:space="4" w:color="auto"/>
          <w:bottom w:val="single" w:sz="4" w:space="1" w:color="auto"/>
          <w:right w:val="single" w:sz="4" w:space="4" w:color="auto"/>
        </w:pBdr>
        <w:rPr>
          <w:sz w:val="28"/>
          <w:lang w:val="en-US"/>
        </w:rPr>
      </w:pPr>
      <w:r w:rsidRPr="005703FC">
        <w:rPr>
          <w:sz w:val="28"/>
          <w:lang w:val="en-US"/>
        </w:rPr>
        <w:t xml:space="preserve">Companies can improve working conditions in factories in Bangladesh by implementing a number of measures, such as: 1. Providing living wages: Companies should ensure that all workers in their factories receive a living wage, which is sufficient to meet the basic needs of a family, such as food, shelter, and clothing. 2. Establishing safe working conditions: Companies should ensure all workers are provided with safe working conditions, including proper ventilation, lighting, and fire safety measures. 3. Offering training and development opportunities: Companies should provide workers with training </w:t>
      </w:r>
      <w:r w:rsidRPr="005703FC">
        <w:rPr>
          <w:sz w:val="28"/>
          <w:lang w:val="en-US"/>
        </w:rPr>
        <w:lastRenderedPageBreak/>
        <w:t>and development opportunities to improve their skills, allowing them to take on more complex and better-paid jobs. 4. Implementing a zero tolerance policy for child labor: Companies should take a zero-tolerance approach to child labor, and ensure that all workers are of legal working age. 5. Setting up grievance procedures: Companies should set up grievance procedures, allowing workers to report any issues related to their working conditions, and ensuring that any such reports are investigated and appropriate action is taken. 6. Establishing a worker welfare fund: Companies should set up a worker welfare fund, providing workers with access to health care and other essential services. 7. Supporting freedom of association: Companies should ensure that workers have the right to form or join unions and other labor organizations, and that their collective bargaining rights are respected. 8. Offering job security: Companies should ensure that workers have job security, and that their contracts are respected. By implementing these measures, companies can create a better working environment for workers in Bangladesh, improving their quality of life and allowing them to earn a decent living.</w:t>
      </w:r>
    </w:p>
    <w:p w14:paraId="5EE5638C" w14:textId="77777777" w:rsidR="007E4DEE" w:rsidRPr="005703FC" w:rsidRDefault="007E4DEE" w:rsidP="005703FC">
      <w:pPr>
        <w:pBdr>
          <w:top w:val="single" w:sz="4" w:space="1" w:color="auto"/>
          <w:left w:val="single" w:sz="4" w:space="4" w:color="auto"/>
          <w:bottom w:val="single" w:sz="4" w:space="1" w:color="auto"/>
          <w:right w:val="single" w:sz="4" w:space="4" w:color="auto"/>
        </w:pBdr>
        <w:rPr>
          <w:sz w:val="28"/>
          <w:lang w:val="en-US"/>
        </w:rPr>
      </w:pPr>
      <w:r w:rsidRPr="005703FC">
        <w:rPr>
          <w:sz w:val="28"/>
          <w:lang w:val="en-US"/>
        </w:rPr>
        <w:t xml:space="preserve">The </w:t>
      </w:r>
      <w:r w:rsidRPr="005703FC">
        <w:rPr>
          <w:b/>
          <w:sz w:val="28"/>
          <w:lang w:val="en-US"/>
        </w:rPr>
        <w:t>Bangladeshi government</w:t>
      </w:r>
      <w:r w:rsidRPr="005703FC">
        <w:rPr>
          <w:sz w:val="28"/>
          <w:lang w:val="en-US"/>
        </w:rPr>
        <w:t xml:space="preserve"> is ultimately responsible for improving working conditions in factories in Bangladesh. The government has multiple tools available to them to help promote better working conditions, such as enacting legislation, setting minimum wages, improving labor laws, and enforcing safety standards. The government should also work with factory owners to ensure that safety standards are met and that employees are provided with fair wages and regular breaks. Factory owners should also be held accountable for providing a safe and healthy working environment for their employees. Furthermore, international organizations such as the International Labour Organization (ILO) can play a key role in improving working conditions in Bangladesh. The ILO can provide technical assistance and advice to the Bangladeshi government, as well as pressure them to enforce better labor standards. Finally, consumers and advocates can also help to improve working conditions in Bangladesh. Consumers can choose to only purchase products from factories with good labor standards, and advocates can put pressure on governments and factory owners to adhere to international labor standards. The more demand there is for ethically-sourced products, the more likely it is that factory owners will make the necessary changes to improve working conditions.</w:t>
      </w:r>
    </w:p>
    <w:p w14:paraId="6280E615" w14:textId="77777777" w:rsidR="005703FC" w:rsidRDefault="005703FC" w:rsidP="007E4DEE">
      <w:pPr>
        <w:rPr>
          <w:b/>
          <w:lang w:val="en-US"/>
        </w:rPr>
      </w:pPr>
    </w:p>
    <w:p w14:paraId="6E405E6E" w14:textId="1BFCAC24" w:rsidR="005703FC" w:rsidRDefault="005703FC" w:rsidP="007E4DEE">
      <w:pPr>
        <w:rPr>
          <w:b/>
          <w:lang w:val="en-US"/>
        </w:rPr>
      </w:pPr>
    </w:p>
    <w:p w14:paraId="47648F29" w14:textId="77D4E691" w:rsidR="00B668F7" w:rsidRDefault="00B668F7" w:rsidP="007E4DEE">
      <w:pPr>
        <w:rPr>
          <w:b/>
          <w:lang w:val="en-US"/>
        </w:rPr>
      </w:pPr>
    </w:p>
    <w:p w14:paraId="3D9E3E3D" w14:textId="7AC683D9" w:rsidR="00B668F7" w:rsidRDefault="00B668F7" w:rsidP="007E4DEE">
      <w:pPr>
        <w:rPr>
          <w:b/>
          <w:lang w:val="en-US"/>
        </w:rPr>
      </w:pPr>
    </w:p>
    <w:p w14:paraId="2CBD05EF" w14:textId="6A995D17" w:rsidR="00B668F7" w:rsidRDefault="00B668F7" w:rsidP="007E4DEE">
      <w:pPr>
        <w:rPr>
          <w:b/>
          <w:lang w:val="en-US"/>
        </w:rPr>
      </w:pPr>
    </w:p>
    <w:p w14:paraId="18952F33" w14:textId="77777777" w:rsidR="00B668F7" w:rsidRDefault="00B668F7" w:rsidP="007E4DEE">
      <w:pPr>
        <w:rPr>
          <w:b/>
          <w:lang w:val="en-US"/>
        </w:rPr>
      </w:pPr>
    </w:p>
    <w:p w14:paraId="5344EA9D" w14:textId="24B1BD50" w:rsidR="005703FC" w:rsidRPr="00F704BC" w:rsidRDefault="007E4DEE" w:rsidP="007E4DEE">
      <w:pPr>
        <w:rPr>
          <w:b/>
          <w:sz w:val="28"/>
          <w:lang w:val="en-US"/>
        </w:rPr>
      </w:pPr>
      <w:r w:rsidRPr="00F704BC">
        <w:rPr>
          <w:b/>
          <w:sz w:val="28"/>
          <w:lang w:val="en-US"/>
        </w:rPr>
        <w:lastRenderedPageBreak/>
        <w:t>ALTERNATIVE:</w:t>
      </w:r>
      <w:r w:rsidR="005703FC" w:rsidRPr="00F704BC">
        <w:rPr>
          <w:b/>
          <w:sz w:val="28"/>
          <w:lang w:val="en-US"/>
        </w:rPr>
        <w:t xml:space="preserve"> The </w:t>
      </w:r>
      <w:r w:rsidRPr="00F704BC">
        <w:rPr>
          <w:b/>
          <w:sz w:val="28"/>
          <w:lang w:val="en-US"/>
        </w:rPr>
        <w:t>Case</w:t>
      </w:r>
      <w:r w:rsidR="005703FC" w:rsidRPr="00F704BC">
        <w:rPr>
          <w:b/>
          <w:sz w:val="28"/>
          <w:lang w:val="en-US"/>
        </w:rPr>
        <w:t xml:space="preserve"> </w:t>
      </w:r>
      <w:r w:rsidRPr="00F704BC">
        <w:rPr>
          <w:b/>
          <w:sz w:val="28"/>
          <w:lang w:val="en-US"/>
        </w:rPr>
        <w:t>Rana Plaza</w:t>
      </w:r>
    </w:p>
    <w:p w14:paraId="34D684CF" w14:textId="3BF4E414" w:rsidR="005703FC" w:rsidRDefault="005703FC" w:rsidP="007E4DEE">
      <w:pPr>
        <w:rPr>
          <w:sz w:val="28"/>
          <w:lang w:val="en-US"/>
        </w:rPr>
      </w:pPr>
    </w:p>
    <w:p w14:paraId="3CDE99C6" w14:textId="11A5AE49" w:rsidR="00F704BC" w:rsidRPr="00F704BC" w:rsidRDefault="00F704BC" w:rsidP="007E4DEE">
      <w:pPr>
        <w:rPr>
          <w:sz w:val="28"/>
          <w:lang w:val="en-US"/>
        </w:rPr>
      </w:pPr>
      <w:r>
        <w:rPr>
          <w:color w:val="0070C0"/>
          <w:sz w:val="56"/>
        </w:rPr>
        <w:sym w:font="Wingdings" w:char="F046"/>
      </w:r>
      <w:r w:rsidRPr="007E4DEE">
        <w:rPr>
          <w:sz w:val="28"/>
          <w:u w:val="single"/>
          <w:lang w:val="en-US"/>
        </w:rPr>
        <w:t>Instruction for the teacher:</w:t>
      </w:r>
    </w:p>
    <w:p w14:paraId="2735F219" w14:textId="3B3ECEDE" w:rsidR="007E4DEE" w:rsidRPr="00F704BC" w:rsidRDefault="007E4DEE" w:rsidP="005703FC">
      <w:pPr>
        <w:rPr>
          <w:sz w:val="28"/>
          <w:lang w:val="en-US"/>
        </w:rPr>
      </w:pPr>
      <w:r w:rsidRPr="00F704BC">
        <w:rPr>
          <w:sz w:val="28"/>
          <w:lang w:val="en-US"/>
        </w:rPr>
        <w:t>Ask the pupils</w:t>
      </w:r>
      <w:r w:rsidR="005703FC" w:rsidRPr="00F704BC">
        <w:rPr>
          <w:sz w:val="28"/>
          <w:lang w:val="en-US"/>
        </w:rPr>
        <w:t xml:space="preserve"> to do some r</w:t>
      </w:r>
      <w:r w:rsidRPr="00F704BC">
        <w:rPr>
          <w:sz w:val="28"/>
          <w:lang w:val="en-US"/>
        </w:rPr>
        <w:t xml:space="preserve">esearch on the Internet and </w:t>
      </w:r>
      <w:r w:rsidR="005703FC" w:rsidRPr="00F704BC">
        <w:rPr>
          <w:sz w:val="28"/>
          <w:lang w:val="en-US"/>
        </w:rPr>
        <w:t>ask them to write down answers to the following questions:</w:t>
      </w:r>
    </w:p>
    <w:p w14:paraId="6A642111" w14:textId="77777777" w:rsidR="005703FC" w:rsidRPr="00F704BC" w:rsidRDefault="005703FC" w:rsidP="005703FC">
      <w:pPr>
        <w:pStyle w:val="Listenabsatz"/>
        <w:numPr>
          <w:ilvl w:val="0"/>
          <w:numId w:val="34"/>
        </w:numPr>
        <w:rPr>
          <w:sz w:val="28"/>
          <w:lang w:val="en-US"/>
        </w:rPr>
      </w:pPr>
      <w:r w:rsidRPr="00F704BC">
        <w:rPr>
          <w:sz w:val="28"/>
          <w:lang w:val="en-US"/>
        </w:rPr>
        <w:t>What was the Rana Plaza event?</w:t>
      </w:r>
    </w:p>
    <w:p w14:paraId="7576A6DA" w14:textId="4FDD6800" w:rsidR="005703FC" w:rsidRDefault="005703FC" w:rsidP="00B668F7">
      <w:pPr>
        <w:pStyle w:val="Listenabsatz"/>
        <w:numPr>
          <w:ilvl w:val="0"/>
          <w:numId w:val="34"/>
        </w:numPr>
        <w:rPr>
          <w:sz w:val="28"/>
          <w:lang w:val="en-US"/>
        </w:rPr>
      </w:pPr>
      <w:r w:rsidRPr="00F704BC">
        <w:rPr>
          <w:sz w:val="28"/>
          <w:lang w:val="en-US"/>
        </w:rPr>
        <w:t xml:space="preserve">What are the garment industry's positions on the Rana Plaza event? </w:t>
      </w:r>
    </w:p>
    <w:p w14:paraId="7BEBB145" w14:textId="77777777" w:rsidR="00B668F7" w:rsidRPr="00B668F7" w:rsidRDefault="00B668F7" w:rsidP="00B668F7">
      <w:pPr>
        <w:pStyle w:val="Listenabsatz"/>
        <w:rPr>
          <w:lang w:val="en-US"/>
        </w:rPr>
      </w:pPr>
    </w:p>
    <w:p w14:paraId="4D99188E" w14:textId="08280EF9" w:rsidR="005703FC" w:rsidRPr="00F704BC" w:rsidRDefault="005703FC" w:rsidP="005703FC">
      <w:pPr>
        <w:spacing w:after="160" w:line="256" w:lineRule="auto"/>
        <w:rPr>
          <w:sz w:val="28"/>
          <w:lang w:val="en-US"/>
        </w:rPr>
      </w:pPr>
      <w:r w:rsidRPr="00F704BC">
        <w:rPr>
          <w:sz w:val="28"/>
          <w:lang w:val="en-US"/>
        </w:rPr>
        <w:t>Now group the pupils (4-5 pupils) and let them discuss the following questions in their group. Ask them to write down their most important standpoints:</w:t>
      </w:r>
    </w:p>
    <w:p w14:paraId="5B9577E8" w14:textId="1E556890" w:rsidR="007E4DEE" w:rsidRPr="00F704BC" w:rsidRDefault="007E4DEE" w:rsidP="005703FC">
      <w:pPr>
        <w:pStyle w:val="Listenabsatz"/>
        <w:numPr>
          <w:ilvl w:val="0"/>
          <w:numId w:val="35"/>
        </w:numPr>
        <w:spacing w:after="160" w:line="256" w:lineRule="auto"/>
        <w:rPr>
          <w:sz w:val="28"/>
          <w:lang w:val="en-US"/>
        </w:rPr>
      </w:pPr>
      <w:r w:rsidRPr="00F704BC">
        <w:rPr>
          <w:sz w:val="28"/>
          <w:lang w:val="en-US"/>
        </w:rPr>
        <w:t>What would be an adequate compensation for the victim`s families?</w:t>
      </w:r>
    </w:p>
    <w:p w14:paraId="1025DC6C" w14:textId="64A924EC" w:rsidR="007E4DEE" w:rsidRPr="00F704BC" w:rsidRDefault="007E4DEE" w:rsidP="005703FC">
      <w:pPr>
        <w:pStyle w:val="Listenabsatz"/>
        <w:numPr>
          <w:ilvl w:val="0"/>
          <w:numId w:val="35"/>
        </w:numPr>
        <w:spacing w:after="160" w:line="256" w:lineRule="auto"/>
        <w:rPr>
          <w:sz w:val="28"/>
          <w:lang w:val="en-US"/>
        </w:rPr>
      </w:pPr>
      <w:r w:rsidRPr="00F704BC">
        <w:rPr>
          <w:sz w:val="28"/>
          <w:lang w:val="en-US"/>
        </w:rPr>
        <w:t>How would you decide if you were a member of the management of a large clothing company?</w:t>
      </w:r>
    </w:p>
    <w:p w14:paraId="47FA60EE" w14:textId="76F05850" w:rsidR="005703FC" w:rsidRPr="00F704BC" w:rsidRDefault="005703FC" w:rsidP="005703FC">
      <w:pPr>
        <w:spacing w:after="160" w:line="256" w:lineRule="auto"/>
        <w:rPr>
          <w:sz w:val="28"/>
          <w:lang w:val="en-US"/>
        </w:rPr>
      </w:pPr>
      <w:r w:rsidRPr="00F704BC">
        <w:rPr>
          <w:sz w:val="28"/>
          <w:lang w:val="en-US"/>
        </w:rPr>
        <w:t>Now ask each group to present their standpoints and</w:t>
      </w:r>
      <w:r w:rsidR="00F704BC" w:rsidRPr="00F704BC">
        <w:rPr>
          <w:sz w:val="28"/>
          <w:lang w:val="en-US"/>
        </w:rPr>
        <w:t xml:space="preserve"> have a discussion in the plenum.</w:t>
      </w:r>
    </w:p>
    <w:p w14:paraId="69C177EB" w14:textId="0CE73D02" w:rsidR="00F704BC" w:rsidRPr="00F704BC" w:rsidRDefault="00F704BC" w:rsidP="00F704BC">
      <w:pPr>
        <w:pBdr>
          <w:top w:val="single" w:sz="4" w:space="1" w:color="auto"/>
          <w:left w:val="single" w:sz="4" w:space="4" w:color="auto"/>
          <w:bottom w:val="single" w:sz="4" w:space="1" w:color="auto"/>
          <w:right w:val="single" w:sz="4" w:space="4" w:color="auto"/>
        </w:pBdr>
        <w:rPr>
          <w:b/>
          <w:sz w:val="28"/>
          <w:lang w:val="en-US"/>
        </w:rPr>
      </w:pPr>
      <w:r w:rsidRPr="00F704BC">
        <w:rPr>
          <w:b/>
          <w:sz w:val="28"/>
          <w:lang w:val="en-US"/>
        </w:rPr>
        <w:t>Potential answer:</w:t>
      </w:r>
    </w:p>
    <w:p w14:paraId="3E226B61" w14:textId="77777777" w:rsidR="00F704BC" w:rsidRPr="00F704BC" w:rsidRDefault="00F704BC" w:rsidP="00F704BC">
      <w:pPr>
        <w:pBdr>
          <w:top w:val="single" w:sz="4" w:space="1" w:color="auto"/>
          <w:left w:val="single" w:sz="4" w:space="4" w:color="auto"/>
          <w:bottom w:val="single" w:sz="4" w:space="1" w:color="auto"/>
          <w:right w:val="single" w:sz="4" w:space="4" w:color="auto"/>
        </w:pBdr>
        <w:rPr>
          <w:sz w:val="28"/>
          <w:lang w:val="en-US"/>
        </w:rPr>
      </w:pPr>
      <w:r w:rsidRPr="00F704BC">
        <w:rPr>
          <w:sz w:val="28"/>
          <w:lang w:val="en-US"/>
        </w:rPr>
        <w:t xml:space="preserve">The Rana Plaza event was a disaster that occurred in Bangladesh in April 2013. It was a garment factory collapse that killed 1,134 people and injured over 2,500. The building had been built on a marshy ground and was lacking necessary safety standards. It had been declared unsafe by the Bangladesh government but the owners ignored the warnings and forced the workers to keep working. The Rana Plaza event had an immense impact on the world. It was one of the deadliest industrial disasters in history, and it brought attention to the unsafe working conditions of garment factories in Bangladesh. It also highlighted the lack of enforcement of safety standards in the country, as well as the need for global labor standards. The event sparked an international outcry, with calls for better working conditions and labor rights in Bangladesh. In response, the Bangladesh government created stricter safety standards and increased labor inspections. International organizations such as the International </w:t>
      </w:r>
      <w:proofErr w:type="spellStart"/>
      <w:r w:rsidRPr="00F704BC">
        <w:rPr>
          <w:sz w:val="28"/>
          <w:lang w:val="en-US"/>
        </w:rPr>
        <w:t>Labour</w:t>
      </w:r>
      <w:proofErr w:type="spellEnd"/>
      <w:r w:rsidRPr="00F704BC">
        <w:rPr>
          <w:sz w:val="28"/>
          <w:lang w:val="en-US"/>
        </w:rPr>
        <w:t xml:space="preserve"> Organization (ILO) also stepped in to help improve labor conditions in Bangladesh. The Rana Plaza event also highlighted the need for better global supply chain management. Companies such as Walmart and H&amp;M were linked to the Rana Plaza factory and faced a lot of criticism over the event. This led to a number of initiatives to improve supply chain transparency and labor standards, such as the Bangladesh Accord on Fire and Building Safety and the Alliance for Bangladesh Worker Safety. The impact of the Rana Plaza event is still being felt today. It has led to greater awareness of labor rights and safety standards, and has encouraged companies to take greater responsibility </w:t>
      </w:r>
      <w:r w:rsidRPr="00F704BC">
        <w:rPr>
          <w:sz w:val="28"/>
          <w:lang w:val="en-US"/>
        </w:rPr>
        <w:lastRenderedPageBreak/>
        <w:t xml:space="preserve">for the conditions of their supply chains. It has also been a wake-up call for the global community to </w:t>
      </w:r>
      <w:proofErr w:type="gramStart"/>
      <w:r w:rsidRPr="00F704BC">
        <w:rPr>
          <w:sz w:val="28"/>
          <w:lang w:val="en-US"/>
        </w:rPr>
        <w:t>take action</w:t>
      </w:r>
      <w:proofErr w:type="gramEnd"/>
      <w:r w:rsidRPr="00F704BC">
        <w:rPr>
          <w:sz w:val="28"/>
          <w:lang w:val="en-US"/>
        </w:rPr>
        <w:t xml:space="preserve"> to ensure that similar tragedies are never repeated.</w:t>
      </w:r>
    </w:p>
    <w:p w14:paraId="497E4F7D" w14:textId="77777777" w:rsidR="00F704BC" w:rsidRPr="00F704BC" w:rsidRDefault="00F704BC" w:rsidP="00F704BC">
      <w:pPr>
        <w:pBdr>
          <w:top w:val="single" w:sz="4" w:space="1" w:color="auto"/>
          <w:left w:val="single" w:sz="4" w:space="4" w:color="auto"/>
          <w:bottom w:val="single" w:sz="4" w:space="1" w:color="auto"/>
          <w:right w:val="single" w:sz="4" w:space="4" w:color="auto"/>
        </w:pBdr>
        <w:rPr>
          <w:sz w:val="28"/>
          <w:lang w:val="en-US"/>
        </w:rPr>
      </w:pPr>
    </w:p>
    <w:p w14:paraId="32357A21" w14:textId="0DBC53CB" w:rsidR="007E4DEE" w:rsidRPr="00F704BC" w:rsidRDefault="00F704BC" w:rsidP="00F704BC">
      <w:pPr>
        <w:pBdr>
          <w:top w:val="single" w:sz="4" w:space="1" w:color="auto"/>
          <w:left w:val="single" w:sz="4" w:space="4" w:color="auto"/>
          <w:bottom w:val="single" w:sz="4" w:space="1" w:color="auto"/>
          <w:right w:val="single" w:sz="4" w:space="4" w:color="auto"/>
        </w:pBdr>
        <w:rPr>
          <w:sz w:val="28"/>
          <w:lang w:val="en-US"/>
        </w:rPr>
      </w:pPr>
      <w:r w:rsidRPr="00F704BC">
        <w:rPr>
          <w:sz w:val="28"/>
          <w:lang w:val="en-US"/>
        </w:rPr>
        <w:t>The victims of the Rana Plaza event should receive adequate compensation for the losses they have suffered. This should include financial compensation for medical expenses, loss of income, and other damages. Additionally, survivors should be provided with physical and mental health support services to help them cope with the trauma of the event. Furthermore, the Bangladeshi government should also provide survivors with access to job training, educational opportunities, and other resources to help them rebuild their lives. Finally, the families of those who lost their lives should receive an appropriate amount of financial compensation to help them cope with the tragedy.</w:t>
      </w:r>
    </w:p>
    <w:p w14:paraId="106070E8" w14:textId="6CE6A3A7" w:rsidR="00C625F2" w:rsidRPr="007E4DEE" w:rsidRDefault="00C625F2" w:rsidP="00DA1AC6">
      <w:pPr>
        <w:pStyle w:val="Listenabsatz"/>
        <w:spacing w:after="160" w:line="360" w:lineRule="auto"/>
        <w:ind w:left="708"/>
        <w:jc w:val="both"/>
        <w:rPr>
          <w:sz w:val="28"/>
          <w:szCs w:val="28"/>
          <w:lang w:val="en-US"/>
        </w:rPr>
      </w:pPr>
    </w:p>
    <w:sectPr w:rsidR="00C625F2" w:rsidRPr="007E4DEE" w:rsidSect="00A25D9A">
      <w:headerReference w:type="default" r:id="rId22"/>
      <w:footerReference w:type="even" r:id="rId23"/>
      <w:footerReference w:type="default" r:id="rId24"/>
      <w:pgSz w:w="11900" w:h="16840"/>
      <w:pgMar w:top="1417" w:right="1417" w:bottom="1134" w:left="1417" w:header="708" w:footer="104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100F75" w14:textId="77777777" w:rsidR="009A5A30" w:rsidRDefault="009A5A30" w:rsidP="005410B4">
      <w:r>
        <w:separator/>
      </w:r>
    </w:p>
  </w:endnote>
  <w:endnote w:type="continuationSeparator" w:id="0">
    <w:p w14:paraId="1450034A" w14:textId="77777777" w:rsidR="009A5A30" w:rsidRDefault="009A5A30" w:rsidP="005410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Grande">
    <w:altName w:val="Segoe UI"/>
    <w:charset w:val="00"/>
    <w:family w:val="swiss"/>
    <w:pitch w:val="variable"/>
    <w:sig w:usb0="00000000"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eitenzahl"/>
      </w:rPr>
      <w:id w:val="-802230676"/>
      <w:docPartObj>
        <w:docPartGallery w:val="Page Numbers (Bottom of Page)"/>
        <w:docPartUnique/>
      </w:docPartObj>
    </w:sdtPr>
    <w:sdtEndPr>
      <w:rPr>
        <w:rStyle w:val="Seitenzahl"/>
      </w:rPr>
    </w:sdtEndPr>
    <w:sdtContent>
      <w:p w14:paraId="1D723839" w14:textId="56A0113B" w:rsidR="005703FC" w:rsidRDefault="005703FC" w:rsidP="005703FC">
        <w:pPr>
          <w:pStyle w:val="Fuzeile"/>
          <w:framePr w:wrap="none" w:vAnchor="text" w:hAnchor="margin"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4430C13E" w14:textId="77777777" w:rsidR="005703FC" w:rsidRDefault="005703FC" w:rsidP="00A25D9A">
    <w:pPr>
      <w:pStyle w:val="Fuzeile"/>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eitenzahl"/>
      </w:rPr>
      <w:id w:val="-883013014"/>
      <w:docPartObj>
        <w:docPartGallery w:val="Page Numbers (Bottom of Page)"/>
        <w:docPartUnique/>
      </w:docPartObj>
    </w:sdtPr>
    <w:sdtEndPr>
      <w:rPr>
        <w:rStyle w:val="Seitenzahl"/>
      </w:rPr>
    </w:sdtEndPr>
    <w:sdtContent>
      <w:p w14:paraId="08F4D62B" w14:textId="75C1A5B3" w:rsidR="005703FC" w:rsidRDefault="005703FC" w:rsidP="00A25D9A">
        <w:pPr>
          <w:pStyle w:val="Fuzeile"/>
          <w:framePr w:w="207" w:h="215" w:hRule="exact" w:hSpace="567" w:wrap="notBeside" w:vAnchor="page" w:hAnchor="page" w:y="16222"/>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3</w:t>
        </w:r>
        <w:r>
          <w:rPr>
            <w:rStyle w:val="Seitenzahl"/>
          </w:rPr>
          <w:fldChar w:fldCharType="end"/>
        </w:r>
      </w:p>
    </w:sdtContent>
  </w:sdt>
  <w:p w14:paraId="4547F560" w14:textId="2D1BBBA0" w:rsidR="005703FC" w:rsidRDefault="005703FC" w:rsidP="00A25D9A">
    <w:pPr>
      <w:pStyle w:val="Fuzeile"/>
      <w:ind w:firstLine="360"/>
    </w:pPr>
    <w:r w:rsidRPr="005410B4">
      <w:rPr>
        <w:rFonts w:ascii="Lucida Grande" w:eastAsia="Times New Roman" w:hAnsi="Lucida Grande" w:cs="Lucida Grande"/>
        <w:noProof/>
        <w:sz w:val="18"/>
        <w:szCs w:val="18"/>
        <w:lang w:eastAsia="de-DE"/>
      </w:rPr>
      <w:drawing>
        <wp:anchor distT="0" distB="0" distL="114300" distR="114300" simplePos="0" relativeHeight="251656192" behindDoc="0" locked="0" layoutInCell="1" allowOverlap="1" wp14:anchorId="0C888666" wp14:editId="4A1356BA">
          <wp:simplePos x="0" y="0"/>
          <wp:positionH relativeFrom="column">
            <wp:posOffset>4996815</wp:posOffset>
          </wp:positionH>
          <wp:positionV relativeFrom="paragraph">
            <wp:posOffset>407607</wp:posOffset>
          </wp:positionV>
          <wp:extent cx="1413543" cy="294724"/>
          <wp:effectExtent l="0" t="0" r="0" b="0"/>
          <wp:wrapNone/>
          <wp:docPr id="1032" name="Grafik 7" descr="Ein Bild, das Text enthält.&#10;&#10;Automatisch generierte Beschreibung">
            <a:extLst xmlns:a="http://schemas.openxmlformats.org/drawingml/2006/main">
              <a:ext uri="{FF2B5EF4-FFF2-40B4-BE49-F238E27FC236}">
                <a16:creationId xmlns:a16="http://schemas.microsoft.com/office/drawing/2014/main" id="{792EF2FD-DF1B-0240-A8A5-ED034351F56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Grafik 7" descr="Ein Bild, das Text enthält.&#10;&#10;Automatisch generierte Beschreibung">
                    <a:extLst>
                      <a:ext uri="{FF2B5EF4-FFF2-40B4-BE49-F238E27FC236}">
                        <a16:creationId xmlns:a16="http://schemas.microsoft.com/office/drawing/2014/main" id="{792EF2FD-DF1B-0240-A8A5-ED034351F566}"/>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3543" cy="29472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410B4">
      <w:rPr>
        <w:noProof/>
        <w:lang w:eastAsia="de-DE"/>
      </w:rPr>
      <mc:AlternateContent>
        <mc:Choice Requires="wpg">
          <w:drawing>
            <wp:anchor distT="0" distB="0" distL="114300" distR="114300" simplePos="0" relativeHeight="251658240" behindDoc="0" locked="0" layoutInCell="1" allowOverlap="1" wp14:anchorId="4E93B9E9" wp14:editId="62F2F323">
              <wp:simplePos x="0" y="0"/>
              <wp:positionH relativeFrom="column">
                <wp:posOffset>2896465</wp:posOffset>
              </wp:positionH>
              <wp:positionV relativeFrom="paragraph">
                <wp:posOffset>-3380702</wp:posOffset>
              </wp:positionV>
              <wp:extent cx="45719" cy="7339784"/>
              <wp:effectExtent l="0" t="2222" r="0" b="3493"/>
              <wp:wrapNone/>
              <wp:docPr id="1031" name="Gruppieren 5">
                <a:extLst xmlns:a="http://schemas.openxmlformats.org/drawingml/2006/main">
                  <a:ext uri="{FF2B5EF4-FFF2-40B4-BE49-F238E27FC236}">
                    <a16:creationId xmlns:a16="http://schemas.microsoft.com/office/drawing/2014/main" id="{B8DF8162-19FC-7748-9582-261953A5C94B}"/>
                  </a:ext>
                </a:extLst>
              </wp:docPr>
              <wp:cNvGraphicFramePr/>
              <a:graphic xmlns:a="http://schemas.openxmlformats.org/drawingml/2006/main">
                <a:graphicData uri="http://schemas.microsoft.com/office/word/2010/wordprocessingGroup">
                  <wpg:wgp>
                    <wpg:cNvGrpSpPr/>
                    <wpg:grpSpPr bwMode="auto">
                      <a:xfrm rot="5400000">
                        <a:off x="0" y="0"/>
                        <a:ext cx="45719" cy="7339784"/>
                        <a:chOff x="0" y="0"/>
                        <a:chExt cx="251520" cy="5893145"/>
                      </a:xfrm>
                    </wpg:grpSpPr>
                    <wps:wsp>
                      <wps:cNvPr id="16" name="Rechteck 2">
                        <a:extLst>
                          <a:ext uri="{FF2B5EF4-FFF2-40B4-BE49-F238E27FC236}">
                            <a16:creationId xmlns:a16="http://schemas.microsoft.com/office/drawing/2014/main" id="{94B85100-EE8F-6947-860E-09589E60AEE7}"/>
                          </a:ext>
                        </a:extLst>
                      </wps:cNvPr>
                      <wps:cNvSpPr/>
                      <wps:spPr>
                        <a:xfrm>
                          <a:off x="0" y="0"/>
                          <a:ext cx="251520" cy="1178629"/>
                        </a:xfrm>
                        <a:prstGeom prst="rect">
                          <a:avLst/>
                        </a:prstGeom>
                        <a:solidFill>
                          <a:srgbClr val="4952A4"/>
                        </a:solidFill>
                        <a:ln>
                          <a:noFill/>
                        </a:ln>
                      </wps:spPr>
                      <wps:style>
                        <a:lnRef idx="2">
                          <a:schemeClr val="accent1">
                            <a:shade val="50000"/>
                          </a:schemeClr>
                        </a:lnRef>
                        <a:fillRef idx="1">
                          <a:schemeClr val="accent1"/>
                        </a:fillRef>
                        <a:effectRef idx="0">
                          <a:schemeClr val="accent1"/>
                        </a:effectRef>
                        <a:fontRef idx="minor">
                          <a:schemeClr val="lt1"/>
                        </a:fontRef>
                      </wps:style>
                      <wps:bodyPr anchor="ctr"/>
                    </wps:wsp>
                    <wps:wsp>
                      <wps:cNvPr id="17" name="Rechteck 3">
                        <a:extLst>
                          <a:ext uri="{FF2B5EF4-FFF2-40B4-BE49-F238E27FC236}">
                            <a16:creationId xmlns:a16="http://schemas.microsoft.com/office/drawing/2014/main" id="{432C2F8F-A855-0D44-A162-F02140EBFB79}"/>
                          </a:ext>
                        </a:extLst>
                      </wps:cNvPr>
                      <wps:cNvSpPr/>
                      <wps:spPr>
                        <a:xfrm>
                          <a:off x="0" y="1178629"/>
                          <a:ext cx="251520" cy="1178629"/>
                        </a:xfrm>
                        <a:prstGeom prst="rect">
                          <a:avLst/>
                        </a:prstGeom>
                        <a:solidFill>
                          <a:srgbClr val="FC300D"/>
                        </a:solidFill>
                        <a:ln>
                          <a:noFill/>
                        </a:ln>
                      </wps:spPr>
                      <wps:style>
                        <a:lnRef idx="2">
                          <a:schemeClr val="accent1">
                            <a:shade val="50000"/>
                          </a:schemeClr>
                        </a:lnRef>
                        <a:fillRef idx="1">
                          <a:schemeClr val="accent1"/>
                        </a:fillRef>
                        <a:effectRef idx="0">
                          <a:schemeClr val="accent1"/>
                        </a:effectRef>
                        <a:fontRef idx="minor">
                          <a:schemeClr val="lt1"/>
                        </a:fontRef>
                      </wps:style>
                      <wps:bodyPr anchor="ctr"/>
                    </wps:wsp>
                    <wps:wsp>
                      <wps:cNvPr id="18" name="Rechteck 4">
                        <a:extLst>
                          <a:ext uri="{FF2B5EF4-FFF2-40B4-BE49-F238E27FC236}">
                            <a16:creationId xmlns:a16="http://schemas.microsoft.com/office/drawing/2014/main" id="{4385CBA7-3325-E543-A59F-3768B777715C}"/>
                          </a:ext>
                        </a:extLst>
                      </wps:cNvPr>
                      <wps:cNvSpPr/>
                      <wps:spPr>
                        <a:xfrm>
                          <a:off x="0" y="2357258"/>
                          <a:ext cx="251520" cy="1178629"/>
                        </a:xfrm>
                        <a:prstGeom prst="rect">
                          <a:avLst/>
                        </a:prstGeom>
                        <a:solidFill>
                          <a:srgbClr val="FFFB00"/>
                        </a:solidFill>
                        <a:ln>
                          <a:noFill/>
                        </a:ln>
                      </wps:spPr>
                      <wps:style>
                        <a:lnRef idx="2">
                          <a:schemeClr val="accent1">
                            <a:shade val="50000"/>
                          </a:schemeClr>
                        </a:lnRef>
                        <a:fillRef idx="1">
                          <a:schemeClr val="accent1"/>
                        </a:fillRef>
                        <a:effectRef idx="0">
                          <a:schemeClr val="accent1"/>
                        </a:effectRef>
                        <a:fontRef idx="minor">
                          <a:schemeClr val="lt1"/>
                        </a:fontRef>
                      </wps:style>
                      <wps:bodyPr anchor="ctr"/>
                    </wps:wsp>
                    <wps:wsp>
                      <wps:cNvPr id="19" name="Rechteck 5">
                        <a:extLst>
                          <a:ext uri="{FF2B5EF4-FFF2-40B4-BE49-F238E27FC236}">
                            <a16:creationId xmlns:a16="http://schemas.microsoft.com/office/drawing/2014/main" id="{50025AEE-46CF-ED49-9CC0-6042841ABE93}"/>
                          </a:ext>
                        </a:extLst>
                      </wps:cNvPr>
                      <wps:cNvSpPr/>
                      <wps:spPr>
                        <a:xfrm>
                          <a:off x="0" y="3535887"/>
                          <a:ext cx="251520" cy="1178629"/>
                        </a:xfrm>
                        <a:prstGeom prst="rect">
                          <a:avLst/>
                        </a:prstGeom>
                        <a:solidFill>
                          <a:srgbClr val="0BAA54"/>
                        </a:solidFill>
                        <a:ln>
                          <a:noFill/>
                        </a:ln>
                      </wps:spPr>
                      <wps:style>
                        <a:lnRef idx="2">
                          <a:schemeClr val="accent1">
                            <a:shade val="50000"/>
                          </a:schemeClr>
                        </a:lnRef>
                        <a:fillRef idx="1">
                          <a:schemeClr val="accent1"/>
                        </a:fillRef>
                        <a:effectRef idx="0">
                          <a:schemeClr val="accent1"/>
                        </a:effectRef>
                        <a:fontRef idx="minor">
                          <a:schemeClr val="lt1"/>
                        </a:fontRef>
                      </wps:style>
                      <wps:bodyPr anchor="ctr"/>
                    </wps:wsp>
                    <wps:wsp>
                      <wps:cNvPr id="21" name="Rechteck 6">
                        <a:extLst>
                          <a:ext uri="{FF2B5EF4-FFF2-40B4-BE49-F238E27FC236}">
                            <a16:creationId xmlns:a16="http://schemas.microsoft.com/office/drawing/2014/main" id="{8A5B0A17-E9CD-C046-A1B9-563E0A5DE79E}"/>
                          </a:ext>
                        </a:extLst>
                      </wps:cNvPr>
                      <wps:cNvSpPr/>
                      <wps:spPr>
                        <a:xfrm>
                          <a:off x="0" y="4714516"/>
                          <a:ext cx="251520" cy="1178629"/>
                        </a:xfrm>
                        <a:prstGeom prst="rect">
                          <a:avLst/>
                        </a:prstGeom>
                        <a:solidFill>
                          <a:srgbClr val="000000"/>
                        </a:solidFill>
                        <a:ln>
                          <a:noFill/>
                        </a:ln>
                      </wps:spPr>
                      <wps:style>
                        <a:lnRef idx="2">
                          <a:schemeClr val="accent1">
                            <a:shade val="50000"/>
                          </a:schemeClr>
                        </a:lnRef>
                        <a:fillRef idx="1">
                          <a:schemeClr val="accent1"/>
                        </a:fillRef>
                        <a:effectRef idx="0">
                          <a:schemeClr val="accent1"/>
                        </a:effectRef>
                        <a:fontRef idx="minor">
                          <a:schemeClr val="lt1"/>
                        </a:fontRef>
                      </wps:style>
                      <wps:bodyPr anchor="ctr"/>
                    </wps:wsp>
                  </wpg:wg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group w14:anchorId="7B792D2F" id="Gruppieren 5" o:spid="_x0000_s1026" style="position:absolute;margin-left:228.05pt;margin-top:-266.2pt;width:3.6pt;height:577.95pt;rotation:90;z-index:251658240;mso-width-relative:margin;mso-height-relative:margin" coordsize="2515,589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">
              <v:rect id="Rechteck 2" o:spid="_x0000_s1027" style="position:absolute;width:2515;height:117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" fillcolor="#4952a4" stroked="f" strokeweight="1pt"/>
              <v:rect id="Rechteck 3" o:spid="_x0000_s1028" style="position:absolute;top:11786;width:2515;height:117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" fillcolor="#fc300d" stroked="f" strokeweight="1pt"/>
              <v:rect id="Rechteck 4" o:spid="_x0000_s1029" style="position:absolute;top:23572;width:2515;height:117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" fillcolor="#fffb00" stroked="f" strokeweight="1pt"/>
              <v:rect id="Rechteck 5" o:spid="_x0000_s1030" style="position:absolute;top:35358;width:2515;height:117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" fillcolor="#0baa54" stroked="f" strokeweight="1pt"/>
              <v:rect id="Rechteck 6" o:spid="_x0000_s1031" style="position:absolute;top:47145;width:2515;height:117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" fillcolor="black" stroked="f" strokeweight="1pt"/>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8E71AD" w14:textId="77777777" w:rsidR="009A5A30" w:rsidRDefault="009A5A30" w:rsidP="005410B4">
      <w:r>
        <w:separator/>
      </w:r>
    </w:p>
  </w:footnote>
  <w:footnote w:type="continuationSeparator" w:id="0">
    <w:p w14:paraId="76F8F7B3" w14:textId="77777777" w:rsidR="009A5A30" w:rsidRDefault="009A5A30" w:rsidP="005410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EDF7AD" w14:textId="0317016A" w:rsidR="005703FC" w:rsidRPr="005410B4" w:rsidRDefault="005703FC" w:rsidP="005410B4">
    <w:pPr>
      <w:rPr>
        <w:rFonts w:ascii="Lucida Grande" w:eastAsia="Times New Roman" w:hAnsi="Lucida Grande" w:cs="Lucida Grande"/>
        <w:sz w:val="18"/>
        <w:szCs w:val="18"/>
        <w:lang w:eastAsia="de-DE"/>
      </w:rPr>
    </w:pPr>
    <w:r w:rsidRPr="005410B4">
      <w:rPr>
        <w:rFonts w:ascii="Lucida Grande" w:eastAsia="Times New Roman" w:hAnsi="Lucida Grande" w:cs="Lucida Grande"/>
        <w:noProof/>
        <w:sz w:val="18"/>
        <w:szCs w:val="18"/>
        <w:lang w:eastAsia="de-DE"/>
      </w:rPr>
      <w:drawing>
        <wp:anchor distT="0" distB="0" distL="114300" distR="114300" simplePos="0" relativeHeight="251655168" behindDoc="0" locked="0" layoutInCell="1" allowOverlap="1" wp14:anchorId="30E076E2" wp14:editId="1C0D6CCB">
          <wp:simplePos x="0" y="0"/>
          <wp:positionH relativeFrom="column">
            <wp:posOffset>5720159</wp:posOffset>
          </wp:positionH>
          <wp:positionV relativeFrom="paragraph">
            <wp:posOffset>-177527</wp:posOffset>
          </wp:positionV>
          <wp:extent cx="590550" cy="664759"/>
          <wp:effectExtent l="0" t="0" r="0" b="0"/>
          <wp:wrapNone/>
          <wp:docPr id="1030" name="Grafik 3">
            <a:extLst xmlns:a="http://schemas.openxmlformats.org/drawingml/2006/main">
              <a:ext uri="{FF2B5EF4-FFF2-40B4-BE49-F238E27FC236}">
                <a16:creationId xmlns:a16="http://schemas.microsoft.com/office/drawing/2014/main" id="{84AE149F-2924-8542-A996-A87BA8670FB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Grafik 3">
                    <a:extLst>
                      <a:ext uri="{FF2B5EF4-FFF2-40B4-BE49-F238E27FC236}">
                        <a16:creationId xmlns:a16="http://schemas.microsoft.com/office/drawing/2014/main" id="{84AE149F-2924-8542-A996-A87BA8670FBD}"/>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1510" cy="677096"/>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23BD3"/>
    <w:multiLevelType w:val="hybridMultilevel"/>
    <w:tmpl w:val="76F05C9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3D352F5"/>
    <w:multiLevelType w:val="hybridMultilevel"/>
    <w:tmpl w:val="7E4E16A4"/>
    <w:lvl w:ilvl="0" w:tplc="0407000F">
      <w:start w:val="1"/>
      <w:numFmt w:val="decimal"/>
      <w:lvlText w:val="%1."/>
      <w:lvlJc w:val="left"/>
      <w:pPr>
        <w:ind w:left="720" w:hanging="360"/>
      </w:pPr>
      <w:rPr>
        <w:rFont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 w15:restartNumberingAfterBreak="0">
    <w:nsid w:val="0E580AC3"/>
    <w:multiLevelType w:val="hybridMultilevel"/>
    <w:tmpl w:val="AED0FED2"/>
    <w:lvl w:ilvl="0" w:tplc="04070001">
      <w:start w:val="1"/>
      <w:numFmt w:val="bullet"/>
      <w:lvlText w:val=""/>
      <w:lvlJc w:val="left"/>
      <w:pPr>
        <w:ind w:left="1080" w:hanging="360"/>
      </w:pPr>
      <w:rPr>
        <w:rFonts w:ascii="Symbol" w:hAnsi="Symbol" w:hint="default"/>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start w:val="1"/>
      <w:numFmt w:val="bullet"/>
      <w:lvlText w:val=""/>
      <w:lvlJc w:val="left"/>
      <w:pPr>
        <w:ind w:left="4680" w:hanging="360"/>
      </w:pPr>
      <w:rPr>
        <w:rFonts w:ascii="Wingdings" w:hAnsi="Wingdings" w:hint="default"/>
      </w:rPr>
    </w:lvl>
    <w:lvl w:ilvl="6" w:tplc="04070001">
      <w:start w:val="1"/>
      <w:numFmt w:val="bullet"/>
      <w:lvlText w:val=""/>
      <w:lvlJc w:val="left"/>
      <w:pPr>
        <w:ind w:left="5400" w:hanging="360"/>
      </w:pPr>
      <w:rPr>
        <w:rFonts w:ascii="Symbol" w:hAnsi="Symbol" w:hint="default"/>
      </w:rPr>
    </w:lvl>
    <w:lvl w:ilvl="7" w:tplc="04070003">
      <w:start w:val="1"/>
      <w:numFmt w:val="bullet"/>
      <w:lvlText w:val="o"/>
      <w:lvlJc w:val="left"/>
      <w:pPr>
        <w:ind w:left="6120" w:hanging="360"/>
      </w:pPr>
      <w:rPr>
        <w:rFonts w:ascii="Courier New" w:hAnsi="Courier New" w:cs="Courier New" w:hint="default"/>
      </w:rPr>
    </w:lvl>
    <w:lvl w:ilvl="8" w:tplc="04070005">
      <w:start w:val="1"/>
      <w:numFmt w:val="bullet"/>
      <w:lvlText w:val=""/>
      <w:lvlJc w:val="left"/>
      <w:pPr>
        <w:ind w:left="6840" w:hanging="360"/>
      </w:pPr>
      <w:rPr>
        <w:rFonts w:ascii="Wingdings" w:hAnsi="Wingdings" w:hint="default"/>
      </w:rPr>
    </w:lvl>
  </w:abstractNum>
  <w:abstractNum w:abstractNumId="3" w15:restartNumberingAfterBreak="0">
    <w:nsid w:val="0E6D0D6D"/>
    <w:multiLevelType w:val="hybridMultilevel"/>
    <w:tmpl w:val="9A52CB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06D5333"/>
    <w:multiLevelType w:val="hybridMultilevel"/>
    <w:tmpl w:val="DE8AE368"/>
    <w:lvl w:ilvl="0" w:tplc="FFFFFFFF">
      <w:start w:val="1"/>
      <w:numFmt w:val="decimal"/>
      <w:lvlText w:val="%1.)"/>
      <w:lvlJc w:val="left"/>
      <w:pPr>
        <w:ind w:left="720" w:hanging="360"/>
      </w:pPr>
      <w:rPr>
        <w:rFonts w:ascii="Arial" w:hAnsi="Arial" w:cs="Arial" w:hint="default"/>
        <w:b/>
        <w:bCs/>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0CC1031"/>
    <w:multiLevelType w:val="hybridMultilevel"/>
    <w:tmpl w:val="A5CE46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81753F8"/>
    <w:multiLevelType w:val="hybridMultilevel"/>
    <w:tmpl w:val="1E5857A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1C841A38"/>
    <w:multiLevelType w:val="hybridMultilevel"/>
    <w:tmpl w:val="3C0853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DA62ADA"/>
    <w:multiLevelType w:val="hybridMultilevel"/>
    <w:tmpl w:val="4BA4372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1EF4335A"/>
    <w:multiLevelType w:val="hybridMultilevel"/>
    <w:tmpl w:val="755E20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0E52843"/>
    <w:multiLevelType w:val="hybridMultilevel"/>
    <w:tmpl w:val="EDEC407A"/>
    <w:lvl w:ilvl="0" w:tplc="0407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52B2388"/>
    <w:multiLevelType w:val="hybridMultilevel"/>
    <w:tmpl w:val="86D2A33A"/>
    <w:lvl w:ilvl="0" w:tplc="02EA2B58">
      <w:start w:val="3"/>
      <w:numFmt w:val="bullet"/>
      <w:lvlText w:val=""/>
      <w:lvlJc w:val="left"/>
      <w:pPr>
        <w:ind w:left="720" w:hanging="360"/>
      </w:pPr>
      <w:rPr>
        <w:rFonts w:ascii="Wingdings" w:eastAsiaTheme="minorHAnsi" w:hAnsi="Wingdings"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7065E48"/>
    <w:multiLevelType w:val="hybridMultilevel"/>
    <w:tmpl w:val="E9167C2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C2E02AE"/>
    <w:multiLevelType w:val="hybridMultilevel"/>
    <w:tmpl w:val="8E0E36C0"/>
    <w:lvl w:ilvl="0" w:tplc="B00E89C4">
      <w:start w:val="1"/>
      <w:numFmt w:val="decimal"/>
      <w:lvlText w:val="%1.)"/>
      <w:lvlJc w:val="left"/>
      <w:pPr>
        <w:ind w:left="720" w:hanging="360"/>
      </w:pPr>
      <w:rPr>
        <w:rFonts w:ascii="Arial" w:hAnsi="Arial" w:cs="Arial" w:hint="default"/>
        <w:b/>
        <w:bCs/>
        <w:sz w:val="24"/>
        <w:szCs w:val="24"/>
        <w:lang w:val="en-GB"/>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3EBE2CFD"/>
    <w:multiLevelType w:val="hybridMultilevel"/>
    <w:tmpl w:val="C7E29FB0"/>
    <w:lvl w:ilvl="0" w:tplc="FFFFFFFF">
      <w:start w:val="1"/>
      <w:numFmt w:val="decimal"/>
      <w:lvlText w:val="%1.)"/>
      <w:lvlJc w:val="left"/>
      <w:pPr>
        <w:ind w:left="720" w:hanging="360"/>
      </w:pPr>
      <w:rPr>
        <w:rFonts w:ascii="Arial" w:hAnsi="Arial" w:cs="Arial" w:hint="default"/>
        <w:b/>
        <w:bCs/>
        <w:sz w:val="24"/>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4390D19"/>
    <w:multiLevelType w:val="hybridMultilevel"/>
    <w:tmpl w:val="33F8FE1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6" w15:restartNumberingAfterBreak="0">
    <w:nsid w:val="47C93D12"/>
    <w:multiLevelType w:val="hybridMultilevel"/>
    <w:tmpl w:val="2B46639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4A487742"/>
    <w:multiLevelType w:val="hybridMultilevel"/>
    <w:tmpl w:val="C088B6F6"/>
    <w:lvl w:ilvl="0" w:tplc="FFFFFFFF">
      <w:start w:val="1"/>
      <w:numFmt w:val="decimal"/>
      <w:lvlText w:val="%1.)"/>
      <w:lvlJc w:val="left"/>
      <w:pPr>
        <w:ind w:left="720" w:hanging="360"/>
      </w:pPr>
      <w:rPr>
        <w:rFonts w:ascii="Arial" w:hAnsi="Arial" w:cs="Arial" w:hint="default"/>
        <w:b/>
        <w:bCs/>
        <w:sz w:val="24"/>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D6A1A0A"/>
    <w:multiLevelType w:val="hybridMultilevel"/>
    <w:tmpl w:val="363C0B4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F8C611B"/>
    <w:multiLevelType w:val="hybridMultilevel"/>
    <w:tmpl w:val="3850B73A"/>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6ED080C"/>
    <w:multiLevelType w:val="hybridMultilevel"/>
    <w:tmpl w:val="45B481E4"/>
    <w:lvl w:ilvl="0" w:tplc="2D9AEE52">
      <w:start w:val="1"/>
      <w:numFmt w:val="bullet"/>
      <w:lvlText w:val=""/>
      <w:lvlJc w:val="left"/>
      <w:pPr>
        <w:ind w:left="720" w:hanging="360"/>
      </w:pPr>
      <w:rPr>
        <w:rFonts w:ascii="Wingdings" w:eastAsiaTheme="minorHAnsi" w:hAnsi="Wingdings" w:cstheme="minorBid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1" w15:restartNumberingAfterBreak="0">
    <w:nsid w:val="5A345692"/>
    <w:multiLevelType w:val="hybridMultilevel"/>
    <w:tmpl w:val="F38E10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5ADC61B7"/>
    <w:multiLevelType w:val="hybridMultilevel"/>
    <w:tmpl w:val="B6ECEA70"/>
    <w:lvl w:ilvl="0" w:tplc="0407000F">
      <w:start w:val="1"/>
      <w:numFmt w:val="decimal"/>
      <w:lvlText w:val="%1."/>
      <w:lvlJc w:val="left"/>
      <w:pPr>
        <w:ind w:left="720" w:hanging="360"/>
      </w:pPr>
      <w:rPr>
        <w:rFonts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5E1C1D83"/>
    <w:multiLevelType w:val="hybridMultilevel"/>
    <w:tmpl w:val="AB54266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4" w15:restartNumberingAfterBreak="0">
    <w:nsid w:val="5E9A724D"/>
    <w:multiLevelType w:val="hybridMultilevel"/>
    <w:tmpl w:val="6B3693BC"/>
    <w:lvl w:ilvl="0" w:tplc="0407000F">
      <w:start w:val="1"/>
      <w:numFmt w:val="decimal"/>
      <w:lvlText w:val="%1."/>
      <w:lvlJc w:val="left"/>
      <w:pPr>
        <w:ind w:left="720" w:hanging="360"/>
      </w:pPr>
    </w:lvl>
    <w:lvl w:ilvl="1" w:tplc="FE047B94">
      <w:numFmt w:val="bullet"/>
      <w:lvlText w:val="-"/>
      <w:lvlJc w:val="left"/>
      <w:pPr>
        <w:ind w:left="1440" w:hanging="360"/>
      </w:pPr>
      <w:rPr>
        <w:rFonts w:ascii="Calibri" w:eastAsiaTheme="minorHAnsi" w:hAnsi="Calibri" w:cs="Calibri" w:hint="default"/>
      </w:r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60B4323D"/>
    <w:multiLevelType w:val="hybridMultilevel"/>
    <w:tmpl w:val="217288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615959AD"/>
    <w:multiLevelType w:val="hybridMultilevel"/>
    <w:tmpl w:val="983EE9F4"/>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6CA71BD3"/>
    <w:multiLevelType w:val="hybridMultilevel"/>
    <w:tmpl w:val="134E1550"/>
    <w:lvl w:ilvl="0" w:tplc="02EA2B58">
      <w:start w:val="3"/>
      <w:numFmt w:val="bullet"/>
      <w:lvlText w:val=""/>
      <w:lvlJc w:val="left"/>
      <w:pPr>
        <w:ind w:left="720" w:hanging="360"/>
      </w:pPr>
      <w:rPr>
        <w:rFonts w:ascii="Wingdings" w:eastAsiaTheme="minorHAnsi" w:hAnsi="Wingdings"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6CD31B82"/>
    <w:multiLevelType w:val="hybridMultilevel"/>
    <w:tmpl w:val="1200E2FC"/>
    <w:lvl w:ilvl="0" w:tplc="D188D350">
      <w:start w:val="4"/>
      <w:numFmt w:val="bullet"/>
      <w:lvlText w:val=""/>
      <w:lvlJc w:val="left"/>
      <w:pPr>
        <w:ind w:left="720" w:hanging="360"/>
      </w:pPr>
      <w:rPr>
        <w:rFonts w:ascii="Wingdings" w:eastAsiaTheme="minorHAnsi" w:hAnsi="Wingdings" w:cstheme="minorBid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9" w15:restartNumberingAfterBreak="0">
    <w:nsid w:val="6F304823"/>
    <w:multiLevelType w:val="hybridMultilevel"/>
    <w:tmpl w:val="E9167C28"/>
    <w:lvl w:ilvl="0" w:tplc="938494BE">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71E41B2F"/>
    <w:multiLevelType w:val="hybridMultilevel"/>
    <w:tmpl w:val="16D4244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71FC211F"/>
    <w:multiLevelType w:val="hybridMultilevel"/>
    <w:tmpl w:val="9F0E81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7205024D"/>
    <w:multiLevelType w:val="hybridMultilevel"/>
    <w:tmpl w:val="DD466A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77D917FA"/>
    <w:multiLevelType w:val="hybridMultilevel"/>
    <w:tmpl w:val="0C1264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7DF45B05"/>
    <w:multiLevelType w:val="hybridMultilevel"/>
    <w:tmpl w:val="2F543498"/>
    <w:lvl w:ilvl="0" w:tplc="D188D350">
      <w:start w:val="6"/>
      <w:numFmt w:val="bullet"/>
      <w:lvlText w:val=""/>
      <w:lvlJc w:val="left"/>
      <w:pPr>
        <w:ind w:left="720" w:hanging="360"/>
      </w:pPr>
      <w:rPr>
        <w:rFonts w:ascii="Wingdings" w:eastAsiaTheme="minorHAnsi" w:hAnsi="Wingdings" w:cstheme="minorBid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10"/>
  </w:num>
  <w:num w:numId="4">
    <w:abstractNumId w:val="33"/>
  </w:num>
  <w:num w:numId="5">
    <w:abstractNumId w:val="3"/>
  </w:num>
  <w:num w:numId="6">
    <w:abstractNumId w:val="22"/>
  </w:num>
  <w:num w:numId="7">
    <w:abstractNumId w:val="29"/>
  </w:num>
  <w:num w:numId="8">
    <w:abstractNumId w:val="12"/>
  </w:num>
  <w:num w:numId="9">
    <w:abstractNumId w:val="13"/>
  </w:num>
  <w:num w:numId="10">
    <w:abstractNumId w:val="4"/>
  </w:num>
  <w:num w:numId="11">
    <w:abstractNumId w:val="30"/>
  </w:num>
  <w:num w:numId="12">
    <w:abstractNumId w:val="24"/>
  </w:num>
  <w:num w:numId="13">
    <w:abstractNumId w:val="14"/>
  </w:num>
  <w:num w:numId="14">
    <w:abstractNumId w:val="17"/>
  </w:num>
  <w:num w:numId="15">
    <w:abstractNumId w:val="14"/>
    <w:lvlOverride w:ilvl="0">
      <w:lvl w:ilvl="0" w:tplc="FFFFFFFF">
        <w:start w:val="1"/>
        <w:numFmt w:val="decimal"/>
        <w:lvlText w:val="%1.)"/>
        <w:lvlJc w:val="left"/>
        <w:pPr>
          <w:ind w:left="720" w:hanging="360"/>
        </w:pPr>
        <w:rPr>
          <w:rFonts w:ascii="Arial" w:hAnsi="Arial" w:cs="Arial" w:hint="default"/>
          <w:b/>
          <w:bCs/>
          <w:sz w:val="24"/>
          <w:szCs w:val="24"/>
        </w:rPr>
      </w:lvl>
    </w:lvlOverride>
    <w:lvlOverride w:ilvl="1">
      <w:lvl w:ilvl="1" w:tplc="FFFFFFFF">
        <w:start w:val="1"/>
        <w:numFmt w:val="lowerLetter"/>
        <w:lvlText w:val="%2."/>
        <w:lvlJc w:val="left"/>
        <w:pPr>
          <w:ind w:left="1440" w:hanging="360"/>
        </w:pPr>
      </w:lvl>
    </w:lvlOverride>
    <w:lvlOverride w:ilvl="2">
      <w:lvl w:ilvl="2" w:tplc="FFFFFFFF" w:tentative="1">
        <w:start w:val="1"/>
        <w:numFmt w:val="lowerRoman"/>
        <w:lvlText w:val="%3."/>
        <w:lvlJc w:val="right"/>
        <w:pPr>
          <w:ind w:left="2160" w:hanging="180"/>
        </w:pPr>
      </w:lvl>
    </w:lvlOverride>
    <w:lvlOverride w:ilvl="3">
      <w:lvl w:ilvl="3" w:tplc="FFFFFFFF" w:tentative="1">
        <w:start w:val="1"/>
        <w:numFmt w:val="decimal"/>
        <w:lvlText w:val="%4."/>
        <w:lvlJc w:val="left"/>
        <w:pPr>
          <w:ind w:left="2880" w:hanging="360"/>
        </w:pPr>
      </w:lvl>
    </w:lvlOverride>
    <w:lvlOverride w:ilvl="4">
      <w:lvl w:ilvl="4" w:tplc="FFFFFFFF" w:tentative="1">
        <w:start w:val="1"/>
        <w:numFmt w:val="lowerLetter"/>
        <w:lvlText w:val="%5."/>
        <w:lvlJc w:val="left"/>
        <w:pPr>
          <w:ind w:left="3600" w:hanging="360"/>
        </w:pPr>
      </w:lvl>
    </w:lvlOverride>
    <w:lvlOverride w:ilvl="5">
      <w:lvl w:ilvl="5" w:tplc="FFFFFFFF" w:tentative="1">
        <w:start w:val="1"/>
        <w:numFmt w:val="lowerRoman"/>
        <w:lvlText w:val="%6."/>
        <w:lvlJc w:val="right"/>
        <w:pPr>
          <w:ind w:left="4320" w:hanging="180"/>
        </w:pPr>
      </w:lvl>
    </w:lvlOverride>
    <w:lvlOverride w:ilvl="6">
      <w:lvl w:ilvl="6" w:tplc="FFFFFFFF" w:tentative="1">
        <w:start w:val="1"/>
        <w:numFmt w:val="decimal"/>
        <w:lvlText w:val="%7."/>
        <w:lvlJc w:val="left"/>
        <w:pPr>
          <w:ind w:left="5040" w:hanging="360"/>
        </w:pPr>
      </w:lvl>
    </w:lvlOverride>
    <w:lvlOverride w:ilvl="7">
      <w:lvl w:ilvl="7" w:tplc="FFFFFFFF" w:tentative="1">
        <w:start w:val="1"/>
        <w:numFmt w:val="lowerLetter"/>
        <w:lvlText w:val="%8."/>
        <w:lvlJc w:val="left"/>
        <w:pPr>
          <w:ind w:left="5760" w:hanging="360"/>
        </w:pPr>
      </w:lvl>
    </w:lvlOverride>
    <w:lvlOverride w:ilvl="8">
      <w:lvl w:ilvl="8" w:tplc="FFFFFFFF" w:tentative="1">
        <w:start w:val="1"/>
        <w:numFmt w:val="lowerRoman"/>
        <w:lvlText w:val="%9."/>
        <w:lvlJc w:val="right"/>
        <w:pPr>
          <w:ind w:left="6480" w:hanging="180"/>
        </w:pPr>
      </w:lvl>
    </w:lvlOverride>
  </w:num>
  <w:num w:numId="16">
    <w:abstractNumId w:val="32"/>
  </w:num>
  <w:num w:numId="17">
    <w:abstractNumId w:val="6"/>
  </w:num>
  <w:num w:numId="18">
    <w:abstractNumId w:val="15"/>
  </w:num>
  <w:num w:numId="19">
    <w:abstractNumId w:val="23"/>
  </w:num>
  <w:num w:numId="20">
    <w:abstractNumId w:val="2"/>
  </w:num>
  <w:num w:numId="21">
    <w:abstractNumId w:val="20"/>
  </w:num>
  <w:num w:numId="22">
    <w:abstractNumId w:val="28"/>
  </w:num>
  <w:num w:numId="23">
    <w:abstractNumId w:val="34"/>
  </w:num>
  <w:num w:numId="24">
    <w:abstractNumId w:val="27"/>
  </w:num>
  <w:num w:numId="25">
    <w:abstractNumId w:val="11"/>
  </w:num>
  <w:num w:numId="26">
    <w:abstractNumId w:val="16"/>
  </w:num>
  <w:num w:numId="27">
    <w:abstractNumId w:val="21"/>
  </w:num>
  <w:num w:numId="28">
    <w:abstractNumId w:val="18"/>
  </w:num>
  <w:num w:numId="29">
    <w:abstractNumId w:val="5"/>
  </w:num>
  <w:num w:numId="30">
    <w:abstractNumId w:val="31"/>
  </w:num>
  <w:num w:numId="31">
    <w:abstractNumId w:val="26"/>
  </w:num>
  <w:num w:numId="32">
    <w:abstractNumId w:val="7"/>
  </w:num>
  <w:num w:numId="33">
    <w:abstractNumId w:val="0"/>
  </w:num>
  <w:num w:numId="34">
    <w:abstractNumId w:val="19"/>
  </w:num>
  <w:num w:numId="35">
    <w:abstractNumId w:val="1"/>
  </w:num>
  <w:num w:numId="3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10B4"/>
    <w:rsid w:val="00002A44"/>
    <w:rsid w:val="00007193"/>
    <w:rsid w:val="000076BB"/>
    <w:rsid w:val="00010786"/>
    <w:rsid w:val="00011E14"/>
    <w:rsid w:val="0001413D"/>
    <w:rsid w:val="0001609E"/>
    <w:rsid w:val="000218CC"/>
    <w:rsid w:val="000221BD"/>
    <w:rsid w:val="00025303"/>
    <w:rsid w:val="00032E7F"/>
    <w:rsid w:val="000336D1"/>
    <w:rsid w:val="00036C62"/>
    <w:rsid w:val="000479B6"/>
    <w:rsid w:val="0005787B"/>
    <w:rsid w:val="00063909"/>
    <w:rsid w:val="00064B13"/>
    <w:rsid w:val="0007049E"/>
    <w:rsid w:val="00073184"/>
    <w:rsid w:val="00076599"/>
    <w:rsid w:val="00081F39"/>
    <w:rsid w:val="000824C6"/>
    <w:rsid w:val="00083422"/>
    <w:rsid w:val="00083B9C"/>
    <w:rsid w:val="0008611D"/>
    <w:rsid w:val="0009166C"/>
    <w:rsid w:val="00095067"/>
    <w:rsid w:val="00095615"/>
    <w:rsid w:val="0009585B"/>
    <w:rsid w:val="000965E0"/>
    <w:rsid w:val="000A1122"/>
    <w:rsid w:val="000A2524"/>
    <w:rsid w:val="000A54B8"/>
    <w:rsid w:val="000A61CF"/>
    <w:rsid w:val="000B0BC8"/>
    <w:rsid w:val="000B0EB1"/>
    <w:rsid w:val="000B20A9"/>
    <w:rsid w:val="000B779C"/>
    <w:rsid w:val="000C4E8A"/>
    <w:rsid w:val="000C6DA6"/>
    <w:rsid w:val="000D44D2"/>
    <w:rsid w:val="000D4A9D"/>
    <w:rsid w:val="000E21A3"/>
    <w:rsid w:val="000E45BA"/>
    <w:rsid w:val="000E676F"/>
    <w:rsid w:val="000F4B1A"/>
    <w:rsid w:val="001029CA"/>
    <w:rsid w:val="00107C61"/>
    <w:rsid w:val="001108B3"/>
    <w:rsid w:val="00112528"/>
    <w:rsid w:val="0011573B"/>
    <w:rsid w:val="00121BE6"/>
    <w:rsid w:val="001252E4"/>
    <w:rsid w:val="00130B12"/>
    <w:rsid w:val="00131DDC"/>
    <w:rsid w:val="00132675"/>
    <w:rsid w:val="001409E3"/>
    <w:rsid w:val="00152BE6"/>
    <w:rsid w:val="0015349D"/>
    <w:rsid w:val="00155435"/>
    <w:rsid w:val="001564F6"/>
    <w:rsid w:val="001652F1"/>
    <w:rsid w:val="00180068"/>
    <w:rsid w:val="0018096C"/>
    <w:rsid w:val="00183559"/>
    <w:rsid w:val="001A2548"/>
    <w:rsid w:val="001A3B1D"/>
    <w:rsid w:val="001B543E"/>
    <w:rsid w:val="001C2675"/>
    <w:rsid w:val="001C3816"/>
    <w:rsid w:val="001C3E19"/>
    <w:rsid w:val="001D40C7"/>
    <w:rsid w:val="001D56B3"/>
    <w:rsid w:val="001E5CF5"/>
    <w:rsid w:val="001F074B"/>
    <w:rsid w:val="001F432D"/>
    <w:rsid w:val="00204C0C"/>
    <w:rsid w:val="0021049A"/>
    <w:rsid w:val="0021763A"/>
    <w:rsid w:val="0022008F"/>
    <w:rsid w:val="00220B20"/>
    <w:rsid w:val="00222A74"/>
    <w:rsid w:val="00226735"/>
    <w:rsid w:val="00232BDC"/>
    <w:rsid w:val="0023371B"/>
    <w:rsid w:val="00244586"/>
    <w:rsid w:val="00244790"/>
    <w:rsid w:val="00252B72"/>
    <w:rsid w:val="0025639B"/>
    <w:rsid w:val="002619ED"/>
    <w:rsid w:val="002623E2"/>
    <w:rsid w:val="00276704"/>
    <w:rsid w:val="00277B88"/>
    <w:rsid w:val="0028019B"/>
    <w:rsid w:val="00280269"/>
    <w:rsid w:val="00280356"/>
    <w:rsid w:val="00282611"/>
    <w:rsid w:val="00290261"/>
    <w:rsid w:val="002928C2"/>
    <w:rsid w:val="0029453D"/>
    <w:rsid w:val="00294A6B"/>
    <w:rsid w:val="00294F1D"/>
    <w:rsid w:val="002A4292"/>
    <w:rsid w:val="002A631B"/>
    <w:rsid w:val="002A6EF6"/>
    <w:rsid w:val="002C39AA"/>
    <w:rsid w:val="002D7B9B"/>
    <w:rsid w:val="002E6042"/>
    <w:rsid w:val="002E6DE9"/>
    <w:rsid w:val="002E787C"/>
    <w:rsid w:val="002F00BD"/>
    <w:rsid w:val="0030064C"/>
    <w:rsid w:val="00300CE7"/>
    <w:rsid w:val="00302F84"/>
    <w:rsid w:val="00330698"/>
    <w:rsid w:val="00330779"/>
    <w:rsid w:val="00333CFA"/>
    <w:rsid w:val="003426A2"/>
    <w:rsid w:val="00343B77"/>
    <w:rsid w:val="00345014"/>
    <w:rsid w:val="00350511"/>
    <w:rsid w:val="00352F35"/>
    <w:rsid w:val="00356709"/>
    <w:rsid w:val="00361A28"/>
    <w:rsid w:val="003650F9"/>
    <w:rsid w:val="00374EB4"/>
    <w:rsid w:val="00374FD4"/>
    <w:rsid w:val="00377F0A"/>
    <w:rsid w:val="00382EF3"/>
    <w:rsid w:val="00386440"/>
    <w:rsid w:val="00390EF6"/>
    <w:rsid w:val="00393F4E"/>
    <w:rsid w:val="003967D5"/>
    <w:rsid w:val="003A0CC5"/>
    <w:rsid w:val="003A3177"/>
    <w:rsid w:val="003A584B"/>
    <w:rsid w:val="003A6B04"/>
    <w:rsid w:val="003A7B5E"/>
    <w:rsid w:val="003B0232"/>
    <w:rsid w:val="003D0DA2"/>
    <w:rsid w:val="003E04A0"/>
    <w:rsid w:val="003F2F95"/>
    <w:rsid w:val="00401C17"/>
    <w:rsid w:val="00402490"/>
    <w:rsid w:val="00403262"/>
    <w:rsid w:val="00412E87"/>
    <w:rsid w:val="004130F4"/>
    <w:rsid w:val="00420ADE"/>
    <w:rsid w:val="004539C2"/>
    <w:rsid w:val="00454ADE"/>
    <w:rsid w:val="004637F6"/>
    <w:rsid w:val="004648E0"/>
    <w:rsid w:val="00470DFA"/>
    <w:rsid w:val="00470EB0"/>
    <w:rsid w:val="00480A67"/>
    <w:rsid w:val="004824CD"/>
    <w:rsid w:val="0048716E"/>
    <w:rsid w:val="00487FE2"/>
    <w:rsid w:val="00495E75"/>
    <w:rsid w:val="0049788E"/>
    <w:rsid w:val="004A38DA"/>
    <w:rsid w:val="004A57F7"/>
    <w:rsid w:val="004B3246"/>
    <w:rsid w:val="004C1FC8"/>
    <w:rsid w:val="004C38C1"/>
    <w:rsid w:val="004D7EAA"/>
    <w:rsid w:val="004E1F51"/>
    <w:rsid w:val="004E53CD"/>
    <w:rsid w:val="004F5511"/>
    <w:rsid w:val="004F5801"/>
    <w:rsid w:val="004F7765"/>
    <w:rsid w:val="00512480"/>
    <w:rsid w:val="005147AA"/>
    <w:rsid w:val="0051559F"/>
    <w:rsid w:val="005229C5"/>
    <w:rsid w:val="00531924"/>
    <w:rsid w:val="005410B4"/>
    <w:rsid w:val="00544376"/>
    <w:rsid w:val="005473C4"/>
    <w:rsid w:val="00554CFD"/>
    <w:rsid w:val="00555200"/>
    <w:rsid w:val="005608A4"/>
    <w:rsid w:val="005703FC"/>
    <w:rsid w:val="00580910"/>
    <w:rsid w:val="005816A8"/>
    <w:rsid w:val="005820D4"/>
    <w:rsid w:val="00586608"/>
    <w:rsid w:val="0058714F"/>
    <w:rsid w:val="00594D1C"/>
    <w:rsid w:val="005A4F12"/>
    <w:rsid w:val="005A75B3"/>
    <w:rsid w:val="005B7C70"/>
    <w:rsid w:val="005C014E"/>
    <w:rsid w:val="005C2F67"/>
    <w:rsid w:val="005C5210"/>
    <w:rsid w:val="005F6057"/>
    <w:rsid w:val="00603266"/>
    <w:rsid w:val="00610EA0"/>
    <w:rsid w:val="00612EFC"/>
    <w:rsid w:val="0061329F"/>
    <w:rsid w:val="00620196"/>
    <w:rsid w:val="00620D65"/>
    <w:rsid w:val="00622FB8"/>
    <w:rsid w:val="00623277"/>
    <w:rsid w:val="00626422"/>
    <w:rsid w:val="006322DA"/>
    <w:rsid w:val="0063674B"/>
    <w:rsid w:val="00641C4F"/>
    <w:rsid w:val="00642568"/>
    <w:rsid w:val="00645045"/>
    <w:rsid w:val="00653910"/>
    <w:rsid w:val="0066405B"/>
    <w:rsid w:val="00666F0F"/>
    <w:rsid w:val="00670B30"/>
    <w:rsid w:val="00672E40"/>
    <w:rsid w:val="00691CF8"/>
    <w:rsid w:val="006A1870"/>
    <w:rsid w:val="006A31FD"/>
    <w:rsid w:val="006A58EC"/>
    <w:rsid w:val="006A69D3"/>
    <w:rsid w:val="006B01D7"/>
    <w:rsid w:val="006C7CD7"/>
    <w:rsid w:val="006D0010"/>
    <w:rsid w:val="006E5A53"/>
    <w:rsid w:val="006F2935"/>
    <w:rsid w:val="006F4424"/>
    <w:rsid w:val="006F70AB"/>
    <w:rsid w:val="007024F5"/>
    <w:rsid w:val="00702CD0"/>
    <w:rsid w:val="00703025"/>
    <w:rsid w:val="00703B5A"/>
    <w:rsid w:val="00711D36"/>
    <w:rsid w:val="007159BA"/>
    <w:rsid w:val="00715A53"/>
    <w:rsid w:val="00717AF0"/>
    <w:rsid w:val="00723729"/>
    <w:rsid w:val="0072474F"/>
    <w:rsid w:val="00724D90"/>
    <w:rsid w:val="0073162A"/>
    <w:rsid w:val="007326C7"/>
    <w:rsid w:val="00751378"/>
    <w:rsid w:val="00754333"/>
    <w:rsid w:val="00754B03"/>
    <w:rsid w:val="00760143"/>
    <w:rsid w:val="00765D49"/>
    <w:rsid w:val="00766333"/>
    <w:rsid w:val="00771340"/>
    <w:rsid w:val="007714FF"/>
    <w:rsid w:val="00774FD3"/>
    <w:rsid w:val="0078071A"/>
    <w:rsid w:val="007865B7"/>
    <w:rsid w:val="007901FA"/>
    <w:rsid w:val="007C4314"/>
    <w:rsid w:val="007C64BD"/>
    <w:rsid w:val="007D1638"/>
    <w:rsid w:val="007D735F"/>
    <w:rsid w:val="007E0C93"/>
    <w:rsid w:val="007E1A44"/>
    <w:rsid w:val="007E4DEE"/>
    <w:rsid w:val="007E4E14"/>
    <w:rsid w:val="00811A8E"/>
    <w:rsid w:val="00816300"/>
    <w:rsid w:val="00832F4D"/>
    <w:rsid w:val="00835685"/>
    <w:rsid w:val="00856443"/>
    <w:rsid w:val="00856886"/>
    <w:rsid w:val="00862D4A"/>
    <w:rsid w:val="008638B6"/>
    <w:rsid w:val="00866D0E"/>
    <w:rsid w:val="00866EF8"/>
    <w:rsid w:val="0087361B"/>
    <w:rsid w:val="0088040F"/>
    <w:rsid w:val="008839D8"/>
    <w:rsid w:val="00891B99"/>
    <w:rsid w:val="008A1B88"/>
    <w:rsid w:val="008A1F6B"/>
    <w:rsid w:val="008A2C13"/>
    <w:rsid w:val="008B2C62"/>
    <w:rsid w:val="008B3798"/>
    <w:rsid w:val="008B62C6"/>
    <w:rsid w:val="008B6A28"/>
    <w:rsid w:val="008C4B7A"/>
    <w:rsid w:val="008C5141"/>
    <w:rsid w:val="008C51FA"/>
    <w:rsid w:val="008D18E6"/>
    <w:rsid w:val="008E74CF"/>
    <w:rsid w:val="008E7FA0"/>
    <w:rsid w:val="008F000E"/>
    <w:rsid w:val="008F66F4"/>
    <w:rsid w:val="008F7E62"/>
    <w:rsid w:val="009050AC"/>
    <w:rsid w:val="0090557A"/>
    <w:rsid w:val="0090570F"/>
    <w:rsid w:val="009241E8"/>
    <w:rsid w:val="009252FC"/>
    <w:rsid w:val="009278BF"/>
    <w:rsid w:val="0093037C"/>
    <w:rsid w:val="009323E5"/>
    <w:rsid w:val="00932916"/>
    <w:rsid w:val="00943112"/>
    <w:rsid w:val="00944E13"/>
    <w:rsid w:val="0097099D"/>
    <w:rsid w:val="009728F6"/>
    <w:rsid w:val="00974F9C"/>
    <w:rsid w:val="009815CE"/>
    <w:rsid w:val="009837A6"/>
    <w:rsid w:val="00983FBF"/>
    <w:rsid w:val="00986965"/>
    <w:rsid w:val="00987EB6"/>
    <w:rsid w:val="00993309"/>
    <w:rsid w:val="009A3C39"/>
    <w:rsid w:val="009A564D"/>
    <w:rsid w:val="009A5A30"/>
    <w:rsid w:val="009A6759"/>
    <w:rsid w:val="009B345D"/>
    <w:rsid w:val="009B7491"/>
    <w:rsid w:val="009C0E4B"/>
    <w:rsid w:val="009C388F"/>
    <w:rsid w:val="009C4A54"/>
    <w:rsid w:val="009D2E44"/>
    <w:rsid w:val="009D49C3"/>
    <w:rsid w:val="009E32FA"/>
    <w:rsid w:val="009F184B"/>
    <w:rsid w:val="009F3B13"/>
    <w:rsid w:val="00A00C1C"/>
    <w:rsid w:val="00A01E0D"/>
    <w:rsid w:val="00A035B2"/>
    <w:rsid w:val="00A03F74"/>
    <w:rsid w:val="00A11C46"/>
    <w:rsid w:val="00A217B6"/>
    <w:rsid w:val="00A2424D"/>
    <w:rsid w:val="00A25D9A"/>
    <w:rsid w:val="00A26841"/>
    <w:rsid w:val="00A27F3C"/>
    <w:rsid w:val="00A32247"/>
    <w:rsid w:val="00A34DF3"/>
    <w:rsid w:val="00A4012D"/>
    <w:rsid w:val="00A50CA1"/>
    <w:rsid w:val="00A53614"/>
    <w:rsid w:val="00A63418"/>
    <w:rsid w:val="00A74757"/>
    <w:rsid w:val="00A803D5"/>
    <w:rsid w:val="00A813F0"/>
    <w:rsid w:val="00A819D0"/>
    <w:rsid w:val="00A824B2"/>
    <w:rsid w:val="00A9257F"/>
    <w:rsid w:val="00A9275A"/>
    <w:rsid w:val="00A92BDB"/>
    <w:rsid w:val="00A97917"/>
    <w:rsid w:val="00AA0913"/>
    <w:rsid w:val="00AA4155"/>
    <w:rsid w:val="00AA43C2"/>
    <w:rsid w:val="00AA6CC9"/>
    <w:rsid w:val="00AB10E3"/>
    <w:rsid w:val="00AB16A3"/>
    <w:rsid w:val="00AB2A06"/>
    <w:rsid w:val="00AC34FB"/>
    <w:rsid w:val="00AC54C4"/>
    <w:rsid w:val="00AC7E98"/>
    <w:rsid w:val="00AD0984"/>
    <w:rsid w:val="00AD5252"/>
    <w:rsid w:val="00AE082F"/>
    <w:rsid w:val="00AE3168"/>
    <w:rsid w:val="00AE3C94"/>
    <w:rsid w:val="00AE7369"/>
    <w:rsid w:val="00AE7B75"/>
    <w:rsid w:val="00AF1E29"/>
    <w:rsid w:val="00AF21BD"/>
    <w:rsid w:val="00AF4570"/>
    <w:rsid w:val="00AF4957"/>
    <w:rsid w:val="00B114D8"/>
    <w:rsid w:val="00B11A40"/>
    <w:rsid w:val="00B1729B"/>
    <w:rsid w:val="00B26EF5"/>
    <w:rsid w:val="00B33EDE"/>
    <w:rsid w:val="00B35AB4"/>
    <w:rsid w:val="00B4381E"/>
    <w:rsid w:val="00B44F0D"/>
    <w:rsid w:val="00B460E7"/>
    <w:rsid w:val="00B505DC"/>
    <w:rsid w:val="00B568ED"/>
    <w:rsid w:val="00B56FB6"/>
    <w:rsid w:val="00B668F7"/>
    <w:rsid w:val="00B8445B"/>
    <w:rsid w:val="00B85190"/>
    <w:rsid w:val="00B86113"/>
    <w:rsid w:val="00B92B7C"/>
    <w:rsid w:val="00B936E9"/>
    <w:rsid w:val="00B94FB1"/>
    <w:rsid w:val="00BA2187"/>
    <w:rsid w:val="00BA6323"/>
    <w:rsid w:val="00BB18E0"/>
    <w:rsid w:val="00BB2529"/>
    <w:rsid w:val="00BB5553"/>
    <w:rsid w:val="00BC2DB0"/>
    <w:rsid w:val="00BD2C20"/>
    <w:rsid w:val="00BD331C"/>
    <w:rsid w:val="00BE20F0"/>
    <w:rsid w:val="00BF22DD"/>
    <w:rsid w:val="00BF2418"/>
    <w:rsid w:val="00BF3530"/>
    <w:rsid w:val="00BF5105"/>
    <w:rsid w:val="00C029C1"/>
    <w:rsid w:val="00C11B0D"/>
    <w:rsid w:val="00C20219"/>
    <w:rsid w:val="00C33C56"/>
    <w:rsid w:val="00C3406C"/>
    <w:rsid w:val="00C34AEB"/>
    <w:rsid w:val="00C35BAA"/>
    <w:rsid w:val="00C460DA"/>
    <w:rsid w:val="00C46B6D"/>
    <w:rsid w:val="00C512B9"/>
    <w:rsid w:val="00C55956"/>
    <w:rsid w:val="00C57726"/>
    <w:rsid w:val="00C60598"/>
    <w:rsid w:val="00C6153B"/>
    <w:rsid w:val="00C625F2"/>
    <w:rsid w:val="00C6360B"/>
    <w:rsid w:val="00C64FB9"/>
    <w:rsid w:val="00C70BD4"/>
    <w:rsid w:val="00C72114"/>
    <w:rsid w:val="00C736BD"/>
    <w:rsid w:val="00C85F1F"/>
    <w:rsid w:val="00C93CDE"/>
    <w:rsid w:val="00CA7F12"/>
    <w:rsid w:val="00CC2643"/>
    <w:rsid w:val="00CC33AC"/>
    <w:rsid w:val="00CD4768"/>
    <w:rsid w:val="00CE1B06"/>
    <w:rsid w:val="00CE2354"/>
    <w:rsid w:val="00CE38AC"/>
    <w:rsid w:val="00CE3C2F"/>
    <w:rsid w:val="00CE4E0B"/>
    <w:rsid w:val="00CE64AB"/>
    <w:rsid w:val="00CE749C"/>
    <w:rsid w:val="00CF30FA"/>
    <w:rsid w:val="00CF773B"/>
    <w:rsid w:val="00D01A84"/>
    <w:rsid w:val="00D01F82"/>
    <w:rsid w:val="00D1196E"/>
    <w:rsid w:val="00D12756"/>
    <w:rsid w:val="00D150AD"/>
    <w:rsid w:val="00D1682E"/>
    <w:rsid w:val="00D172C1"/>
    <w:rsid w:val="00D1739F"/>
    <w:rsid w:val="00D24132"/>
    <w:rsid w:val="00D301DA"/>
    <w:rsid w:val="00D32673"/>
    <w:rsid w:val="00D36B7D"/>
    <w:rsid w:val="00D3740E"/>
    <w:rsid w:val="00D42899"/>
    <w:rsid w:val="00D44FAF"/>
    <w:rsid w:val="00D4750D"/>
    <w:rsid w:val="00D63C04"/>
    <w:rsid w:val="00D63E66"/>
    <w:rsid w:val="00D6554A"/>
    <w:rsid w:val="00D703CB"/>
    <w:rsid w:val="00D77CAA"/>
    <w:rsid w:val="00D83926"/>
    <w:rsid w:val="00D866B5"/>
    <w:rsid w:val="00D86830"/>
    <w:rsid w:val="00D86EEF"/>
    <w:rsid w:val="00D86FC4"/>
    <w:rsid w:val="00D9016A"/>
    <w:rsid w:val="00D91CAC"/>
    <w:rsid w:val="00D939AA"/>
    <w:rsid w:val="00D95692"/>
    <w:rsid w:val="00DA1AC6"/>
    <w:rsid w:val="00DB08B7"/>
    <w:rsid w:val="00DB0ECB"/>
    <w:rsid w:val="00DB4EC5"/>
    <w:rsid w:val="00DB7BCF"/>
    <w:rsid w:val="00DC318E"/>
    <w:rsid w:val="00DD02E4"/>
    <w:rsid w:val="00DE5742"/>
    <w:rsid w:val="00DF74F8"/>
    <w:rsid w:val="00E060FE"/>
    <w:rsid w:val="00E06A32"/>
    <w:rsid w:val="00E136DF"/>
    <w:rsid w:val="00E144E6"/>
    <w:rsid w:val="00E15245"/>
    <w:rsid w:val="00E206AE"/>
    <w:rsid w:val="00E25DEC"/>
    <w:rsid w:val="00E410DB"/>
    <w:rsid w:val="00E41EA0"/>
    <w:rsid w:val="00E46AC3"/>
    <w:rsid w:val="00E476C8"/>
    <w:rsid w:val="00E517B2"/>
    <w:rsid w:val="00E65204"/>
    <w:rsid w:val="00E72223"/>
    <w:rsid w:val="00E75199"/>
    <w:rsid w:val="00E807FE"/>
    <w:rsid w:val="00E8664F"/>
    <w:rsid w:val="00E904BF"/>
    <w:rsid w:val="00E94FB0"/>
    <w:rsid w:val="00EA49D2"/>
    <w:rsid w:val="00EC21C7"/>
    <w:rsid w:val="00EC365A"/>
    <w:rsid w:val="00EC6A73"/>
    <w:rsid w:val="00ED2281"/>
    <w:rsid w:val="00ED4C21"/>
    <w:rsid w:val="00EE1AB7"/>
    <w:rsid w:val="00EF233F"/>
    <w:rsid w:val="00EF57B5"/>
    <w:rsid w:val="00EF6C35"/>
    <w:rsid w:val="00F0347E"/>
    <w:rsid w:val="00F13FCC"/>
    <w:rsid w:val="00F15CF9"/>
    <w:rsid w:val="00F16A94"/>
    <w:rsid w:val="00F22837"/>
    <w:rsid w:val="00F27DE5"/>
    <w:rsid w:val="00F33B76"/>
    <w:rsid w:val="00F36E88"/>
    <w:rsid w:val="00F37024"/>
    <w:rsid w:val="00F3760F"/>
    <w:rsid w:val="00F37F68"/>
    <w:rsid w:val="00F42194"/>
    <w:rsid w:val="00F42D4A"/>
    <w:rsid w:val="00F43740"/>
    <w:rsid w:val="00F50CF0"/>
    <w:rsid w:val="00F512A3"/>
    <w:rsid w:val="00F544BF"/>
    <w:rsid w:val="00F67ABB"/>
    <w:rsid w:val="00F704BC"/>
    <w:rsid w:val="00F76D4F"/>
    <w:rsid w:val="00F91D81"/>
    <w:rsid w:val="00F92D29"/>
    <w:rsid w:val="00F94D29"/>
    <w:rsid w:val="00FA1D08"/>
    <w:rsid w:val="00FB4742"/>
    <w:rsid w:val="00FB6CD1"/>
    <w:rsid w:val="00FB6FD2"/>
    <w:rsid w:val="00FE3937"/>
    <w:rsid w:val="00FE66EE"/>
    <w:rsid w:val="00FF134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21D183"/>
  <w15:chartTrackingRefBased/>
  <w15:docId w15:val="{AE6B6C38-6CA9-7F40-A256-5627E5F14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CF773B"/>
    <w:pPr>
      <w:keepNext/>
      <w:keepLines/>
      <w:spacing w:before="240"/>
      <w:outlineLvl w:val="0"/>
    </w:pPr>
    <w:rPr>
      <w:rFonts w:asciiTheme="majorHAnsi" w:eastAsiaTheme="majorEastAsia" w:hAnsiTheme="majorHAnsi" w:cstheme="majorBidi"/>
      <w:color w:val="253768" w:themeColor="accent1" w:themeShade="BF"/>
      <w:sz w:val="32"/>
      <w:szCs w:val="32"/>
    </w:rPr>
  </w:style>
  <w:style w:type="paragraph" w:styleId="berschrift3">
    <w:name w:val="heading 3"/>
    <w:basedOn w:val="Standard"/>
    <w:next w:val="Standard"/>
    <w:link w:val="berschrift3Zchn"/>
    <w:uiPriority w:val="9"/>
    <w:semiHidden/>
    <w:unhideWhenUsed/>
    <w:qFormat/>
    <w:rsid w:val="00CF773B"/>
    <w:pPr>
      <w:keepNext/>
      <w:keepLines/>
      <w:spacing w:before="40"/>
      <w:outlineLvl w:val="2"/>
    </w:pPr>
    <w:rPr>
      <w:rFonts w:asciiTheme="majorHAnsi" w:eastAsiaTheme="majorEastAsia" w:hAnsiTheme="majorHAnsi" w:cstheme="majorBidi"/>
      <w:color w:val="192545" w:themeColor="accent1" w:themeShade="7F"/>
    </w:rPr>
  </w:style>
  <w:style w:type="paragraph" w:styleId="berschrift5">
    <w:name w:val="heading 5"/>
    <w:basedOn w:val="Standard"/>
    <w:link w:val="berschrift5Zchn"/>
    <w:uiPriority w:val="9"/>
    <w:qFormat/>
    <w:rsid w:val="00180068"/>
    <w:pPr>
      <w:spacing w:before="100" w:beforeAutospacing="1" w:after="100" w:afterAutospacing="1"/>
      <w:outlineLvl w:val="4"/>
    </w:pPr>
    <w:rPr>
      <w:rFonts w:ascii="Times New Roman" w:eastAsia="Times New Roman" w:hAnsi="Times New Roman" w:cs="Times New Roman"/>
      <w:b/>
      <w:bCs/>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410B4"/>
    <w:pPr>
      <w:tabs>
        <w:tab w:val="center" w:pos="4536"/>
        <w:tab w:val="right" w:pos="9072"/>
      </w:tabs>
    </w:pPr>
  </w:style>
  <w:style w:type="character" w:customStyle="1" w:styleId="KopfzeileZchn">
    <w:name w:val="Kopfzeile Zchn"/>
    <w:basedOn w:val="Absatz-Standardschriftart"/>
    <w:link w:val="Kopfzeile"/>
    <w:uiPriority w:val="99"/>
    <w:rsid w:val="005410B4"/>
  </w:style>
  <w:style w:type="paragraph" w:styleId="Fuzeile">
    <w:name w:val="footer"/>
    <w:basedOn w:val="Standard"/>
    <w:link w:val="FuzeileZchn"/>
    <w:uiPriority w:val="99"/>
    <w:unhideWhenUsed/>
    <w:rsid w:val="005410B4"/>
    <w:pPr>
      <w:tabs>
        <w:tab w:val="center" w:pos="4536"/>
        <w:tab w:val="right" w:pos="9072"/>
      </w:tabs>
    </w:pPr>
  </w:style>
  <w:style w:type="character" w:customStyle="1" w:styleId="FuzeileZchn">
    <w:name w:val="Fußzeile Zchn"/>
    <w:basedOn w:val="Absatz-Standardschriftart"/>
    <w:link w:val="Fuzeile"/>
    <w:uiPriority w:val="99"/>
    <w:rsid w:val="005410B4"/>
  </w:style>
  <w:style w:type="character" w:styleId="Seitenzahl">
    <w:name w:val="page number"/>
    <w:basedOn w:val="Absatz-Standardschriftart"/>
    <w:uiPriority w:val="99"/>
    <w:semiHidden/>
    <w:unhideWhenUsed/>
    <w:rsid w:val="00A25D9A"/>
    <w:rPr>
      <w:rFonts w:asciiTheme="minorHAnsi" w:hAnsiTheme="minorHAnsi"/>
      <w:sz w:val="18"/>
    </w:rPr>
  </w:style>
  <w:style w:type="character" w:styleId="Fett">
    <w:name w:val="Strong"/>
    <w:basedOn w:val="Absatz-Standardschriftart"/>
    <w:uiPriority w:val="22"/>
    <w:qFormat/>
    <w:rsid w:val="00180068"/>
    <w:rPr>
      <w:b/>
      <w:bCs/>
    </w:rPr>
  </w:style>
  <w:style w:type="character" w:customStyle="1" w:styleId="berschrift5Zchn">
    <w:name w:val="Überschrift 5 Zchn"/>
    <w:basedOn w:val="Absatz-Standardschriftart"/>
    <w:link w:val="berschrift5"/>
    <w:uiPriority w:val="9"/>
    <w:rsid w:val="00180068"/>
    <w:rPr>
      <w:rFonts w:ascii="Times New Roman" w:eastAsia="Times New Roman" w:hAnsi="Times New Roman" w:cs="Times New Roman"/>
      <w:b/>
      <w:bCs/>
      <w:sz w:val="20"/>
      <w:szCs w:val="20"/>
      <w:lang w:eastAsia="de-DE"/>
    </w:rPr>
  </w:style>
  <w:style w:type="paragraph" w:styleId="Listenabsatz">
    <w:name w:val="List Paragraph"/>
    <w:basedOn w:val="Standard"/>
    <w:uiPriority w:val="34"/>
    <w:qFormat/>
    <w:rsid w:val="00244790"/>
    <w:pPr>
      <w:ind w:left="720"/>
      <w:contextualSpacing/>
    </w:pPr>
  </w:style>
  <w:style w:type="character" w:styleId="Hyperlink">
    <w:name w:val="Hyperlink"/>
    <w:basedOn w:val="Absatz-Standardschriftart"/>
    <w:uiPriority w:val="99"/>
    <w:unhideWhenUsed/>
    <w:rsid w:val="00EC365A"/>
    <w:rPr>
      <w:color w:val="96BE3C" w:themeColor="hyperlink"/>
      <w:u w:val="single"/>
    </w:rPr>
  </w:style>
  <w:style w:type="paragraph" w:customStyle="1" w:styleId="Default">
    <w:name w:val="Default"/>
    <w:rsid w:val="00EC365A"/>
    <w:pPr>
      <w:autoSpaceDE w:val="0"/>
      <w:autoSpaceDN w:val="0"/>
      <w:adjustRightInd w:val="0"/>
    </w:pPr>
    <w:rPr>
      <w:rFonts w:ascii="Arial" w:hAnsi="Arial" w:cs="Arial"/>
      <w:color w:val="000000"/>
    </w:rPr>
  </w:style>
  <w:style w:type="character" w:customStyle="1" w:styleId="yhemcb">
    <w:name w:val="yhemcb"/>
    <w:basedOn w:val="Absatz-Standardschriftart"/>
    <w:rsid w:val="00EC365A"/>
  </w:style>
  <w:style w:type="character" w:styleId="NichtaufgelsteErwhnung">
    <w:name w:val="Unresolved Mention"/>
    <w:basedOn w:val="Absatz-Standardschriftart"/>
    <w:uiPriority w:val="99"/>
    <w:semiHidden/>
    <w:unhideWhenUsed/>
    <w:rsid w:val="00B568ED"/>
    <w:rPr>
      <w:color w:val="605E5C"/>
      <w:shd w:val="clear" w:color="auto" w:fill="E1DFDD"/>
    </w:rPr>
  </w:style>
  <w:style w:type="character" w:customStyle="1" w:styleId="berschrift1Zchn">
    <w:name w:val="Überschrift 1 Zchn"/>
    <w:basedOn w:val="Absatz-Standardschriftart"/>
    <w:link w:val="berschrift1"/>
    <w:uiPriority w:val="9"/>
    <w:rsid w:val="00CF773B"/>
    <w:rPr>
      <w:rFonts w:asciiTheme="majorHAnsi" w:eastAsiaTheme="majorEastAsia" w:hAnsiTheme="majorHAnsi" w:cstheme="majorBidi"/>
      <w:color w:val="253768" w:themeColor="accent1" w:themeShade="BF"/>
      <w:sz w:val="32"/>
      <w:szCs w:val="32"/>
    </w:rPr>
  </w:style>
  <w:style w:type="character" w:customStyle="1" w:styleId="berschrift3Zchn">
    <w:name w:val="Überschrift 3 Zchn"/>
    <w:basedOn w:val="Absatz-Standardschriftart"/>
    <w:link w:val="berschrift3"/>
    <w:uiPriority w:val="9"/>
    <w:semiHidden/>
    <w:rsid w:val="00CF773B"/>
    <w:rPr>
      <w:rFonts w:asciiTheme="majorHAnsi" w:eastAsiaTheme="majorEastAsia" w:hAnsiTheme="majorHAnsi" w:cstheme="majorBidi"/>
      <w:color w:val="192545" w:themeColor="accent1" w:themeShade="7F"/>
    </w:rPr>
  </w:style>
  <w:style w:type="paragraph" w:styleId="berarbeitung">
    <w:name w:val="Revision"/>
    <w:hidden/>
    <w:uiPriority w:val="99"/>
    <w:semiHidden/>
    <w:rsid w:val="002A4292"/>
  </w:style>
  <w:style w:type="paragraph" w:styleId="StandardWeb">
    <w:name w:val="Normal (Web)"/>
    <w:basedOn w:val="Standard"/>
    <w:uiPriority w:val="99"/>
    <w:unhideWhenUsed/>
    <w:rsid w:val="002C39AA"/>
    <w:pPr>
      <w:spacing w:before="100" w:beforeAutospacing="1" w:after="100" w:afterAutospacing="1"/>
    </w:pPr>
    <w:rPr>
      <w:rFonts w:ascii="Times New Roman" w:eastAsia="Times New Roman" w:hAnsi="Times New Roman" w:cs="Times New Roman"/>
      <w:lang w:eastAsia="de-DE"/>
    </w:rPr>
  </w:style>
  <w:style w:type="character" w:customStyle="1" w:styleId="--l">
    <w:name w:val="--l"/>
    <w:basedOn w:val="Absatz-Standardschriftart"/>
    <w:rsid w:val="005C2F67"/>
  </w:style>
  <w:style w:type="character" w:customStyle="1" w:styleId="hgkelc">
    <w:name w:val="hgkelc"/>
    <w:basedOn w:val="Absatz-Standardschriftart"/>
    <w:rsid w:val="00B4381E"/>
  </w:style>
  <w:style w:type="character" w:styleId="BesuchterLink">
    <w:name w:val="FollowedHyperlink"/>
    <w:basedOn w:val="Absatz-Standardschriftart"/>
    <w:uiPriority w:val="99"/>
    <w:semiHidden/>
    <w:unhideWhenUsed/>
    <w:rsid w:val="004637F6"/>
    <w:rPr>
      <w:color w:val="F1F2F1" w:themeColor="followedHyperlink"/>
      <w:u w:val="single"/>
    </w:rPr>
  </w:style>
  <w:style w:type="character" w:customStyle="1" w:styleId="markedcontent">
    <w:name w:val="markedcontent"/>
    <w:basedOn w:val="Absatz-Standardschriftart"/>
    <w:rsid w:val="00AE7B75"/>
  </w:style>
  <w:style w:type="character" w:customStyle="1" w:styleId="c-bibliographic-informationvalue">
    <w:name w:val="c-bibliographic-information__value"/>
    <w:basedOn w:val="Absatz-Standardschriftart"/>
    <w:rsid w:val="00983FBF"/>
  </w:style>
  <w:style w:type="table" w:styleId="Tabellenraster">
    <w:name w:val="Table Grid"/>
    <w:basedOn w:val="NormaleTabelle"/>
    <w:uiPriority w:val="39"/>
    <w:rsid w:val="000765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5147AA"/>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147AA"/>
    <w:rPr>
      <w:rFonts w:ascii="Segoe UI" w:hAnsi="Segoe UI" w:cs="Segoe UI"/>
      <w:sz w:val="18"/>
      <w:szCs w:val="18"/>
    </w:rPr>
  </w:style>
  <w:style w:type="character" w:styleId="Kommentarzeichen">
    <w:name w:val="annotation reference"/>
    <w:basedOn w:val="Absatz-Standardschriftart"/>
    <w:uiPriority w:val="99"/>
    <w:semiHidden/>
    <w:unhideWhenUsed/>
    <w:rsid w:val="006A58EC"/>
    <w:rPr>
      <w:sz w:val="16"/>
      <w:szCs w:val="16"/>
    </w:rPr>
  </w:style>
  <w:style w:type="paragraph" w:styleId="Kommentartext">
    <w:name w:val="annotation text"/>
    <w:basedOn w:val="Standard"/>
    <w:link w:val="KommentartextZchn"/>
    <w:uiPriority w:val="99"/>
    <w:semiHidden/>
    <w:unhideWhenUsed/>
    <w:rsid w:val="006A58EC"/>
    <w:rPr>
      <w:sz w:val="20"/>
      <w:szCs w:val="20"/>
    </w:rPr>
  </w:style>
  <w:style w:type="character" w:customStyle="1" w:styleId="KommentartextZchn">
    <w:name w:val="Kommentartext Zchn"/>
    <w:basedOn w:val="Absatz-Standardschriftart"/>
    <w:link w:val="Kommentartext"/>
    <w:uiPriority w:val="99"/>
    <w:semiHidden/>
    <w:rsid w:val="006A58EC"/>
    <w:rPr>
      <w:sz w:val="20"/>
      <w:szCs w:val="20"/>
    </w:rPr>
  </w:style>
  <w:style w:type="paragraph" w:styleId="Kommentarthema">
    <w:name w:val="annotation subject"/>
    <w:basedOn w:val="Kommentartext"/>
    <w:next w:val="Kommentartext"/>
    <w:link w:val="KommentarthemaZchn"/>
    <w:uiPriority w:val="99"/>
    <w:semiHidden/>
    <w:unhideWhenUsed/>
    <w:rsid w:val="006A58EC"/>
    <w:rPr>
      <w:b/>
      <w:bCs/>
    </w:rPr>
  </w:style>
  <w:style w:type="character" w:customStyle="1" w:styleId="KommentarthemaZchn">
    <w:name w:val="Kommentarthema Zchn"/>
    <w:basedOn w:val="KommentartextZchn"/>
    <w:link w:val="Kommentarthema"/>
    <w:uiPriority w:val="99"/>
    <w:semiHidden/>
    <w:rsid w:val="006A58E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46687">
      <w:bodyDiv w:val="1"/>
      <w:marLeft w:val="0"/>
      <w:marRight w:val="0"/>
      <w:marTop w:val="0"/>
      <w:marBottom w:val="0"/>
      <w:divBdr>
        <w:top w:val="none" w:sz="0" w:space="0" w:color="auto"/>
        <w:left w:val="none" w:sz="0" w:space="0" w:color="auto"/>
        <w:bottom w:val="none" w:sz="0" w:space="0" w:color="auto"/>
        <w:right w:val="none" w:sz="0" w:space="0" w:color="auto"/>
      </w:divBdr>
    </w:div>
    <w:div w:id="21369544">
      <w:bodyDiv w:val="1"/>
      <w:marLeft w:val="0"/>
      <w:marRight w:val="0"/>
      <w:marTop w:val="0"/>
      <w:marBottom w:val="0"/>
      <w:divBdr>
        <w:top w:val="none" w:sz="0" w:space="0" w:color="auto"/>
        <w:left w:val="none" w:sz="0" w:space="0" w:color="auto"/>
        <w:bottom w:val="none" w:sz="0" w:space="0" w:color="auto"/>
        <w:right w:val="none" w:sz="0" w:space="0" w:color="auto"/>
      </w:divBdr>
    </w:div>
    <w:div w:id="189151879">
      <w:bodyDiv w:val="1"/>
      <w:marLeft w:val="0"/>
      <w:marRight w:val="0"/>
      <w:marTop w:val="0"/>
      <w:marBottom w:val="0"/>
      <w:divBdr>
        <w:top w:val="none" w:sz="0" w:space="0" w:color="auto"/>
        <w:left w:val="none" w:sz="0" w:space="0" w:color="auto"/>
        <w:bottom w:val="none" w:sz="0" w:space="0" w:color="auto"/>
        <w:right w:val="none" w:sz="0" w:space="0" w:color="auto"/>
      </w:divBdr>
    </w:div>
    <w:div w:id="286812020">
      <w:bodyDiv w:val="1"/>
      <w:marLeft w:val="0"/>
      <w:marRight w:val="0"/>
      <w:marTop w:val="0"/>
      <w:marBottom w:val="0"/>
      <w:divBdr>
        <w:top w:val="none" w:sz="0" w:space="0" w:color="auto"/>
        <w:left w:val="none" w:sz="0" w:space="0" w:color="auto"/>
        <w:bottom w:val="none" w:sz="0" w:space="0" w:color="auto"/>
        <w:right w:val="none" w:sz="0" w:space="0" w:color="auto"/>
      </w:divBdr>
    </w:div>
    <w:div w:id="356006480">
      <w:bodyDiv w:val="1"/>
      <w:marLeft w:val="0"/>
      <w:marRight w:val="0"/>
      <w:marTop w:val="0"/>
      <w:marBottom w:val="0"/>
      <w:divBdr>
        <w:top w:val="none" w:sz="0" w:space="0" w:color="auto"/>
        <w:left w:val="none" w:sz="0" w:space="0" w:color="auto"/>
        <w:bottom w:val="none" w:sz="0" w:space="0" w:color="auto"/>
        <w:right w:val="none" w:sz="0" w:space="0" w:color="auto"/>
      </w:divBdr>
      <w:divsChild>
        <w:div w:id="1600215627">
          <w:marLeft w:val="0"/>
          <w:marRight w:val="0"/>
          <w:marTop w:val="0"/>
          <w:marBottom w:val="0"/>
          <w:divBdr>
            <w:top w:val="none" w:sz="0" w:space="0" w:color="auto"/>
            <w:left w:val="none" w:sz="0" w:space="0" w:color="auto"/>
            <w:bottom w:val="none" w:sz="0" w:space="0" w:color="auto"/>
            <w:right w:val="none" w:sz="0" w:space="0" w:color="auto"/>
          </w:divBdr>
        </w:div>
      </w:divsChild>
    </w:div>
    <w:div w:id="452332108">
      <w:bodyDiv w:val="1"/>
      <w:marLeft w:val="0"/>
      <w:marRight w:val="0"/>
      <w:marTop w:val="0"/>
      <w:marBottom w:val="0"/>
      <w:divBdr>
        <w:top w:val="none" w:sz="0" w:space="0" w:color="auto"/>
        <w:left w:val="none" w:sz="0" w:space="0" w:color="auto"/>
        <w:bottom w:val="none" w:sz="0" w:space="0" w:color="auto"/>
        <w:right w:val="none" w:sz="0" w:space="0" w:color="auto"/>
      </w:divBdr>
    </w:div>
    <w:div w:id="492991500">
      <w:bodyDiv w:val="1"/>
      <w:marLeft w:val="0"/>
      <w:marRight w:val="0"/>
      <w:marTop w:val="0"/>
      <w:marBottom w:val="0"/>
      <w:divBdr>
        <w:top w:val="none" w:sz="0" w:space="0" w:color="auto"/>
        <w:left w:val="none" w:sz="0" w:space="0" w:color="auto"/>
        <w:bottom w:val="none" w:sz="0" w:space="0" w:color="auto"/>
        <w:right w:val="none" w:sz="0" w:space="0" w:color="auto"/>
      </w:divBdr>
    </w:div>
    <w:div w:id="503592560">
      <w:bodyDiv w:val="1"/>
      <w:marLeft w:val="0"/>
      <w:marRight w:val="0"/>
      <w:marTop w:val="0"/>
      <w:marBottom w:val="0"/>
      <w:divBdr>
        <w:top w:val="none" w:sz="0" w:space="0" w:color="auto"/>
        <w:left w:val="none" w:sz="0" w:space="0" w:color="auto"/>
        <w:bottom w:val="none" w:sz="0" w:space="0" w:color="auto"/>
        <w:right w:val="none" w:sz="0" w:space="0" w:color="auto"/>
      </w:divBdr>
    </w:div>
    <w:div w:id="743256636">
      <w:bodyDiv w:val="1"/>
      <w:marLeft w:val="0"/>
      <w:marRight w:val="0"/>
      <w:marTop w:val="0"/>
      <w:marBottom w:val="0"/>
      <w:divBdr>
        <w:top w:val="none" w:sz="0" w:space="0" w:color="auto"/>
        <w:left w:val="none" w:sz="0" w:space="0" w:color="auto"/>
        <w:bottom w:val="none" w:sz="0" w:space="0" w:color="auto"/>
        <w:right w:val="none" w:sz="0" w:space="0" w:color="auto"/>
      </w:divBdr>
      <w:divsChild>
        <w:div w:id="984286456">
          <w:marLeft w:val="0"/>
          <w:marRight w:val="0"/>
          <w:marTop w:val="0"/>
          <w:marBottom w:val="0"/>
          <w:divBdr>
            <w:top w:val="none" w:sz="0" w:space="0" w:color="auto"/>
            <w:left w:val="none" w:sz="0" w:space="0" w:color="auto"/>
            <w:bottom w:val="none" w:sz="0" w:space="0" w:color="auto"/>
            <w:right w:val="none" w:sz="0" w:space="0" w:color="auto"/>
          </w:divBdr>
        </w:div>
      </w:divsChild>
    </w:div>
    <w:div w:id="831606015">
      <w:bodyDiv w:val="1"/>
      <w:marLeft w:val="0"/>
      <w:marRight w:val="0"/>
      <w:marTop w:val="0"/>
      <w:marBottom w:val="0"/>
      <w:divBdr>
        <w:top w:val="none" w:sz="0" w:space="0" w:color="auto"/>
        <w:left w:val="none" w:sz="0" w:space="0" w:color="auto"/>
        <w:bottom w:val="none" w:sz="0" w:space="0" w:color="auto"/>
        <w:right w:val="none" w:sz="0" w:space="0" w:color="auto"/>
      </w:divBdr>
    </w:div>
    <w:div w:id="847257424">
      <w:bodyDiv w:val="1"/>
      <w:marLeft w:val="0"/>
      <w:marRight w:val="0"/>
      <w:marTop w:val="0"/>
      <w:marBottom w:val="0"/>
      <w:divBdr>
        <w:top w:val="none" w:sz="0" w:space="0" w:color="auto"/>
        <w:left w:val="none" w:sz="0" w:space="0" w:color="auto"/>
        <w:bottom w:val="none" w:sz="0" w:space="0" w:color="auto"/>
        <w:right w:val="none" w:sz="0" w:space="0" w:color="auto"/>
      </w:divBdr>
    </w:div>
    <w:div w:id="856381955">
      <w:bodyDiv w:val="1"/>
      <w:marLeft w:val="0"/>
      <w:marRight w:val="0"/>
      <w:marTop w:val="0"/>
      <w:marBottom w:val="0"/>
      <w:divBdr>
        <w:top w:val="none" w:sz="0" w:space="0" w:color="auto"/>
        <w:left w:val="none" w:sz="0" w:space="0" w:color="auto"/>
        <w:bottom w:val="none" w:sz="0" w:space="0" w:color="auto"/>
        <w:right w:val="none" w:sz="0" w:space="0" w:color="auto"/>
      </w:divBdr>
    </w:div>
    <w:div w:id="1006514903">
      <w:bodyDiv w:val="1"/>
      <w:marLeft w:val="0"/>
      <w:marRight w:val="0"/>
      <w:marTop w:val="0"/>
      <w:marBottom w:val="0"/>
      <w:divBdr>
        <w:top w:val="none" w:sz="0" w:space="0" w:color="auto"/>
        <w:left w:val="none" w:sz="0" w:space="0" w:color="auto"/>
        <w:bottom w:val="none" w:sz="0" w:space="0" w:color="auto"/>
        <w:right w:val="none" w:sz="0" w:space="0" w:color="auto"/>
      </w:divBdr>
    </w:div>
    <w:div w:id="1069227731">
      <w:bodyDiv w:val="1"/>
      <w:marLeft w:val="0"/>
      <w:marRight w:val="0"/>
      <w:marTop w:val="0"/>
      <w:marBottom w:val="0"/>
      <w:divBdr>
        <w:top w:val="none" w:sz="0" w:space="0" w:color="auto"/>
        <w:left w:val="none" w:sz="0" w:space="0" w:color="auto"/>
        <w:bottom w:val="none" w:sz="0" w:space="0" w:color="auto"/>
        <w:right w:val="none" w:sz="0" w:space="0" w:color="auto"/>
      </w:divBdr>
      <w:divsChild>
        <w:div w:id="290865205">
          <w:marLeft w:val="0"/>
          <w:marRight w:val="0"/>
          <w:marTop w:val="0"/>
          <w:marBottom w:val="0"/>
          <w:divBdr>
            <w:top w:val="none" w:sz="0" w:space="0" w:color="auto"/>
            <w:left w:val="none" w:sz="0" w:space="0" w:color="auto"/>
            <w:bottom w:val="none" w:sz="0" w:space="0" w:color="auto"/>
            <w:right w:val="none" w:sz="0" w:space="0" w:color="auto"/>
          </w:divBdr>
        </w:div>
      </w:divsChild>
    </w:div>
    <w:div w:id="1097015950">
      <w:bodyDiv w:val="1"/>
      <w:marLeft w:val="0"/>
      <w:marRight w:val="0"/>
      <w:marTop w:val="0"/>
      <w:marBottom w:val="0"/>
      <w:divBdr>
        <w:top w:val="none" w:sz="0" w:space="0" w:color="auto"/>
        <w:left w:val="none" w:sz="0" w:space="0" w:color="auto"/>
        <w:bottom w:val="none" w:sz="0" w:space="0" w:color="auto"/>
        <w:right w:val="none" w:sz="0" w:space="0" w:color="auto"/>
      </w:divBdr>
    </w:div>
    <w:div w:id="1141776699">
      <w:bodyDiv w:val="1"/>
      <w:marLeft w:val="0"/>
      <w:marRight w:val="0"/>
      <w:marTop w:val="0"/>
      <w:marBottom w:val="0"/>
      <w:divBdr>
        <w:top w:val="none" w:sz="0" w:space="0" w:color="auto"/>
        <w:left w:val="none" w:sz="0" w:space="0" w:color="auto"/>
        <w:bottom w:val="none" w:sz="0" w:space="0" w:color="auto"/>
        <w:right w:val="none" w:sz="0" w:space="0" w:color="auto"/>
      </w:divBdr>
    </w:div>
    <w:div w:id="1148941460">
      <w:bodyDiv w:val="1"/>
      <w:marLeft w:val="0"/>
      <w:marRight w:val="0"/>
      <w:marTop w:val="0"/>
      <w:marBottom w:val="0"/>
      <w:divBdr>
        <w:top w:val="none" w:sz="0" w:space="0" w:color="auto"/>
        <w:left w:val="none" w:sz="0" w:space="0" w:color="auto"/>
        <w:bottom w:val="none" w:sz="0" w:space="0" w:color="auto"/>
        <w:right w:val="none" w:sz="0" w:space="0" w:color="auto"/>
      </w:divBdr>
    </w:div>
    <w:div w:id="1154679767">
      <w:bodyDiv w:val="1"/>
      <w:marLeft w:val="0"/>
      <w:marRight w:val="0"/>
      <w:marTop w:val="0"/>
      <w:marBottom w:val="0"/>
      <w:divBdr>
        <w:top w:val="none" w:sz="0" w:space="0" w:color="auto"/>
        <w:left w:val="none" w:sz="0" w:space="0" w:color="auto"/>
        <w:bottom w:val="none" w:sz="0" w:space="0" w:color="auto"/>
        <w:right w:val="none" w:sz="0" w:space="0" w:color="auto"/>
      </w:divBdr>
      <w:divsChild>
        <w:div w:id="10331142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9532368">
      <w:bodyDiv w:val="1"/>
      <w:marLeft w:val="0"/>
      <w:marRight w:val="0"/>
      <w:marTop w:val="0"/>
      <w:marBottom w:val="0"/>
      <w:divBdr>
        <w:top w:val="none" w:sz="0" w:space="0" w:color="auto"/>
        <w:left w:val="none" w:sz="0" w:space="0" w:color="auto"/>
        <w:bottom w:val="none" w:sz="0" w:space="0" w:color="auto"/>
        <w:right w:val="none" w:sz="0" w:space="0" w:color="auto"/>
      </w:divBdr>
    </w:div>
    <w:div w:id="1462115264">
      <w:bodyDiv w:val="1"/>
      <w:marLeft w:val="0"/>
      <w:marRight w:val="0"/>
      <w:marTop w:val="0"/>
      <w:marBottom w:val="0"/>
      <w:divBdr>
        <w:top w:val="none" w:sz="0" w:space="0" w:color="auto"/>
        <w:left w:val="none" w:sz="0" w:space="0" w:color="auto"/>
        <w:bottom w:val="none" w:sz="0" w:space="0" w:color="auto"/>
        <w:right w:val="none" w:sz="0" w:space="0" w:color="auto"/>
      </w:divBdr>
    </w:div>
    <w:div w:id="1466121010">
      <w:bodyDiv w:val="1"/>
      <w:marLeft w:val="0"/>
      <w:marRight w:val="0"/>
      <w:marTop w:val="0"/>
      <w:marBottom w:val="0"/>
      <w:divBdr>
        <w:top w:val="none" w:sz="0" w:space="0" w:color="auto"/>
        <w:left w:val="none" w:sz="0" w:space="0" w:color="auto"/>
        <w:bottom w:val="none" w:sz="0" w:space="0" w:color="auto"/>
        <w:right w:val="none" w:sz="0" w:space="0" w:color="auto"/>
      </w:divBdr>
    </w:div>
    <w:div w:id="1473329126">
      <w:bodyDiv w:val="1"/>
      <w:marLeft w:val="0"/>
      <w:marRight w:val="0"/>
      <w:marTop w:val="0"/>
      <w:marBottom w:val="0"/>
      <w:divBdr>
        <w:top w:val="none" w:sz="0" w:space="0" w:color="auto"/>
        <w:left w:val="none" w:sz="0" w:space="0" w:color="auto"/>
        <w:bottom w:val="none" w:sz="0" w:space="0" w:color="auto"/>
        <w:right w:val="none" w:sz="0" w:space="0" w:color="auto"/>
      </w:divBdr>
    </w:div>
    <w:div w:id="1504903251">
      <w:bodyDiv w:val="1"/>
      <w:marLeft w:val="0"/>
      <w:marRight w:val="0"/>
      <w:marTop w:val="0"/>
      <w:marBottom w:val="0"/>
      <w:divBdr>
        <w:top w:val="none" w:sz="0" w:space="0" w:color="auto"/>
        <w:left w:val="none" w:sz="0" w:space="0" w:color="auto"/>
        <w:bottom w:val="none" w:sz="0" w:space="0" w:color="auto"/>
        <w:right w:val="none" w:sz="0" w:space="0" w:color="auto"/>
      </w:divBdr>
    </w:div>
    <w:div w:id="1509178072">
      <w:bodyDiv w:val="1"/>
      <w:marLeft w:val="0"/>
      <w:marRight w:val="0"/>
      <w:marTop w:val="0"/>
      <w:marBottom w:val="0"/>
      <w:divBdr>
        <w:top w:val="none" w:sz="0" w:space="0" w:color="auto"/>
        <w:left w:val="none" w:sz="0" w:space="0" w:color="auto"/>
        <w:bottom w:val="none" w:sz="0" w:space="0" w:color="auto"/>
        <w:right w:val="none" w:sz="0" w:space="0" w:color="auto"/>
      </w:divBdr>
    </w:div>
    <w:div w:id="1610119534">
      <w:bodyDiv w:val="1"/>
      <w:marLeft w:val="0"/>
      <w:marRight w:val="0"/>
      <w:marTop w:val="0"/>
      <w:marBottom w:val="0"/>
      <w:divBdr>
        <w:top w:val="none" w:sz="0" w:space="0" w:color="auto"/>
        <w:left w:val="none" w:sz="0" w:space="0" w:color="auto"/>
        <w:bottom w:val="none" w:sz="0" w:space="0" w:color="auto"/>
        <w:right w:val="none" w:sz="0" w:space="0" w:color="auto"/>
      </w:divBdr>
    </w:div>
    <w:div w:id="1614286570">
      <w:bodyDiv w:val="1"/>
      <w:marLeft w:val="0"/>
      <w:marRight w:val="0"/>
      <w:marTop w:val="0"/>
      <w:marBottom w:val="0"/>
      <w:divBdr>
        <w:top w:val="none" w:sz="0" w:space="0" w:color="auto"/>
        <w:left w:val="none" w:sz="0" w:space="0" w:color="auto"/>
        <w:bottom w:val="none" w:sz="0" w:space="0" w:color="auto"/>
        <w:right w:val="none" w:sz="0" w:space="0" w:color="auto"/>
      </w:divBdr>
    </w:div>
    <w:div w:id="1750805006">
      <w:bodyDiv w:val="1"/>
      <w:marLeft w:val="0"/>
      <w:marRight w:val="0"/>
      <w:marTop w:val="0"/>
      <w:marBottom w:val="0"/>
      <w:divBdr>
        <w:top w:val="none" w:sz="0" w:space="0" w:color="auto"/>
        <w:left w:val="none" w:sz="0" w:space="0" w:color="auto"/>
        <w:bottom w:val="none" w:sz="0" w:space="0" w:color="auto"/>
        <w:right w:val="none" w:sz="0" w:space="0" w:color="auto"/>
      </w:divBdr>
    </w:div>
    <w:div w:id="1766002365">
      <w:bodyDiv w:val="1"/>
      <w:marLeft w:val="0"/>
      <w:marRight w:val="0"/>
      <w:marTop w:val="0"/>
      <w:marBottom w:val="0"/>
      <w:divBdr>
        <w:top w:val="none" w:sz="0" w:space="0" w:color="auto"/>
        <w:left w:val="none" w:sz="0" w:space="0" w:color="auto"/>
        <w:bottom w:val="none" w:sz="0" w:space="0" w:color="auto"/>
        <w:right w:val="none" w:sz="0" w:space="0" w:color="auto"/>
      </w:divBdr>
    </w:div>
    <w:div w:id="1822189300">
      <w:bodyDiv w:val="1"/>
      <w:marLeft w:val="0"/>
      <w:marRight w:val="0"/>
      <w:marTop w:val="0"/>
      <w:marBottom w:val="0"/>
      <w:divBdr>
        <w:top w:val="none" w:sz="0" w:space="0" w:color="auto"/>
        <w:left w:val="none" w:sz="0" w:space="0" w:color="auto"/>
        <w:bottom w:val="none" w:sz="0" w:space="0" w:color="auto"/>
        <w:right w:val="none" w:sz="0" w:space="0" w:color="auto"/>
      </w:divBdr>
    </w:div>
    <w:div w:id="2011830697">
      <w:bodyDiv w:val="1"/>
      <w:marLeft w:val="0"/>
      <w:marRight w:val="0"/>
      <w:marTop w:val="0"/>
      <w:marBottom w:val="0"/>
      <w:divBdr>
        <w:top w:val="none" w:sz="0" w:space="0" w:color="auto"/>
        <w:left w:val="none" w:sz="0" w:space="0" w:color="auto"/>
        <w:bottom w:val="none" w:sz="0" w:space="0" w:color="auto"/>
        <w:right w:val="none" w:sz="0" w:space="0" w:color="auto"/>
      </w:divBdr>
    </w:div>
    <w:div w:id="2104909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hyperlink" Target="https://www.mapchart.net/world.htm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dw.com/en/the-hidden-human-cost-of-fast-fashion/a-46577624" TargetMode="Externa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https://www.verbraucherzentrale-rlp.de/sites/default/files/2022-03/vz_unterrichtsmaterial-textilien_2022_final.pdf"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dw.com/en/the-hidden-human-cost-of-fast-fashion/a-46577624" TargetMode="External"/><Relationship Id="rId20" Type="http://schemas.openxmlformats.org/officeDocument/2006/relationships/hyperlink" Target="https://cleanclothes.org/poverty-wag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bpb.de/shop/materialien/entscheidung-im-unterricht/210606/viel-mode-fuer-wenig-geld-ist-das-fair/" TargetMode="External"/><Relationship Id="rId23"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cleanclothes.org/poverty-wages" TargetMode="External"/><Relationship Id="rId22"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9.png"/></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a:themeElements>
    <a:clrScheme name="PH Freiburg">
      <a:dk1>
        <a:srgbClr val="919191"/>
      </a:dk1>
      <a:lt1>
        <a:srgbClr val="F1F2F1"/>
      </a:lt1>
      <a:dk2>
        <a:srgbClr val="DEDEDE"/>
      </a:dk2>
      <a:lt2>
        <a:srgbClr val="FFFFFF"/>
      </a:lt2>
      <a:accent1>
        <a:srgbClr val="324B8C"/>
      </a:accent1>
      <a:accent2>
        <a:srgbClr val="96BE3C"/>
      </a:accent2>
      <a:accent3>
        <a:srgbClr val="FA8C28"/>
      </a:accent3>
      <a:accent4>
        <a:srgbClr val="B3C8DE"/>
      </a:accent4>
      <a:accent5>
        <a:srgbClr val="C8DE64"/>
      </a:accent5>
      <a:accent6>
        <a:srgbClr val="FFB34D"/>
      </a:accent6>
      <a:hlink>
        <a:srgbClr val="96BE3C"/>
      </a:hlink>
      <a:folHlink>
        <a:srgbClr val="F1F2F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850E0F-B0B7-4885-AE3E-6166F476D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3143</Words>
  <Characters>19805</Characters>
  <Application>Microsoft Office Word</Application>
  <DocSecurity>0</DocSecurity>
  <Lines>165</Lines>
  <Paragraphs>45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Ulrich Birtel</dc:creator>
  <cp:keywords/>
  <dc:description/>
  <cp:lastModifiedBy>Adam, Marcus</cp:lastModifiedBy>
  <cp:revision>14</cp:revision>
  <cp:lastPrinted>2023-02-28T09:52:00Z</cp:lastPrinted>
  <dcterms:created xsi:type="dcterms:W3CDTF">2023-04-03T08:01:00Z</dcterms:created>
  <dcterms:modified xsi:type="dcterms:W3CDTF">2023-08-09T12:26:00Z</dcterms:modified>
</cp:coreProperties>
</file>