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B6AF9" w14:textId="77777777" w:rsidR="007F3D1A" w:rsidRDefault="0076515E">
      <w:pPr>
        <w:jc w:val="center"/>
        <w:rPr>
          <w:sz w:val="32"/>
          <w:szCs w:val="32"/>
        </w:rPr>
      </w:pPr>
      <w:r>
        <w:rPr>
          <w:noProof/>
          <w:lang w:eastAsia="en-US"/>
        </w:rPr>
        <w:drawing>
          <wp:inline distT="0" distB="0" distL="0" distR="0" wp14:anchorId="474C906F" wp14:editId="5F4DC68B">
            <wp:extent cx="1849755" cy="2078355"/>
            <wp:effectExtent l="0" t="0" r="0" b="0"/>
            <wp:docPr id="1792799054"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9"/>
                    <a:srcRect/>
                    <a:stretch>
                      <a:fillRect/>
                    </a:stretch>
                  </pic:blipFill>
                  <pic:spPr>
                    <a:xfrm>
                      <a:off x="0" y="0"/>
                      <a:ext cx="1849755" cy="2078355"/>
                    </a:xfrm>
                    <a:prstGeom prst="rect">
                      <a:avLst/>
                    </a:prstGeom>
                    <a:ln/>
                  </pic:spPr>
                </pic:pic>
              </a:graphicData>
            </a:graphic>
          </wp:inline>
        </w:drawing>
      </w:r>
    </w:p>
    <w:p w14:paraId="4253A853" w14:textId="77777777" w:rsidR="007F3D1A" w:rsidRDefault="007F3D1A">
      <w:pPr>
        <w:jc w:val="center"/>
        <w:rPr>
          <w:sz w:val="32"/>
          <w:szCs w:val="32"/>
        </w:rPr>
      </w:pPr>
    </w:p>
    <w:p w14:paraId="1E6D5823" w14:textId="77777777" w:rsidR="007F3D1A" w:rsidRDefault="007F3D1A">
      <w:pPr>
        <w:jc w:val="center"/>
        <w:rPr>
          <w:sz w:val="32"/>
          <w:szCs w:val="32"/>
        </w:rPr>
      </w:pPr>
    </w:p>
    <w:p w14:paraId="63DB0457" w14:textId="77777777" w:rsidR="007F3D1A" w:rsidRDefault="0076515E">
      <w:pPr>
        <w:jc w:val="center"/>
        <w:rPr>
          <w:sz w:val="32"/>
          <w:szCs w:val="32"/>
        </w:rPr>
      </w:pPr>
      <w:r>
        <w:rPr>
          <w:sz w:val="32"/>
          <w:szCs w:val="32"/>
        </w:rPr>
        <w:t>Sustainable Fashion Curriculum at Textile Universities in Europe</w:t>
      </w:r>
      <w:r>
        <w:rPr>
          <w:sz w:val="32"/>
          <w:szCs w:val="32"/>
        </w:rPr>
        <w:br/>
        <w:t xml:space="preserve"> – </w:t>
      </w:r>
      <w:r>
        <w:rPr>
          <w:sz w:val="32"/>
          <w:szCs w:val="32"/>
        </w:rPr>
        <w:br/>
        <w:t>Development, Implementation and Evaluation of a Teaching Module for Educators</w:t>
      </w:r>
    </w:p>
    <w:p w14:paraId="64425E56" w14:textId="77777777" w:rsidR="007F3D1A" w:rsidRDefault="007F3D1A">
      <w:pPr>
        <w:jc w:val="center"/>
        <w:rPr>
          <w:sz w:val="32"/>
          <w:szCs w:val="32"/>
        </w:rPr>
      </w:pPr>
    </w:p>
    <w:p w14:paraId="6129F630" w14:textId="77777777" w:rsidR="007F3D1A" w:rsidRDefault="007F3D1A">
      <w:pPr>
        <w:jc w:val="center"/>
        <w:rPr>
          <w:sz w:val="32"/>
          <w:szCs w:val="32"/>
        </w:rPr>
      </w:pPr>
    </w:p>
    <w:p w14:paraId="21D66D53" w14:textId="77777777" w:rsidR="007F3D1A" w:rsidRDefault="0076515E">
      <w:pPr>
        <w:jc w:val="center"/>
        <w:rPr>
          <w:sz w:val="32"/>
          <w:szCs w:val="32"/>
        </w:rPr>
      </w:pPr>
      <w:r>
        <w:rPr>
          <w:sz w:val="32"/>
          <w:szCs w:val="32"/>
        </w:rPr>
        <w:t>Project: 2020-1-DE01-KA203-005657</w:t>
      </w:r>
    </w:p>
    <w:p w14:paraId="3A2CD37B" w14:textId="77777777" w:rsidR="007F3D1A" w:rsidRDefault="007F3D1A">
      <w:pPr>
        <w:rPr>
          <w:sz w:val="32"/>
          <w:szCs w:val="32"/>
        </w:rPr>
      </w:pPr>
    </w:p>
    <w:p w14:paraId="64B9F6B7" w14:textId="77777777" w:rsidR="007F3D1A" w:rsidRDefault="007F3D1A">
      <w:pPr>
        <w:rPr>
          <w:sz w:val="32"/>
          <w:szCs w:val="32"/>
        </w:rPr>
      </w:pPr>
    </w:p>
    <w:p w14:paraId="4D3AACF0" w14:textId="638B0A09" w:rsidR="007F3D1A" w:rsidRDefault="003E5CFA" w:rsidP="003E5CFA">
      <w:pPr>
        <w:ind w:left="2880" w:hanging="2880"/>
        <w:rPr>
          <w:sz w:val="32"/>
          <w:szCs w:val="32"/>
        </w:rPr>
      </w:pPr>
      <w:r>
        <w:rPr>
          <w:sz w:val="32"/>
          <w:szCs w:val="32"/>
        </w:rPr>
        <w:t>Titel of the Lesson:</w:t>
      </w:r>
      <w:r>
        <w:rPr>
          <w:sz w:val="32"/>
          <w:szCs w:val="32"/>
        </w:rPr>
        <w:tab/>
        <w:t>The Golden Ratio and Fibonacci Sequence</w:t>
      </w:r>
      <w:r w:rsidR="0076515E">
        <w:rPr>
          <w:sz w:val="32"/>
          <w:szCs w:val="32"/>
        </w:rPr>
        <w:t xml:space="preserve"> in Sustainable Fashion</w:t>
      </w:r>
      <w:r>
        <w:rPr>
          <w:sz w:val="32"/>
          <w:szCs w:val="32"/>
        </w:rPr>
        <w:t xml:space="preserve"> Design</w:t>
      </w:r>
    </w:p>
    <w:p w14:paraId="00FFACB0" w14:textId="77777777" w:rsidR="007F3D1A" w:rsidRPr="00A36C0B" w:rsidRDefault="007F3D1A">
      <w:pPr>
        <w:rPr>
          <w:sz w:val="36"/>
          <w:szCs w:val="36"/>
        </w:rPr>
      </w:pPr>
    </w:p>
    <w:p w14:paraId="67000334" w14:textId="77777777" w:rsidR="00DF231F" w:rsidRDefault="00A36C0B" w:rsidP="00A36C0B">
      <w:pPr>
        <w:ind w:left="2880" w:hanging="2880"/>
        <w:rPr>
          <w:sz w:val="32"/>
          <w:szCs w:val="32"/>
        </w:rPr>
      </w:pPr>
      <w:r>
        <w:rPr>
          <w:sz w:val="32"/>
          <w:szCs w:val="32"/>
        </w:rPr>
        <w:t>Author</w:t>
      </w:r>
      <w:r w:rsidR="00DF231F">
        <w:rPr>
          <w:sz w:val="32"/>
          <w:szCs w:val="32"/>
        </w:rPr>
        <w:t>s</w:t>
      </w:r>
      <w:r>
        <w:rPr>
          <w:sz w:val="32"/>
          <w:szCs w:val="32"/>
        </w:rPr>
        <w:t>:</w:t>
      </w:r>
      <w:r>
        <w:rPr>
          <w:sz w:val="32"/>
          <w:szCs w:val="32"/>
        </w:rPr>
        <w:tab/>
      </w:r>
      <w:r w:rsidR="0076515E">
        <w:rPr>
          <w:sz w:val="32"/>
          <w:szCs w:val="32"/>
        </w:rPr>
        <w:t xml:space="preserve">Prof. Dr. Zlatina Kazlacheva, </w:t>
      </w:r>
    </w:p>
    <w:p w14:paraId="6B908884" w14:textId="788A26D0" w:rsidR="007F3D1A" w:rsidRDefault="00A36C0B" w:rsidP="00DF231F">
      <w:pPr>
        <w:ind w:left="2880"/>
        <w:rPr>
          <w:sz w:val="32"/>
          <w:szCs w:val="32"/>
        </w:rPr>
      </w:pPr>
      <w:r>
        <w:rPr>
          <w:sz w:val="32"/>
          <w:szCs w:val="32"/>
        </w:rPr>
        <w:t>Asst. Prof. Dr. Julieta Ilieva</w:t>
      </w:r>
    </w:p>
    <w:p w14:paraId="74FE66B2" w14:textId="59D40479" w:rsidR="007F3D1A" w:rsidRDefault="0076515E" w:rsidP="00B05CBE">
      <w:pPr>
        <w:ind w:left="2880" w:hanging="2880"/>
        <w:rPr>
          <w:sz w:val="32"/>
          <w:szCs w:val="32"/>
        </w:rPr>
      </w:pPr>
      <w:r>
        <w:rPr>
          <w:sz w:val="32"/>
          <w:szCs w:val="32"/>
        </w:rPr>
        <w:t>Contact Data:</w:t>
      </w:r>
      <w:r>
        <w:rPr>
          <w:sz w:val="32"/>
          <w:szCs w:val="32"/>
        </w:rPr>
        <w:tab/>
        <w:t>Trakia University of Stara Zagora, Faculty of Technics and Technologies, Yambol, Bulgaria</w:t>
      </w:r>
    </w:p>
    <w:p w14:paraId="5EB6B219" w14:textId="06F400EC" w:rsidR="007F3D1A" w:rsidRDefault="0076515E" w:rsidP="00B05CBE">
      <w:pPr>
        <w:ind w:left="2880"/>
        <w:rPr>
          <w:color w:val="000000"/>
          <w:sz w:val="32"/>
          <w:szCs w:val="32"/>
          <w:lang w:val="de-DE"/>
        </w:rPr>
      </w:pPr>
      <w:r w:rsidRPr="006B701B">
        <w:rPr>
          <w:sz w:val="32"/>
          <w:szCs w:val="32"/>
          <w:lang w:val="de-DE"/>
        </w:rPr>
        <w:t xml:space="preserve">E-mail: </w:t>
      </w:r>
      <w:hyperlink r:id="rId10">
        <w:r w:rsidRPr="006B701B">
          <w:rPr>
            <w:color w:val="000000"/>
            <w:sz w:val="32"/>
            <w:szCs w:val="32"/>
            <w:lang w:val="de-DE"/>
          </w:rPr>
          <w:t>zlatinka.kazlacheva@trakia-uni.bg</w:t>
        </w:r>
      </w:hyperlink>
      <w:r w:rsidR="00B05CBE">
        <w:rPr>
          <w:color w:val="000000"/>
          <w:sz w:val="32"/>
          <w:szCs w:val="32"/>
          <w:lang w:val="de-DE"/>
        </w:rPr>
        <w:t>, zhulieta.ilieva@trakia-uni.bg</w:t>
      </w:r>
    </w:p>
    <w:p w14:paraId="73967ABC" w14:textId="672B76B9" w:rsidR="00AA17BE" w:rsidRPr="006B701B" w:rsidRDefault="00AA17BE" w:rsidP="0020505E">
      <w:pPr>
        <w:ind w:left="2173" w:firstLine="707"/>
        <w:rPr>
          <w:sz w:val="32"/>
          <w:szCs w:val="32"/>
          <w:lang w:val="de-DE"/>
        </w:rPr>
      </w:pPr>
      <w:r>
        <w:rPr>
          <w:noProof/>
        </w:rPr>
        <w:drawing>
          <wp:inline distT="0" distB="0" distL="0" distR="0" wp14:anchorId="09767732" wp14:editId="20C7606E">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76BC85B6" w14:textId="77777777" w:rsidR="007F3D1A" w:rsidRPr="00A36C0B" w:rsidRDefault="007F3D1A">
      <w:pPr>
        <w:ind w:left="2124" w:firstLine="707"/>
        <w:rPr>
          <w:sz w:val="36"/>
          <w:szCs w:val="36"/>
          <w:lang w:val="de-DE"/>
        </w:rPr>
      </w:pPr>
    </w:p>
    <w:p w14:paraId="39627DFF" w14:textId="77777777" w:rsidR="007F3D1A" w:rsidRDefault="0076515E">
      <w:r>
        <w:rPr>
          <w:noProof/>
          <w:sz w:val="32"/>
          <w:szCs w:val="32"/>
          <w:lang w:eastAsia="en-US"/>
        </w:rPr>
        <w:drawing>
          <wp:inline distT="0" distB="0" distL="0" distR="0" wp14:anchorId="45C6A2A1" wp14:editId="7059D60C">
            <wp:extent cx="1230268" cy="1230268"/>
            <wp:effectExtent l="0" t="0" r="0" b="0"/>
            <wp:docPr id="179279905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2"/>
                    <a:srcRect/>
                    <a:stretch>
                      <a:fillRect/>
                    </a:stretch>
                  </pic:blipFill>
                  <pic:spPr>
                    <a:xfrm>
                      <a:off x="0" y="0"/>
                      <a:ext cx="1230268" cy="1230268"/>
                    </a:xfrm>
                    <a:prstGeom prst="rect">
                      <a:avLst/>
                    </a:prstGeom>
                    <a:ln/>
                  </pic:spPr>
                </pic:pic>
              </a:graphicData>
            </a:graphic>
          </wp:inline>
        </w:drawing>
      </w:r>
      <w:r>
        <w:t xml:space="preserve"> </w:t>
      </w:r>
      <w:r>
        <w:rPr>
          <w:noProof/>
          <w:sz w:val="32"/>
          <w:szCs w:val="32"/>
          <w:lang w:eastAsia="en-US"/>
        </w:rPr>
        <w:drawing>
          <wp:inline distT="0" distB="0" distL="0" distR="0" wp14:anchorId="41758937" wp14:editId="551DCA63">
            <wp:extent cx="2041525" cy="493713"/>
            <wp:effectExtent l="0" t="0" r="0" b="0"/>
            <wp:docPr id="1792799055" name="image2.png"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png" descr="Ein Bild, das Text enthält.&#10;&#10;Automatisch generierte Beschreibung"/>
                    <pic:cNvPicPr preferRelativeResize="0"/>
                  </pic:nvPicPr>
                  <pic:blipFill>
                    <a:blip r:embed="rId13"/>
                    <a:srcRect/>
                    <a:stretch>
                      <a:fillRect/>
                    </a:stretch>
                  </pic:blipFill>
                  <pic:spPr>
                    <a:xfrm>
                      <a:off x="0" y="0"/>
                      <a:ext cx="2041525" cy="493713"/>
                    </a:xfrm>
                    <a:prstGeom prst="rect">
                      <a:avLst/>
                    </a:prstGeom>
                    <a:ln/>
                  </pic:spPr>
                </pic:pic>
              </a:graphicData>
            </a:graphic>
          </wp:inline>
        </w:drawing>
      </w:r>
      <w:r>
        <w:t xml:space="preserve"> </w:t>
      </w:r>
      <w:r>
        <w:rPr>
          <w:noProof/>
          <w:lang w:eastAsia="en-US"/>
        </w:rPr>
        <w:drawing>
          <wp:inline distT="0" distB="0" distL="0" distR="0" wp14:anchorId="72EA15C6" wp14:editId="195236A8">
            <wp:extent cx="954898" cy="1276913"/>
            <wp:effectExtent l="0" t="0" r="0" b="0"/>
            <wp:docPr id="17927990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954898" cy="1276913"/>
                    </a:xfrm>
                    <a:prstGeom prst="rect">
                      <a:avLst/>
                    </a:prstGeom>
                    <a:ln/>
                  </pic:spPr>
                </pic:pic>
              </a:graphicData>
            </a:graphic>
          </wp:inline>
        </w:drawing>
      </w:r>
      <w:r>
        <w:t xml:space="preserve"> </w:t>
      </w:r>
      <w:r>
        <w:rPr>
          <w:noProof/>
          <w:lang w:eastAsia="en-US"/>
        </w:rPr>
        <w:drawing>
          <wp:inline distT="0" distB="0" distL="0" distR="0" wp14:anchorId="020789E6" wp14:editId="7641FF3D">
            <wp:extent cx="1299208" cy="1263826"/>
            <wp:effectExtent l="0" t="0" r="0" b="0"/>
            <wp:docPr id="179279905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5"/>
                    <a:srcRect/>
                    <a:stretch>
                      <a:fillRect/>
                    </a:stretch>
                  </pic:blipFill>
                  <pic:spPr>
                    <a:xfrm>
                      <a:off x="0" y="0"/>
                      <a:ext cx="1299208" cy="1263826"/>
                    </a:xfrm>
                    <a:prstGeom prst="rect">
                      <a:avLst/>
                    </a:prstGeom>
                    <a:ln/>
                  </pic:spPr>
                </pic:pic>
              </a:graphicData>
            </a:graphic>
          </wp:inline>
        </w:drawing>
      </w:r>
    </w:p>
    <w:p w14:paraId="1F6CC58F" w14:textId="77777777" w:rsidR="007F3D1A" w:rsidRDefault="0076515E">
      <w:pPr>
        <w:rPr>
          <w:sz w:val="32"/>
          <w:szCs w:val="32"/>
        </w:rPr>
      </w:pPr>
      <w:r>
        <w:rPr>
          <w:sz w:val="32"/>
          <w:szCs w:val="32"/>
        </w:rPr>
        <w:lastRenderedPageBreak/>
        <w:t>Introduction to the Teaching and Learning Materials</w:t>
      </w:r>
    </w:p>
    <w:p w14:paraId="2AE3CC21" w14:textId="77777777" w:rsidR="007F3D1A" w:rsidRDefault="007F3D1A">
      <w:pPr>
        <w:rPr>
          <w:sz w:val="28"/>
          <w:szCs w:val="28"/>
        </w:rPr>
      </w:pPr>
    </w:p>
    <w:p w14:paraId="001AC4EA" w14:textId="77777777" w:rsidR="007F3D1A" w:rsidRDefault="0076515E">
      <w:pPr>
        <w:rPr>
          <w:b/>
          <w:sz w:val="28"/>
          <w:szCs w:val="28"/>
        </w:rPr>
      </w:pPr>
      <w:r>
        <w:rPr>
          <w:b/>
          <w:sz w:val="28"/>
          <w:szCs w:val="28"/>
        </w:rPr>
        <w:t>Short Description of the Content:</w:t>
      </w:r>
    </w:p>
    <w:p w14:paraId="1E00FDF5" w14:textId="77777777" w:rsidR="007F3D1A" w:rsidRDefault="007F3D1A">
      <w:pPr>
        <w:pBdr>
          <w:top w:val="nil"/>
          <w:left w:val="nil"/>
          <w:bottom w:val="nil"/>
          <w:right w:val="nil"/>
          <w:between w:val="nil"/>
        </w:pBdr>
        <w:jc w:val="both"/>
        <w:rPr>
          <w:color w:val="000000"/>
          <w:sz w:val="28"/>
          <w:szCs w:val="28"/>
        </w:rPr>
      </w:pPr>
    </w:p>
    <w:p w14:paraId="6344E1E0" w14:textId="6B2782C8" w:rsidR="00360963" w:rsidRDefault="0076515E">
      <w:pPr>
        <w:jc w:val="both"/>
        <w:rPr>
          <w:sz w:val="28"/>
          <w:szCs w:val="28"/>
        </w:rPr>
      </w:pPr>
      <w:r>
        <w:rPr>
          <w:sz w:val="28"/>
          <w:szCs w:val="28"/>
        </w:rPr>
        <w:t>The focus is on the creation of sustainable fashion clothes</w:t>
      </w:r>
      <w:r w:rsidR="009B2281">
        <w:rPr>
          <w:sz w:val="28"/>
          <w:szCs w:val="28"/>
        </w:rPr>
        <w:t xml:space="preserve"> and</w:t>
      </w:r>
      <w:r>
        <w:rPr>
          <w:sz w:val="28"/>
          <w:szCs w:val="28"/>
        </w:rPr>
        <w:t xml:space="preserve"> accessories </w:t>
      </w:r>
      <w:r w:rsidR="009F2A92">
        <w:rPr>
          <w:sz w:val="28"/>
          <w:szCs w:val="28"/>
        </w:rPr>
        <w:t xml:space="preserve">with </w:t>
      </w:r>
      <w:r>
        <w:rPr>
          <w:sz w:val="28"/>
          <w:szCs w:val="28"/>
        </w:rPr>
        <w:t xml:space="preserve">application of </w:t>
      </w:r>
      <w:r w:rsidR="00696381">
        <w:rPr>
          <w:sz w:val="28"/>
          <w:szCs w:val="28"/>
        </w:rPr>
        <w:t xml:space="preserve">the golden ratio and Fibonacci sequence </w:t>
      </w:r>
      <w:r w:rsidR="00100016">
        <w:rPr>
          <w:sz w:val="28"/>
          <w:szCs w:val="28"/>
        </w:rPr>
        <w:t xml:space="preserve">proportions, forms and tiles. </w:t>
      </w:r>
      <w:r w:rsidR="00F54D18">
        <w:rPr>
          <w:sz w:val="28"/>
          <w:szCs w:val="28"/>
        </w:rPr>
        <w:t xml:space="preserve">Information about the golden ratio and </w:t>
      </w:r>
      <w:r w:rsidR="00694707">
        <w:rPr>
          <w:sz w:val="28"/>
          <w:szCs w:val="28"/>
        </w:rPr>
        <w:t xml:space="preserve">Fibonacci sequence is given. </w:t>
      </w:r>
      <w:r w:rsidR="004B4EE7">
        <w:rPr>
          <w:sz w:val="28"/>
          <w:szCs w:val="28"/>
        </w:rPr>
        <w:t xml:space="preserve">Forms and tiling </w:t>
      </w:r>
      <w:r w:rsidR="00F44FD6">
        <w:rPr>
          <w:sz w:val="28"/>
          <w:szCs w:val="28"/>
        </w:rPr>
        <w:t xml:space="preserve">based on the golden ratio and Fibonacci sequence are presented. </w:t>
      </w:r>
      <w:r w:rsidR="007848E1" w:rsidRPr="007848E1">
        <w:rPr>
          <w:sz w:val="28"/>
          <w:szCs w:val="28"/>
        </w:rPr>
        <w:t xml:space="preserve">Application of the sustainable golden ratio and </w:t>
      </w:r>
      <w:r w:rsidR="007848E1">
        <w:rPr>
          <w:sz w:val="28"/>
          <w:szCs w:val="28"/>
        </w:rPr>
        <w:t>F</w:t>
      </w:r>
      <w:r w:rsidR="007848E1" w:rsidRPr="007848E1">
        <w:rPr>
          <w:sz w:val="28"/>
          <w:szCs w:val="28"/>
        </w:rPr>
        <w:t>ibonacci sequence proportions in fashion design and pattern making</w:t>
      </w:r>
      <w:r w:rsidR="00E436A3">
        <w:rPr>
          <w:sz w:val="28"/>
          <w:szCs w:val="28"/>
        </w:rPr>
        <w:t xml:space="preserve"> of women’s clothes is shown. </w:t>
      </w:r>
      <w:r w:rsidR="00694E2A" w:rsidRPr="00694E2A">
        <w:rPr>
          <w:sz w:val="28"/>
          <w:szCs w:val="28"/>
        </w:rPr>
        <w:t xml:space="preserve">Application of </w:t>
      </w:r>
      <w:bookmarkStart w:id="0" w:name="_Hlk140522796"/>
      <w:r w:rsidR="00020420" w:rsidRPr="00694E2A">
        <w:rPr>
          <w:sz w:val="28"/>
          <w:szCs w:val="28"/>
        </w:rPr>
        <w:t xml:space="preserve">golden ratio and </w:t>
      </w:r>
      <w:r w:rsidR="00020420">
        <w:rPr>
          <w:sz w:val="28"/>
          <w:szCs w:val="28"/>
        </w:rPr>
        <w:t>F</w:t>
      </w:r>
      <w:r w:rsidR="00020420" w:rsidRPr="00694E2A">
        <w:rPr>
          <w:sz w:val="28"/>
          <w:szCs w:val="28"/>
        </w:rPr>
        <w:t>ibonacci sequence tiles in sustainable fashion design</w:t>
      </w:r>
      <w:r w:rsidR="00020420">
        <w:rPr>
          <w:sz w:val="28"/>
          <w:szCs w:val="28"/>
        </w:rPr>
        <w:t xml:space="preserve"> </w:t>
      </w:r>
      <w:bookmarkEnd w:id="0"/>
      <w:r w:rsidR="00020420">
        <w:rPr>
          <w:sz w:val="28"/>
          <w:szCs w:val="28"/>
        </w:rPr>
        <w:t xml:space="preserve">is presented. </w:t>
      </w:r>
      <w:bookmarkStart w:id="1" w:name="_Hlk140522845"/>
      <w:r w:rsidR="00D94E98" w:rsidRPr="00D94E98">
        <w:rPr>
          <w:sz w:val="28"/>
          <w:szCs w:val="28"/>
        </w:rPr>
        <w:t xml:space="preserve">Realized designs with application of golden ratio and </w:t>
      </w:r>
      <w:r w:rsidR="00D94E98">
        <w:rPr>
          <w:sz w:val="28"/>
          <w:szCs w:val="28"/>
        </w:rPr>
        <w:t>F</w:t>
      </w:r>
      <w:r w:rsidR="00D94E98" w:rsidRPr="00D94E98">
        <w:rPr>
          <w:sz w:val="28"/>
          <w:szCs w:val="28"/>
        </w:rPr>
        <w:t>ibonacci sequence tiles and forms based on them</w:t>
      </w:r>
      <w:r w:rsidR="00D94E98">
        <w:rPr>
          <w:sz w:val="28"/>
          <w:szCs w:val="28"/>
        </w:rPr>
        <w:t xml:space="preserve"> </w:t>
      </w:r>
      <w:bookmarkEnd w:id="1"/>
      <w:r w:rsidR="00D94E98">
        <w:rPr>
          <w:sz w:val="28"/>
          <w:szCs w:val="28"/>
        </w:rPr>
        <w:t>are pre</w:t>
      </w:r>
      <w:r w:rsidR="003E3670">
        <w:rPr>
          <w:sz w:val="28"/>
          <w:szCs w:val="28"/>
        </w:rPr>
        <w:t xml:space="preserve">sented. </w:t>
      </w:r>
    </w:p>
    <w:p w14:paraId="5EA372A3" w14:textId="77777777" w:rsidR="007F3D1A" w:rsidRDefault="007F3D1A">
      <w:pPr>
        <w:rPr>
          <w:sz w:val="28"/>
          <w:szCs w:val="28"/>
        </w:rPr>
      </w:pPr>
    </w:p>
    <w:p w14:paraId="3F71BBFE" w14:textId="77777777" w:rsidR="007F3D1A" w:rsidRDefault="0076515E">
      <w:pPr>
        <w:rPr>
          <w:b/>
          <w:sz w:val="28"/>
          <w:szCs w:val="28"/>
        </w:rPr>
      </w:pPr>
      <w:r>
        <w:rPr>
          <w:b/>
          <w:sz w:val="28"/>
          <w:szCs w:val="28"/>
        </w:rPr>
        <w:t>Competences and Learning Objectives:</w:t>
      </w:r>
    </w:p>
    <w:p w14:paraId="0945E4E1" w14:textId="77777777" w:rsidR="007F3D1A" w:rsidRDefault="007F3D1A">
      <w:pPr>
        <w:rPr>
          <w:b/>
          <w:sz w:val="28"/>
          <w:szCs w:val="28"/>
        </w:rPr>
      </w:pPr>
    </w:p>
    <w:p w14:paraId="596A4AE7" w14:textId="77777777" w:rsidR="007F3D1A" w:rsidRDefault="0076515E">
      <w:pPr>
        <w:rPr>
          <w:sz w:val="28"/>
          <w:szCs w:val="28"/>
        </w:rPr>
      </w:pPr>
      <w:r>
        <w:rPr>
          <w:sz w:val="28"/>
          <w:szCs w:val="28"/>
        </w:rPr>
        <w:t>After this unit the student should be able to …</w:t>
      </w:r>
    </w:p>
    <w:p w14:paraId="5DC85E7A" w14:textId="77777777" w:rsidR="007F3D1A" w:rsidRDefault="007F3D1A">
      <w:pPr>
        <w:rPr>
          <w:sz w:val="28"/>
          <w:szCs w:val="28"/>
        </w:rPr>
      </w:pPr>
    </w:p>
    <w:p w14:paraId="47794F4E" w14:textId="4CD16FCE" w:rsidR="007F3D1A" w:rsidRDefault="00A1032E">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recognize the golden ratio and Fibonacci sequence as sustainable proportions</w:t>
      </w:r>
      <w:r w:rsidR="0076515E">
        <w:rPr>
          <w:color w:val="000000"/>
          <w:sz w:val="28"/>
          <w:szCs w:val="28"/>
        </w:rPr>
        <w:t>;</w:t>
      </w:r>
    </w:p>
    <w:p w14:paraId="13E4492B" w14:textId="5A3FCCD2" w:rsidR="007F3D1A" w:rsidRDefault="00DA02F3">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recognize geometric figures and tiles based on the golden ratio and Fibonacci sequence</w:t>
      </w:r>
      <w:r w:rsidR="0076515E">
        <w:rPr>
          <w:color w:val="000000"/>
          <w:sz w:val="28"/>
          <w:szCs w:val="28"/>
        </w:rPr>
        <w:t>;</w:t>
      </w:r>
    </w:p>
    <w:p w14:paraId="37D7A454" w14:textId="29B838C9" w:rsidR="007F3D1A" w:rsidRDefault="00DA02F3">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 xml:space="preserve">apply the sustainable golden ratio and Fibonacci sequence in fashion design </w:t>
      </w:r>
      <w:r w:rsidR="005F6353">
        <w:rPr>
          <w:color w:val="000000"/>
          <w:sz w:val="28"/>
          <w:szCs w:val="28"/>
        </w:rPr>
        <w:t>and pattern making of wome</w:t>
      </w:r>
      <w:r w:rsidR="00C437F6">
        <w:rPr>
          <w:color w:val="000000"/>
          <w:sz w:val="28"/>
          <w:szCs w:val="28"/>
        </w:rPr>
        <w:t xml:space="preserve">n’s clothes </w:t>
      </w:r>
      <w:r>
        <w:rPr>
          <w:color w:val="000000"/>
          <w:sz w:val="28"/>
          <w:szCs w:val="28"/>
        </w:rPr>
        <w:t>as direct proportions or by use of geometric figures</w:t>
      </w:r>
      <w:r w:rsidR="001B5EC9" w:rsidRPr="001B5EC9">
        <w:rPr>
          <w:color w:val="000000"/>
          <w:sz w:val="28"/>
          <w:szCs w:val="28"/>
        </w:rPr>
        <w:t>;</w:t>
      </w:r>
    </w:p>
    <w:p w14:paraId="2E9FD38E" w14:textId="48D4230B" w:rsidR="00DA02F3" w:rsidRDefault="00DA02F3">
      <w:pPr>
        <w:numPr>
          <w:ilvl w:val="0"/>
          <w:numId w:val="1"/>
        </w:numPr>
        <w:pBdr>
          <w:top w:val="nil"/>
          <w:left w:val="nil"/>
          <w:bottom w:val="nil"/>
          <w:right w:val="nil"/>
          <w:between w:val="nil"/>
        </w:pBdr>
        <w:ind w:left="567" w:hanging="567"/>
        <w:jc w:val="both"/>
        <w:rPr>
          <w:color w:val="000000"/>
          <w:sz w:val="28"/>
          <w:szCs w:val="28"/>
        </w:rPr>
      </w:pPr>
      <w:r>
        <w:rPr>
          <w:color w:val="000000"/>
          <w:sz w:val="28"/>
          <w:szCs w:val="28"/>
        </w:rPr>
        <w:t xml:space="preserve">apply the </w:t>
      </w:r>
      <w:r w:rsidR="003E3670" w:rsidRPr="003E3670">
        <w:rPr>
          <w:color w:val="000000"/>
          <w:sz w:val="28"/>
          <w:szCs w:val="28"/>
        </w:rPr>
        <w:t>golden ratio and Fibonacci sequence tiles in sustainable fashion design</w:t>
      </w:r>
      <w:r w:rsidR="00774B9A">
        <w:rPr>
          <w:color w:val="000000"/>
          <w:sz w:val="28"/>
          <w:szCs w:val="28"/>
        </w:rPr>
        <w:t>;</w:t>
      </w:r>
    </w:p>
    <w:p w14:paraId="3131DE18" w14:textId="51EEEA2C" w:rsidR="003E3670" w:rsidRDefault="00774B9A">
      <w:pPr>
        <w:numPr>
          <w:ilvl w:val="0"/>
          <w:numId w:val="1"/>
        </w:numPr>
        <w:pBdr>
          <w:top w:val="nil"/>
          <w:left w:val="nil"/>
          <w:bottom w:val="nil"/>
          <w:right w:val="nil"/>
          <w:between w:val="nil"/>
        </w:pBdr>
        <w:ind w:left="567" w:hanging="567"/>
        <w:jc w:val="both"/>
        <w:rPr>
          <w:color w:val="000000"/>
          <w:sz w:val="28"/>
          <w:szCs w:val="28"/>
        </w:rPr>
      </w:pPr>
      <w:r w:rsidRPr="00774B9A">
        <w:rPr>
          <w:color w:val="000000"/>
          <w:sz w:val="28"/>
          <w:szCs w:val="28"/>
        </w:rPr>
        <w:t xml:space="preserve">realize designs with application of golden ratio and </w:t>
      </w:r>
      <w:r>
        <w:rPr>
          <w:color w:val="000000"/>
          <w:sz w:val="28"/>
          <w:szCs w:val="28"/>
        </w:rPr>
        <w:t>F</w:t>
      </w:r>
      <w:r w:rsidRPr="00774B9A">
        <w:rPr>
          <w:color w:val="000000"/>
          <w:sz w:val="28"/>
          <w:szCs w:val="28"/>
        </w:rPr>
        <w:t>ibonacci sequence tiles and forms based on them</w:t>
      </w:r>
      <w:r>
        <w:rPr>
          <w:color w:val="000000"/>
          <w:sz w:val="28"/>
          <w:szCs w:val="28"/>
        </w:rPr>
        <w:t>.</w:t>
      </w:r>
    </w:p>
    <w:p w14:paraId="4AEDF67A" w14:textId="77777777" w:rsidR="007F3D1A" w:rsidRDefault="007F3D1A">
      <w:pPr>
        <w:rPr>
          <w:sz w:val="28"/>
          <w:szCs w:val="28"/>
        </w:rPr>
      </w:pPr>
    </w:p>
    <w:p w14:paraId="261574B2" w14:textId="77777777" w:rsidR="007F3D1A" w:rsidRDefault="007F3D1A">
      <w:pPr>
        <w:rPr>
          <w:sz w:val="28"/>
          <w:szCs w:val="28"/>
        </w:rPr>
      </w:pPr>
    </w:p>
    <w:p w14:paraId="202AAA5B" w14:textId="77777777" w:rsidR="007F3D1A" w:rsidRDefault="007F3D1A">
      <w:pPr>
        <w:rPr>
          <w:sz w:val="28"/>
          <w:szCs w:val="28"/>
        </w:rPr>
      </w:pPr>
    </w:p>
    <w:p w14:paraId="1FD628CC" w14:textId="77777777" w:rsidR="007F3D1A" w:rsidRDefault="0076515E">
      <w:r>
        <w:br w:type="page"/>
      </w:r>
    </w:p>
    <w:p w14:paraId="75E7D560" w14:textId="77777777" w:rsidR="007F3D1A" w:rsidRDefault="0076515E">
      <w:pPr>
        <w:rPr>
          <w:sz w:val="32"/>
          <w:szCs w:val="32"/>
        </w:rPr>
      </w:pPr>
      <w:r>
        <w:rPr>
          <w:sz w:val="32"/>
          <w:szCs w:val="32"/>
        </w:rPr>
        <w:lastRenderedPageBreak/>
        <w:t>Overview of Working Materials</w:t>
      </w:r>
    </w:p>
    <w:p w14:paraId="59F1B7B7" w14:textId="77777777" w:rsidR="007F3D1A" w:rsidRDefault="007F3D1A">
      <w:pPr>
        <w:rPr>
          <w:sz w:val="28"/>
          <w:szCs w:val="28"/>
        </w:rPr>
      </w:pPr>
    </w:p>
    <w:p w14:paraId="2921BA6E" w14:textId="77777777" w:rsidR="007F3D1A" w:rsidRDefault="0076515E">
      <w:pPr>
        <w:rPr>
          <w:i/>
          <w:sz w:val="28"/>
          <w:szCs w:val="28"/>
        </w:rPr>
      </w:pPr>
      <w:r>
        <w:rPr>
          <w:i/>
          <w:sz w:val="28"/>
          <w:szCs w:val="28"/>
        </w:rPr>
        <w:t>Lesson module 1:</w:t>
      </w:r>
    </w:p>
    <w:p w14:paraId="0DF9C45D" w14:textId="76658C03" w:rsidR="007F3D1A" w:rsidRDefault="0076515E">
      <w:pPr>
        <w:rPr>
          <w:i/>
          <w:sz w:val="28"/>
          <w:szCs w:val="28"/>
        </w:rPr>
      </w:pPr>
      <w:r>
        <w:rPr>
          <w:i/>
          <w:sz w:val="28"/>
          <w:szCs w:val="28"/>
        </w:rPr>
        <w:t xml:space="preserve">Topic: </w:t>
      </w:r>
      <w:r w:rsidR="00DA02F3" w:rsidRPr="00DA02F3">
        <w:rPr>
          <w:i/>
          <w:sz w:val="28"/>
          <w:szCs w:val="28"/>
        </w:rPr>
        <w:t>Sustainable Proportions of the Golden Ratio and Fibonacci Sequence</w:t>
      </w:r>
    </w:p>
    <w:p w14:paraId="02073F8D" w14:textId="17632049" w:rsidR="007F3D1A" w:rsidRDefault="0076515E" w:rsidP="00DA02F3">
      <w:pPr>
        <w:jc w:val="both"/>
        <w:rPr>
          <w:i/>
          <w:sz w:val="28"/>
          <w:szCs w:val="28"/>
        </w:rPr>
      </w:pPr>
      <w:r>
        <w:rPr>
          <w:i/>
          <w:sz w:val="28"/>
          <w:szCs w:val="28"/>
        </w:rPr>
        <w:t xml:space="preserve">Worksheet 1: </w:t>
      </w:r>
      <w:r w:rsidR="00DA02F3" w:rsidRPr="00DA02F3">
        <w:rPr>
          <w:i/>
          <w:sz w:val="28"/>
          <w:szCs w:val="28"/>
        </w:rPr>
        <w:t>Sustainable Proportions of the Golden Ratio and Fibonacci Sequence</w:t>
      </w:r>
    </w:p>
    <w:p w14:paraId="65E0F801" w14:textId="77777777" w:rsidR="00E633DA" w:rsidRDefault="00E633DA">
      <w:pPr>
        <w:rPr>
          <w:i/>
          <w:sz w:val="28"/>
          <w:szCs w:val="28"/>
        </w:rPr>
      </w:pPr>
    </w:p>
    <w:p w14:paraId="6B1DBAB1" w14:textId="77777777" w:rsidR="007F3D1A" w:rsidRDefault="0076515E">
      <w:pPr>
        <w:rPr>
          <w:i/>
          <w:sz w:val="28"/>
          <w:szCs w:val="28"/>
        </w:rPr>
      </w:pPr>
      <w:r>
        <w:rPr>
          <w:i/>
          <w:sz w:val="28"/>
          <w:szCs w:val="28"/>
        </w:rPr>
        <w:t>Lesson module 2:</w:t>
      </w:r>
    </w:p>
    <w:p w14:paraId="6E901A87" w14:textId="7C941641" w:rsidR="007F3D1A" w:rsidRDefault="0076515E">
      <w:pPr>
        <w:rPr>
          <w:i/>
          <w:sz w:val="28"/>
          <w:szCs w:val="28"/>
        </w:rPr>
      </w:pPr>
      <w:r>
        <w:rPr>
          <w:i/>
          <w:sz w:val="28"/>
          <w:szCs w:val="28"/>
        </w:rPr>
        <w:t xml:space="preserve">Topic: </w:t>
      </w:r>
      <w:r w:rsidR="00DA02F3" w:rsidRPr="00DA02F3">
        <w:rPr>
          <w:i/>
          <w:sz w:val="28"/>
          <w:szCs w:val="28"/>
        </w:rPr>
        <w:t>Golden Ratio and Fibonacci Sequence Geometric Figures and Tiles</w:t>
      </w:r>
    </w:p>
    <w:p w14:paraId="2956921F" w14:textId="17EEF108" w:rsidR="007F3D1A" w:rsidRDefault="0076515E">
      <w:pPr>
        <w:rPr>
          <w:i/>
          <w:sz w:val="28"/>
          <w:szCs w:val="28"/>
        </w:rPr>
      </w:pPr>
      <w:r>
        <w:rPr>
          <w:i/>
          <w:sz w:val="28"/>
          <w:szCs w:val="28"/>
        </w:rPr>
        <w:t xml:space="preserve">Worksheet 2: </w:t>
      </w:r>
      <w:r w:rsidR="00DA02F3" w:rsidRPr="00DA02F3">
        <w:rPr>
          <w:i/>
          <w:sz w:val="28"/>
          <w:szCs w:val="28"/>
        </w:rPr>
        <w:t>Golden Ratio and Fibonacci Sequence Geometric Figures and Tiles</w:t>
      </w:r>
    </w:p>
    <w:p w14:paraId="79308A72" w14:textId="77777777" w:rsidR="007F3D1A" w:rsidRDefault="007F3D1A">
      <w:pPr>
        <w:rPr>
          <w:i/>
          <w:sz w:val="28"/>
          <w:szCs w:val="28"/>
        </w:rPr>
      </w:pPr>
    </w:p>
    <w:p w14:paraId="563C39CA" w14:textId="77777777" w:rsidR="007F3D1A" w:rsidRDefault="0076515E">
      <w:pPr>
        <w:rPr>
          <w:i/>
          <w:sz w:val="28"/>
          <w:szCs w:val="28"/>
        </w:rPr>
      </w:pPr>
      <w:r>
        <w:rPr>
          <w:i/>
          <w:sz w:val="28"/>
          <w:szCs w:val="28"/>
        </w:rPr>
        <w:t>Lesson module 3:</w:t>
      </w:r>
    </w:p>
    <w:p w14:paraId="5F81D651" w14:textId="225534C5" w:rsidR="007F3D1A" w:rsidRDefault="0076515E">
      <w:pPr>
        <w:rPr>
          <w:i/>
          <w:sz w:val="28"/>
          <w:szCs w:val="28"/>
        </w:rPr>
      </w:pPr>
      <w:r>
        <w:rPr>
          <w:i/>
          <w:sz w:val="28"/>
          <w:szCs w:val="28"/>
        </w:rPr>
        <w:t xml:space="preserve">Topic: </w:t>
      </w:r>
      <w:r w:rsidR="00E22583" w:rsidRPr="00E22583">
        <w:rPr>
          <w:i/>
          <w:sz w:val="28"/>
          <w:szCs w:val="28"/>
        </w:rPr>
        <w:t>Application of the Sustainable Golden Ratio and Fibonacci Sequence Proportions in Fashion Design and Pattern Making</w:t>
      </w:r>
    </w:p>
    <w:p w14:paraId="2FACD791" w14:textId="1B4E450C" w:rsidR="007F3D1A" w:rsidRDefault="0076515E">
      <w:pPr>
        <w:rPr>
          <w:i/>
          <w:sz w:val="28"/>
          <w:szCs w:val="28"/>
        </w:rPr>
      </w:pPr>
      <w:r>
        <w:rPr>
          <w:i/>
          <w:sz w:val="28"/>
          <w:szCs w:val="28"/>
        </w:rPr>
        <w:t xml:space="preserve">Worksheet 3: </w:t>
      </w:r>
      <w:r w:rsidR="00E22583" w:rsidRPr="00E22583">
        <w:rPr>
          <w:i/>
          <w:sz w:val="28"/>
          <w:szCs w:val="28"/>
        </w:rPr>
        <w:t>Application of the Sustainable Golden Ratio and Fibonacci Sequence Proportions in Fashion Design and Pattern Making</w:t>
      </w:r>
    </w:p>
    <w:p w14:paraId="10EE65F1" w14:textId="77777777" w:rsidR="001F7AE2" w:rsidRDefault="001F7AE2" w:rsidP="001F7AE2">
      <w:pPr>
        <w:rPr>
          <w:i/>
          <w:sz w:val="28"/>
          <w:szCs w:val="28"/>
        </w:rPr>
      </w:pPr>
      <w:r>
        <w:rPr>
          <w:i/>
          <w:sz w:val="28"/>
          <w:szCs w:val="28"/>
        </w:rPr>
        <w:t xml:space="preserve">Working materials: </w:t>
      </w:r>
      <w:r w:rsidRPr="00EE36F3">
        <w:rPr>
          <w:i/>
          <w:sz w:val="28"/>
          <w:szCs w:val="28"/>
        </w:rPr>
        <w:t>drawing instruments</w:t>
      </w:r>
      <w:r>
        <w:rPr>
          <w:i/>
          <w:sz w:val="28"/>
          <w:szCs w:val="28"/>
        </w:rPr>
        <w:t>,</w:t>
      </w:r>
      <w:r w:rsidRPr="00EE36F3">
        <w:rPr>
          <w:i/>
          <w:sz w:val="28"/>
          <w:szCs w:val="28"/>
        </w:rPr>
        <w:t xml:space="preserve"> </w:t>
      </w:r>
      <w:r>
        <w:rPr>
          <w:i/>
          <w:sz w:val="28"/>
          <w:szCs w:val="28"/>
        </w:rPr>
        <w:t>graphic pencils, color pencils</w:t>
      </w:r>
    </w:p>
    <w:p w14:paraId="74078083" w14:textId="77777777" w:rsidR="00E22583" w:rsidRDefault="00E22583">
      <w:pPr>
        <w:rPr>
          <w:i/>
          <w:sz w:val="28"/>
          <w:szCs w:val="28"/>
        </w:rPr>
      </w:pPr>
    </w:p>
    <w:p w14:paraId="14D6AE65" w14:textId="77777777" w:rsidR="007F3D1A" w:rsidRDefault="0076515E">
      <w:pPr>
        <w:rPr>
          <w:i/>
          <w:sz w:val="28"/>
          <w:szCs w:val="28"/>
        </w:rPr>
      </w:pPr>
      <w:r>
        <w:rPr>
          <w:i/>
          <w:sz w:val="28"/>
          <w:szCs w:val="28"/>
        </w:rPr>
        <w:t>Lesson module 4:</w:t>
      </w:r>
    </w:p>
    <w:p w14:paraId="0AED0E92" w14:textId="58C9514B" w:rsidR="007F3D1A" w:rsidRDefault="0076515E">
      <w:pPr>
        <w:rPr>
          <w:i/>
          <w:sz w:val="28"/>
          <w:szCs w:val="28"/>
        </w:rPr>
      </w:pPr>
      <w:r>
        <w:rPr>
          <w:i/>
          <w:sz w:val="28"/>
          <w:szCs w:val="28"/>
        </w:rPr>
        <w:t xml:space="preserve">Topic: </w:t>
      </w:r>
      <w:r w:rsidR="00F867E2" w:rsidRPr="00F867E2">
        <w:rPr>
          <w:i/>
          <w:sz w:val="28"/>
          <w:szCs w:val="28"/>
        </w:rPr>
        <w:t>Application of Golden Ratio and Fibonacci Sequence Tiles in Sustainable Fashion Design</w:t>
      </w:r>
    </w:p>
    <w:p w14:paraId="334B16EE" w14:textId="488E8D6B" w:rsidR="007F3D1A" w:rsidRDefault="0076515E" w:rsidP="00F867E2">
      <w:pPr>
        <w:rPr>
          <w:i/>
          <w:sz w:val="28"/>
          <w:szCs w:val="28"/>
        </w:rPr>
      </w:pPr>
      <w:r>
        <w:rPr>
          <w:i/>
          <w:sz w:val="28"/>
          <w:szCs w:val="28"/>
        </w:rPr>
        <w:t xml:space="preserve">Worksheet 4: </w:t>
      </w:r>
      <w:r w:rsidR="00F867E2" w:rsidRPr="00F867E2">
        <w:rPr>
          <w:i/>
          <w:sz w:val="28"/>
          <w:szCs w:val="28"/>
        </w:rPr>
        <w:t>Application of Golden Ratio and Fibonacci Sequence Tiles in Sustainable Fashion Design</w:t>
      </w:r>
    </w:p>
    <w:p w14:paraId="18D4EE36" w14:textId="77777777" w:rsidR="001F7AE2" w:rsidRDefault="001F7AE2" w:rsidP="001F7AE2">
      <w:pPr>
        <w:rPr>
          <w:i/>
          <w:sz w:val="28"/>
          <w:szCs w:val="28"/>
        </w:rPr>
      </w:pPr>
      <w:r>
        <w:rPr>
          <w:i/>
          <w:sz w:val="28"/>
          <w:szCs w:val="28"/>
        </w:rPr>
        <w:t xml:space="preserve">Working materials: </w:t>
      </w:r>
      <w:r w:rsidRPr="00EE36F3">
        <w:rPr>
          <w:i/>
          <w:sz w:val="28"/>
          <w:szCs w:val="28"/>
        </w:rPr>
        <w:t>drawing instruments</w:t>
      </w:r>
      <w:r>
        <w:rPr>
          <w:i/>
          <w:sz w:val="28"/>
          <w:szCs w:val="28"/>
        </w:rPr>
        <w:t>,</w:t>
      </w:r>
      <w:r w:rsidRPr="00EE36F3">
        <w:rPr>
          <w:i/>
          <w:sz w:val="28"/>
          <w:szCs w:val="28"/>
        </w:rPr>
        <w:t xml:space="preserve"> </w:t>
      </w:r>
      <w:r>
        <w:rPr>
          <w:i/>
          <w:sz w:val="28"/>
          <w:szCs w:val="28"/>
        </w:rPr>
        <w:t>graphic pencils, color pencils</w:t>
      </w:r>
    </w:p>
    <w:p w14:paraId="4C551460" w14:textId="77777777" w:rsidR="00F867E2" w:rsidRDefault="00F867E2" w:rsidP="00F867E2">
      <w:pPr>
        <w:rPr>
          <w:i/>
          <w:sz w:val="28"/>
          <w:szCs w:val="28"/>
          <w:highlight w:val="yellow"/>
        </w:rPr>
      </w:pPr>
    </w:p>
    <w:p w14:paraId="62BB769C" w14:textId="77777777" w:rsidR="007F3D1A" w:rsidRDefault="0076515E">
      <w:pPr>
        <w:rPr>
          <w:i/>
          <w:sz w:val="28"/>
          <w:szCs w:val="28"/>
        </w:rPr>
      </w:pPr>
      <w:r>
        <w:rPr>
          <w:i/>
          <w:sz w:val="28"/>
          <w:szCs w:val="28"/>
        </w:rPr>
        <w:t xml:space="preserve">Lesson module 5: </w:t>
      </w:r>
    </w:p>
    <w:p w14:paraId="02C48227" w14:textId="77777777" w:rsidR="00B51FD9" w:rsidRDefault="0076515E">
      <w:pPr>
        <w:rPr>
          <w:i/>
          <w:sz w:val="28"/>
          <w:szCs w:val="28"/>
        </w:rPr>
      </w:pPr>
      <w:r>
        <w:rPr>
          <w:i/>
          <w:sz w:val="28"/>
          <w:szCs w:val="28"/>
        </w:rPr>
        <w:t xml:space="preserve">Topic: </w:t>
      </w:r>
      <w:r w:rsidR="00B51FD9" w:rsidRPr="00B51FD9">
        <w:rPr>
          <w:i/>
          <w:sz w:val="28"/>
          <w:szCs w:val="28"/>
        </w:rPr>
        <w:t xml:space="preserve">Realized Designs with Application of Golden Ratio and Fibonacci Sequence Tiles and Forms Based on Them </w:t>
      </w:r>
    </w:p>
    <w:p w14:paraId="4FCB2D63" w14:textId="30F504B3" w:rsidR="007F3D1A" w:rsidRDefault="0076515E">
      <w:pPr>
        <w:rPr>
          <w:i/>
          <w:sz w:val="28"/>
          <w:szCs w:val="28"/>
        </w:rPr>
      </w:pPr>
      <w:r>
        <w:rPr>
          <w:i/>
          <w:sz w:val="28"/>
          <w:szCs w:val="28"/>
        </w:rPr>
        <w:t xml:space="preserve">Worksheet 5: </w:t>
      </w:r>
      <w:r w:rsidR="00B51FD9" w:rsidRPr="00B51FD9">
        <w:rPr>
          <w:i/>
          <w:sz w:val="28"/>
          <w:szCs w:val="28"/>
        </w:rPr>
        <w:t>Realized Designs with Application of Golden Ratio and Fibonacci Sequence Tiles and Forms Based on Them</w:t>
      </w:r>
    </w:p>
    <w:p w14:paraId="4AF36CFF" w14:textId="2F9195B3" w:rsidR="007F3D1A" w:rsidRDefault="0076515E">
      <w:pPr>
        <w:rPr>
          <w:i/>
          <w:sz w:val="28"/>
          <w:szCs w:val="28"/>
        </w:rPr>
      </w:pPr>
      <w:bookmarkStart w:id="2" w:name="_heading=h.gjdgxs" w:colFirst="0" w:colLast="0"/>
      <w:bookmarkEnd w:id="2"/>
      <w:r>
        <w:rPr>
          <w:i/>
          <w:sz w:val="28"/>
          <w:szCs w:val="28"/>
        </w:rPr>
        <w:t xml:space="preserve">Working materials: </w:t>
      </w:r>
      <w:r w:rsidR="001F7AE2">
        <w:rPr>
          <w:i/>
          <w:sz w:val="28"/>
          <w:szCs w:val="28"/>
        </w:rPr>
        <w:t xml:space="preserve">fabrics, </w:t>
      </w:r>
      <w:r w:rsidR="00616838">
        <w:rPr>
          <w:i/>
          <w:sz w:val="28"/>
          <w:szCs w:val="28"/>
        </w:rPr>
        <w:t>recycled materials</w:t>
      </w:r>
    </w:p>
    <w:p w14:paraId="77A95CE2" w14:textId="77777777" w:rsidR="007F3D1A" w:rsidRDefault="007F3D1A">
      <w:pPr>
        <w:rPr>
          <w:sz w:val="28"/>
          <w:szCs w:val="28"/>
        </w:rPr>
      </w:pPr>
    </w:p>
    <w:p w14:paraId="375D39AC" w14:textId="77777777" w:rsidR="007F3D1A" w:rsidRDefault="007F3D1A">
      <w:pPr>
        <w:rPr>
          <w:sz w:val="28"/>
          <w:szCs w:val="28"/>
        </w:rPr>
      </w:pPr>
    </w:p>
    <w:p w14:paraId="0E7A40CC" w14:textId="77777777" w:rsidR="007F3D1A" w:rsidRDefault="007F3D1A">
      <w:pPr>
        <w:rPr>
          <w:sz w:val="28"/>
          <w:szCs w:val="28"/>
        </w:rPr>
      </w:pPr>
    </w:p>
    <w:p w14:paraId="03148643" w14:textId="77777777" w:rsidR="007F3D1A" w:rsidRDefault="007F3D1A">
      <w:pPr>
        <w:rPr>
          <w:sz w:val="28"/>
          <w:szCs w:val="28"/>
        </w:rPr>
      </w:pPr>
    </w:p>
    <w:p w14:paraId="456F7C00" w14:textId="77777777" w:rsidR="007F3D1A" w:rsidRDefault="007F3D1A">
      <w:pPr>
        <w:rPr>
          <w:sz w:val="28"/>
          <w:szCs w:val="28"/>
        </w:rPr>
      </w:pPr>
    </w:p>
    <w:p w14:paraId="60F4E6AA" w14:textId="77777777" w:rsidR="007F3D1A" w:rsidRDefault="007F3D1A">
      <w:pPr>
        <w:rPr>
          <w:sz w:val="28"/>
          <w:szCs w:val="28"/>
        </w:rPr>
      </w:pPr>
    </w:p>
    <w:p w14:paraId="2E41F05C" w14:textId="77777777" w:rsidR="007F3D1A" w:rsidRDefault="007F3D1A">
      <w:pPr>
        <w:rPr>
          <w:sz w:val="28"/>
          <w:szCs w:val="28"/>
        </w:rPr>
      </w:pPr>
    </w:p>
    <w:p w14:paraId="32AEC2C7" w14:textId="77777777" w:rsidR="007F3D1A" w:rsidRDefault="0076515E">
      <w:pPr>
        <w:rPr>
          <w:sz w:val="32"/>
          <w:szCs w:val="32"/>
        </w:rPr>
      </w:pPr>
      <w:r>
        <w:br w:type="page"/>
      </w:r>
    </w:p>
    <w:p w14:paraId="75731F76" w14:textId="77777777" w:rsidR="007F3D1A" w:rsidRPr="00691308" w:rsidRDefault="0076515E">
      <w:pPr>
        <w:rPr>
          <w:sz w:val="32"/>
          <w:szCs w:val="32"/>
        </w:rPr>
      </w:pPr>
      <w:r w:rsidRPr="00691308">
        <w:rPr>
          <w:sz w:val="32"/>
          <w:szCs w:val="32"/>
        </w:rPr>
        <w:lastRenderedPageBreak/>
        <w:t>Sources</w:t>
      </w:r>
    </w:p>
    <w:p w14:paraId="5C8AE388" w14:textId="77777777" w:rsidR="007F3D1A" w:rsidRPr="00691308" w:rsidRDefault="007F3D1A">
      <w:pPr>
        <w:rPr>
          <w:sz w:val="28"/>
          <w:szCs w:val="28"/>
        </w:rPr>
      </w:pPr>
    </w:p>
    <w:p w14:paraId="0E5CE517" w14:textId="1D043581" w:rsidR="00844FEB" w:rsidRDefault="00844FEB" w:rsidP="00844FEB">
      <w:pPr>
        <w:jc w:val="both"/>
      </w:pPr>
      <w:r w:rsidRPr="00844FEB">
        <w:t xml:space="preserve">Jirousek, Ch. (1995). </w:t>
      </w:r>
      <w:r w:rsidRPr="00AB0EB1">
        <w:rPr>
          <w:i/>
        </w:rPr>
        <w:t>Art, Design and Visual Thinking</w:t>
      </w:r>
      <w:r w:rsidRPr="00844FEB">
        <w:t>. Cornell University. http://char.txa.cornell.edu/</w:t>
      </w:r>
      <w:r w:rsidR="00AB0EB1">
        <w:t>.</w:t>
      </w:r>
      <w:r w:rsidRPr="00844FEB">
        <w:t xml:space="preserve"> </w:t>
      </w:r>
    </w:p>
    <w:p w14:paraId="27DBDBAD" w14:textId="77777777" w:rsidR="00844FEB" w:rsidRPr="00844FEB" w:rsidRDefault="00844FEB" w:rsidP="00844FEB">
      <w:pPr>
        <w:jc w:val="both"/>
      </w:pPr>
    </w:p>
    <w:p w14:paraId="1CCD5B7B" w14:textId="43E904D8" w:rsidR="00844FEB" w:rsidRDefault="00844FEB" w:rsidP="00AB0EB1">
      <w:pPr>
        <w:jc w:val="both"/>
      </w:pPr>
      <w:r w:rsidRPr="00844FEB">
        <w:t xml:space="preserve">Hom, E. J. (2013). What is the Golden Ratio?. </w:t>
      </w:r>
      <w:r w:rsidRPr="00AB0EB1">
        <w:rPr>
          <w:i/>
        </w:rPr>
        <w:t>LifeScience</w:t>
      </w:r>
      <w:r w:rsidRPr="00844FEB">
        <w:t xml:space="preserve">. </w:t>
      </w:r>
      <w:r w:rsidR="00AB0EB1">
        <w:t>h</w:t>
      </w:r>
      <w:r w:rsidRPr="00844FEB">
        <w:t>ttp://www.livescience.c</w:t>
      </w:r>
      <w:r w:rsidR="00AB0EB1">
        <w:t>om/37704-phi- golden-ratio.html.</w:t>
      </w:r>
    </w:p>
    <w:p w14:paraId="26BAC067" w14:textId="77777777" w:rsidR="00AB0EB1" w:rsidRPr="00844FEB" w:rsidRDefault="00AB0EB1" w:rsidP="00844FEB"/>
    <w:p w14:paraId="0D3B3309" w14:textId="757A5B80" w:rsidR="00844FEB" w:rsidRDefault="00844FEB" w:rsidP="00AB0EB1">
      <w:pPr>
        <w:jc w:val="both"/>
      </w:pPr>
      <w:r w:rsidRPr="00844FEB">
        <w:t xml:space="preserve">Hom, E. J. (2013). What is the Fibonacci Sequence?. </w:t>
      </w:r>
      <w:r w:rsidRPr="00AB0EB1">
        <w:rPr>
          <w:i/>
        </w:rPr>
        <w:t>LifeScience</w:t>
      </w:r>
      <w:r w:rsidRPr="00844FEB">
        <w:t>. http://www.livescience.com/37470-fibonacci-sequence.html</w:t>
      </w:r>
      <w:r w:rsidR="00AB0EB1">
        <w:t>.</w:t>
      </w:r>
      <w:r w:rsidRPr="00844FEB">
        <w:t xml:space="preserve"> </w:t>
      </w:r>
    </w:p>
    <w:p w14:paraId="63228A5A" w14:textId="77777777" w:rsidR="00AB0EB1" w:rsidRPr="00844FEB" w:rsidRDefault="00AB0EB1" w:rsidP="00AB0EB1">
      <w:pPr>
        <w:jc w:val="both"/>
      </w:pPr>
    </w:p>
    <w:p w14:paraId="5C12B445" w14:textId="700D8EC3" w:rsidR="00844FEB" w:rsidRDefault="00844FEB" w:rsidP="00844FEB">
      <w:pPr>
        <w:jc w:val="both"/>
      </w:pPr>
      <w:r w:rsidRPr="00844FEB">
        <w:t xml:space="preserve">Baird, E. (2009). Fibonacci Series Tiling, with Triangles. </w:t>
      </w:r>
      <w:r w:rsidRPr="00AB0EB1">
        <w:rPr>
          <w:i/>
        </w:rPr>
        <w:t>ErkDemon</w:t>
      </w:r>
      <w:r w:rsidRPr="00844FEB">
        <w:t>. http://erkdemon.blogspot.com/2009/06/fibonacci-series-tiling-with-triangles.html</w:t>
      </w:r>
      <w:r w:rsidR="00AB0EB1">
        <w:t>.</w:t>
      </w:r>
      <w:r w:rsidRPr="00844FEB">
        <w:t xml:space="preserve">   </w:t>
      </w:r>
    </w:p>
    <w:p w14:paraId="5E475C92" w14:textId="77777777" w:rsidR="00AB0EB1" w:rsidRDefault="00AB0EB1" w:rsidP="00844FEB">
      <w:pPr>
        <w:jc w:val="both"/>
      </w:pPr>
    </w:p>
    <w:p w14:paraId="67364E80" w14:textId="4F35FBC8" w:rsidR="00AB0EB1" w:rsidRDefault="00AB0EB1" w:rsidP="00AB0EB1">
      <w:pPr>
        <w:jc w:val="both"/>
      </w:pPr>
      <w:r w:rsidRPr="00AB0EB1">
        <w:t xml:space="preserve">Kazlacheva, Z., Ilieva, J. (2013). The Golden Triangle in Fashion Design. </w:t>
      </w:r>
      <w:r w:rsidRPr="00AB0EB1">
        <w:rPr>
          <w:i/>
        </w:rPr>
        <w:t>Proc. of International Symposium in Knitting and Apparel - ISKA 2013</w:t>
      </w:r>
      <w:r w:rsidRPr="00AB0EB1">
        <w:t>, Iasi, Romania: 187-193</w:t>
      </w:r>
      <w:r>
        <w:t>.</w:t>
      </w:r>
    </w:p>
    <w:p w14:paraId="7862B43B" w14:textId="77777777" w:rsidR="00AB0EB1" w:rsidRPr="00AB0EB1" w:rsidRDefault="00AB0EB1" w:rsidP="00AB0EB1">
      <w:pPr>
        <w:jc w:val="both"/>
      </w:pPr>
    </w:p>
    <w:p w14:paraId="296E721F" w14:textId="013687C4" w:rsidR="00AB0EB1" w:rsidRDefault="00AB0EB1" w:rsidP="00AB0EB1">
      <w:pPr>
        <w:jc w:val="both"/>
      </w:pPr>
      <w:r w:rsidRPr="00AB0EB1">
        <w:t xml:space="preserve">Kazlacheva, Z. (2014). Fibonacci Squares in Fashion Design. </w:t>
      </w:r>
      <w:r w:rsidRPr="00AB0EB1">
        <w:rPr>
          <w:i/>
        </w:rPr>
        <w:t>ARTTE Applied Researches in Technics, Technologies and Education, 2</w:t>
      </w:r>
      <w:r w:rsidRPr="00AB0EB1">
        <w:t>(2): 91-98</w:t>
      </w:r>
      <w:r>
        <w:t>.</w:t>
      </w:r>
    </w:p>
    <w:p w14:paraId="36A3A7E2" w14:textId="77777777" w:rsidR="00AB0EB1" w:rsidRPr="00AB0EB1" w:rsidRDefault="00AB0EB1" w:rsidP="00AB0EB1">
      <w:pPr>
        <w:jc w:val="both"/>
      </w:pPr>
    </w:p>
    <w:p w14:paraId="0D1CDF24" w14:textId="783D76BD" w:rsidR="00AB0EB1" w:rsidRDefault="00AB0EB1" w:rsidP="00AB0EB1">
      <w:pPr>
        <w:jc w:val="both"/>
      </w:pPr>
      <w:r w:rsidRPr="00AB0EB1">
        <w:t xml:space="preserve">Kazlacheva, Z. (2014). Fibonacci Rose in Fashion Design. </w:t>
      </w:r>
      <w:r w:rsidRPr="00AB0EB1">
        <w:rPr>
          <w:i/>
        </w:rPr>
        <w:t>ARTTE Applied Researches in Technics, Technologies and Education, 2</w:t>
      </w:r>
      <w:r w:rsidRPr="00AB0EB1">
        <w:t>(3): 224-230</w:t>
      </w:r>
      <w:r>
        <w:t>.</w:t>
      </w:r>
    </w:p>
    <w:p w14:paraId="3B161AC3" w14:textId="77777777" w:rsidR="00AB0EB1" w:rsidRPr="00AB0EB1" w:rsidRDefault="00AB0EB1" w:rsidP="00AB0EB1">
      <w:pPr>
        <w:jc w:val="both"/>
      </w:pPr>
    </w:p>
    <w:p w14:paraId="6A5D1AC2" w14:textId="756C5E6E" w:rsidR="00AB0EB1" w:rsidRDefault="00AB0EB1" w:rsidP="00AB0EB1">
      <w:pPr>
        <w:jc w:val="both"/>
      </w:pPr>
      <w:r w:rsidRPr="00AB0EB1">
        <w:t xml:space="preserve">Kazlacheva, Z. (2017). An investigation of application of the golden ratio and Fibonacci sequence in fashion design and pattern making. </w:t>
      </w:r>
      <w:r w:rsidRPr="00AB0EB1">
        <w:rPr>
          <w:i/>
        </w:rPr>
        <w:t>IOP Conf. Ser.: Mater. Sci. Eng. 254</w:t>
      </w:r>
      <w:r w:rsidRPr="00AB0EB1">
        <w:t xml:space="preserve"> 172013. https://doi.org/10.1088/1757-899X/254/17/172013</w:t>
      </w:r>
      <w:r>
        <w:t>.</w:t>
      </w:r>
    </w:p>
    <w:p w14:paraId="27A90D52" w14:textId="51A60D67" w:rsidR="00AB0EB1" w:rsidRPr="00AB0EB1" w:rsidRDefault="00AB0EB1" w:rsidP="00AB0EB1">
      <w:pPr>
        <w:jc w:val="both"/>
      </w:pPr>
      <w:r w:rsidRPr="00AB0EB1">
        <w:t xml:space="preserve"> </w:t>
      </w:r>
    </w:p>
    <w:p w14:paraId="2888B96B" w14:textId="58790231" w:rsidR="00F0326E" w:rsidRDefault="00AB0EB1" w:rsidP="00AB0EB1">
      <w:pPr>
        <w:jc w:val="both"/>
        <w:rPr>
          <w:lang w:val="fr-FR"/>
        </w:rPr>
      </w:pPr>
      <w:r w:rsidRPr="00AB0EB1">
        <w:t xml:space="preserve">Ilieva, J., Kazlacheva, Z., Dineva, P., Indrie, L. and Florea-Burduja, E. (2021). A study on application of the golden and Fibonacci geometry in design of fashion accessories. </w:t>
      </w:r>
      <w:r w:rsidRPr="00691308">
        <w:rPr>
          <w:i/>
          <w:lang w:val="fr-FR"/>
        </w:rPr>
        <w:t>IOP Conf. Ser.: Mater. Sci. Eng. 1031</w:t>
      </w:r>
      <w:r w:rsidRPr="00691308">
        <w:rPr>
          <w:lang w:val="fr-FR"/>
        </w:rPr>
        <w:t> 012026. https://doi.org/10.1088/1757-899X/1031/1/012026.</w:t>
      </w:r>
    </w:p>
    <w:p w14:paraId="10E9DC00" w14:textId="77777777" w:rsidR="002204E1" w:rsidRDefault="002204E1" w:rsidP="00AB0EB1">
      <w:pPr>
        <w:jc w:val="both"/>
        <w:rPr>
          <w:lang w:val="fr-FR"/>
        </w:rPr>
      </w:pPr>
    </w:p>
    <w:p w14:paraId="40C8E024" w14:textId="03F7EF07" w:rsidR="00177E6C" w:rsidRDefault="00177E6C" w:rsidP="00177E6C">
      <w:pPr>
        <w:jc w:val="both"/>
      </w:pPr>
      <w:r w:rsidRPr="00AA17BE">
        <w:rPr>
          <w:lang w:val="fr-FR"/>
        </w:rPr>
        <w:t xml:space="preserve">Rissanen, T., McQuillan, H. (2016). </w:t>
      </w:r>
      <w:r w:rsidRPr="00177E6C">
        <w:rPr>
          <w:i/>
          <w:iCs/>
        </w:rPr>
        <w:t>Zero Waste Fashion Design</w:t>
      </w:r>
      <w:r w:rsidRPr="00177E6C">
        <w:t>. Bloomsbury Academic, ISBN: 978-1-3500-9483-3</w:t>
      </w:r>
      <w:r>
        <w:t>.</w:t>
      </w:r>
    </w:p>
    <w:p w14:paraId="758FC2A1" w14:textId="77777777" w:rsidR="00177E6C" w:rsidRPr="00177E6C" w:rsidRDefault="00177E6C" w:rsidP="00177E6C">
      <w:pPr>
        <w:jc w:val="both"/>
      </w:pPr>
    </w:p>
    <w:p w14:paraId="6D960530" w14:textId="2D89232F" w:rsidR="002204E1" w:rsidRPr="00D87A9C" w:rsidRDefault="00177E6C" w:rsidP="00177E6C">
      <w:pPr>
        <w:jc w:val="both"/>
      </w:pPr>
      <w:r w:rsidRPr="00177E6C">
        <w:t xml:space="preserve">Kazlacheva, Z., Ruseva, I. (2022). A study on applying of golden ratio and Fibonacci sequence tilings in sustainable fashion design and pattern making. </w:t>
      </w:r>
      <w:r w:rsidRPr="00D87A9C">
        <w:rPr>
          <w:i/>
          <w:iCs/>
        </w:rPr>
        <w:t xml:space="preserve">AIP Conference Proceedings </w:t>
      </w:r>
      <w:r w:rsidR="00E85E42" w:rsidRPr="00D87A9C">
        <w:rPr>
          <w:i/>
          <w:iCs/>
        </w:rPr>
        <w:t>2889</w:t>
      </w:r>
      <w:r w:rsidR="00E85E42" w:rsidRPr="00D87A9C">
        <w:t xml:space="preserve"> </w:t>
      </w:r>
      <w:r w:rsidRPr="00D87A9C">
        <w:t>(in print)</w:t>
      </w:r>
      <w:r w:rsidR="00E85E42" w:rsidRPr="00D87A9C">
        <w:t>.</w:t>
      </w:r>
    </w:p>
    <w:p w14:paraId="64C648B6" w14:textId="77777777" w:rsidR="007F3D1A" w:rsidRPr="00D87A9C" w:rsidRDefault="007F3D1A">
      <w:pPr>
        <w:jc w:val="both"/>
      </w:pPr>
    </w:p>
    <w:p w14:paraId="559D44B5" w14:textId="0EF582FC" w:rsidR="007F3D1A" w:rsidRPr="00D87A9C" w:rsidRDefault="0076515E">
      <w:pPr>
        <w:jc w:val="both"/>
        <w:rPr>
          <w:sz w:val="32"/>
          <w:szCs w:val="32"/>
        </w:rPr>
      </w:pPr>
      <w:r w:rsidRPr="00D87A9C">
        <w:rPr>
          <w:sz w:val="32"/>
          <w:szCs w:val="32"/>
        </w:rPr>
        <w:t>Image Sources</w:t>
      </w:r>
    </w:p>
    <w:p w14:paraId="0D61B936" w14:textId="77777777" w:rsidR="007F3D1A" w:rsidRPr="00D87A9C" w:rsidRDefault="007F3D1A">
      <w:pPr>
        <w:jc w:val="both"/>
        <w:rPr>
          <w:sz w:val="28"/>
          <w:szCs w:val="28"/>
        </w:rPr>
      </w:pPr>
    </w:p>
    <w:p w14:paraId="251747DC" w14:textId="63B2E6CF" w:rsidR="006E0479" w:rsidRDefault="0015643A">
      <w:pPr>
        <w:jc w:val="both"/>
      </w:pPr>
      <w:r w:rsidRPr="0015643A">
        <w:t>All Images</w:t>
      </w:r>
      <w:r w:rsidR="008446A6">
        <w:t xml:space="preserve"> are created by both </w:t>
      </w:r>
      <w:r w:rsidR="009E71FB">
        <w:t>authors</w:t>
      </w:r>
      <w:r w:rsidR="008446A6">
        <w:t xml:space="preserve"> </w:t>
      </w:r>
      <w:r w:rsidR="009E71FB">
        <w:t>Zlatina Kazlacheva and Julieta Ilieva</w:t>
      </w:r>
      <w:r w:rsidRPr="0015643A">
        <w:t xml:space="preserve">: </w:t>
      </w:r>
    </w:p>
    <w:p w14:paraId="333F31A9" w14:textId="051E0354" w:rsidR="007F3D1A" w:rsidRPr="00C14878" w:rsidRDefault="006E0479">
      <w:pPr>
        <w:jc w:val="both"/>
      </w:pPr>
      <w:r w:rsidRPr="00C14878">
        <w:t>CC0 Kazlacheva</w:t>
      </w:r>
      <w:r w:rsidR="0083463F" w:rsidRPr="00C14878">
        <w:t>; CC BY-SA-ND Kazlacheva</w:t>
      </w:r>
      <w:r w:rsidR="00C14878" w:rsidRPr="00C14878">
        <w:t xml:space="preserve">; </w:t>
      </w:r>
      <w:r w:rsidR="0015643A" w:rsidRPr="00C14878">
        <w:t xml:space="preserve">CC BY </w:t>
      </w:r>
      <w:r w:rsidRPr="00C14878">
        <w:t>Kazlacheva</w:t>
      </w:r>
      <w:r w:rsidR="00C14878" w:rsidRPr="00C14878">
        <w:t>; CC BY Kazlacheva, Ilieva</w:t>
      </w:r>
      <w:r w:rsidR="00C14878">
        <w:t xml:space="preserve">; </w:t>
      </w:r>
      <w:r w:rsidR="00C14878" w:rsidRPr="00C14878">
        <w:t xml:space="preserve">CC BY </w:t>
      </w:r>
      <w:r w:rsidR="00C14878">
        <w:t>Ilieva.</w:t>
      </w:r>
    </w:p>
    <w:p w14:paraId="18A52C22" w14:textId="77777777" w:rsidR="006E0479" w:rsidRPr="00C14878" w:rsidRDefault="006E0479">
      <w:pPr>
        <w:jc w:val="both"/>
      </w:pPr>
    </w:p>
    <w:p w14:paraId="1A60E57B" w14:textId="77777777" w:rsidR="007F3D1A" w:rsidRPr="00C14878" w:rsidRDefault="007F3D1A">
      <w:pPr>
        <w:jc w:val="both"/>
      </w:pPr>
    </w:p>
    <w:p w14:paraId="1250654C" w14:textId="77777777" w:rsidR="007F3D1A" w:rsidRPr="00C14878" w:rsidRDefault="007F3D1A">
      <w:pPr>
        <w:jc w:val="both"/>
      </w:pPr>
    </w:p>
    <w:p w14:paraId="314ABE45" w14:textId="77777777" w:rsidR="007F3D1A" w:rsidRPr="00C14878" w:rsidRDefault="007F3D1A">
      <w:pPr>
        <w:jc w:val="both"/>
      </w:pPr>
    </w:p>
    <w:p w14:paraId="1B72369C" w14:textId="77777777" w:rsidR="007F3D1A" w:rsidRPr="00C14878" w:rsidRDefault="007F3D1A">
      <w:pPr>
        <w:jc w:val="both"/>
      </w:pPr>
    </w:p>
    <w:p w14:paraId="7E76DAA8" w14:textId="6B727166" w:rsidR="007F3D1A" w:rsidRDefault="0076515E" w:rsidP="003E5CFA">
      <w:pPr>
        <w:jc w:val="both"/>
        <w:rPr>
          <w:i/>
          <w:sz w:val="28"/>
          <w:szCs w:val="28"/>
        </w:rPr>
      </w:pPr>
      <w:r>
        <w:rPr>
          <w:i/>
          <w:sz w:val="28"/>
          <w:szCs w:val="28"/>
        </w:rPr>
        <w:t xml:space="preserve">Worksheet 1: </w:t>
      </w:r>
      <w:r w:rsidR="003E5CFA">
        <w:rPr>
          <w:i/>
          <w:sz w:val="28"/>
          <w:szCs w:val="28"/>
        </w:rPr>
        <w:t>Sustainable Proportions of the Golden Ratio and Fibonacci Sequence</w:t>
      </w:r>
    </w:p>
    <w:p w14:paraId="30AF5724" w14:textId="77777777" w:rsidR="007F3D1A" w:rsidRDefault="007F3D1A">
      <w:pPr>
        <w:rPr>
          <w:i/>
          <w:sz w:val="28"/>
          <w:szCs w:val="28"/>
        </w:rPr>
      </w:pPr>
    </w:p>
    <w:p w14:paraId="396BF804" w14:textId="77777777" w:rsidR="003E5CFA" w:rsidRPr="003E5CFA" w:rsidRDefault="003E5CFA" w:rsidP="003E5CFA">
      <w:pPr>
        <w:jc w:val="both"/>
      </w:pPr>
      <w:r w:rsidRPr="003E5CFA">
        <w:t>In creation of sustainable fashion products, the designers must not compromise on the application of the design principles.</w:t>
      </w:r>
    </w:p>
    <w:p w14:paraId="7E16764F" w14:textId="77777777" w:rsidR="003E5CFA" w:rsidRPr="003E5CFA" w:rsidRDefault="003E5CFA" w:rsidP="003E5CFA">
      <w:pPr>
        <w:jc w:val="both"/>
      </w:pPr>
      <w:r w:rsidRPr="003E5CFA">
        <w:t xml:space="preserve">There are many examples of zero waste fashion designs, upcycled designs, circular designs, etc., which are with not so good aesthetic value. The balance have to be found between a sustainable fashion conception and the applying of the design principles, which are symmetrical and asymmetrical balance, proportions, rhythm, emphasis, unity. </w:t>
      </w:r>
    </w:p>
    <w:p w14:paraId="2F57D5FF" w14:textId="2FA31BFE" w:rsidR="00B6081B" w:rsidRDefault="003E5CFA" w:rsidP="003E5CFA">
      <w:pPr>
        <w:jc w:val="both"/>
      </w:pPr>
      <w:r w:rsidRPr="003E5CFA">
        <w:t>There is a principle, which is strongly connected with sustainability. It is the proportion. The proportions in combination with symmetrical or asymmetrical balance determine the next principles of rhythm, emphasis, and unity.</w:t>
      </w:r>
    </w:p>
    <w:p w14:paraId="0C55E337" w14:textId="77777777" w:rsidR="00666CCE" w:rsidRPr="00666CCE" w:rsidRDefault="00666CCE" w:rsidP="00666CCE">
      <w:pPr>
        <w:jc w:val="both"/>
      </w:pPr>
      <w:r w:rsidRPr="00666CCE">
        <w:t xml:space="preserve">The </w:t>
      </w:r>
      <w:r w:rsidRPr="00666CCE">
        <w:rPr>
          <w:b/>
        </w:rPr>
        <w:t>Golden ratio</w:t>
      </w:r>
      <w:r w:rsidRPr="00666CCE">
        <w:t xml:space="preserve"> and </w:t>
      </w:r>
      <w:r w:rsidRPr="00666CCE">
        <w:rPr>
          <w:b/>
        </w:rPr>
        <w:t>Fibonacci sequence</w:t>
      </w:r>
      <w:r w:rsidRPr="00666CCE">
        <w:t xml:space="preserve"> are applied as proportions in design as expressers and symbols of beauty and harmony. </w:t>
      </w:r>
    </w:p>
    <w:p w14:paraId="55FA7D23" w14:textId="77777777" w:rsidR="00666CCE" w:rsidRPr="00666CCE" w:rsidRDefault="00666CCE" w:rsidP="00666CCE">
      <w:pPr>
        <w:jc w:val="both"/>
      </w:pPr>
      <w:r w:rsidRPr="00666CCE">
        <w:t xml:space="preserve">Their symbolism is a result of strong connections in their mathematical nature. </w:t>
      </w:r>
    </w:p>
    <w:p w14:paraId="1F75A542" w14:textId="059F7E7C" w:rsidR="00666CCE" w:rsidRDefault="00666CCE" w:rsidP="00666CCE">
      <w:pPr>
        <w:jc w:val="both"/>
      </w:pPr>
      <w:r w:rsidRPr="00666CCE">
        <w:t xml:space="preserve">The golden ratio has been applied as harmonic proportion in the art and architecture since the ancient times. In more recent times, the relations between Fibonacci numbers have been also beginning to be used as harmonic proportions. Therefore, the proportional relations of the golden ratio and Fibonacci sequence are the best examples of sustainable proportions.  </w:t>
      </w:r>
    </w:p>
    <w:p w14:paraId="037F3777" w14:textId="77777777" w:rsidR="00A36C0B" w:rsidRDefault="00A36C0B" w:rsidP="003E5CFA">
      <w:pPr>
        <w:jc w:val="both"/>
        <w:rPr>
          <w:b/>
        </w:rPr>
      </w:pPr>
    </w:p>
    <w:p w14:paraId="73087664" w14:textId="6D61E154" w:rsidR="003E5CFA" w:rsidRPr="003E5CFA" w:rsidRDefault="003E5CFA" w:rsidP="003E5CFA">
      <w:pPr>
        <w:jc w:val="both"/>
      </w:pPr>
      <w:r w:rsidRPr="003E5CFA">
        <w:rPr>
          <w:b/>
        </w:rPr>
        <w:t xml:space="preserve">The Golden </w:t>
      </w:r>
      <w:r w:rsidR="00EA3042">
        <w:rPr>
          <w:b/>
        </w:rPr>
        <w:t>R</w:t>
      </w:r>
      <w:r w:rsidRPr="003E5CFA">
        <w:rPr>
          <w:b/>
        </w:rPr>
        <w:t>atio</w:t>
      </w:r>
      <w:r>
        <w:t xml:space="preserve">. </w:t>
      </w:r>
      <w:r w:rsidRPr="003E5CFA">
        <w:t xml:space="preserve">The Golden </w:t>
      </w:r>
      <w:r w:rsidR="00EA3042">
        <w:t>ratio</w:t>
      </w:r>
      <w:r w:rsidRPr="003E5CFA">
        <w:t xml:space="preserve"> is a number, introduced with Greek letter φ, which is found by dividing a line into two parts</w:t>
      </w:r>
      <w:r>
        <w:t xml:space="preserve">, </w:t>
      </w:r>
      <w:r w:rsidR="00666CCE">
        <w:t xml:space="preserve">as it is seen in </w:t>
      </w:r>
      <w:r>
        <w:t>Figure 1,</w:t>
      </w:r>
      <w:r w:rsidRPr="003E5CFA">
        <w:t xml:space="preserve"> as the longer part divided by the smaller part is equal as the whole length of longer and smaller parts divided by the longer part, or </w:t>
      </w:r>
    </w:p>
    <w:p w14:paraId="26B2C58D" w14:textId="77777777" w:rsidR="003E5CFA" w:rsidRPr="003E5CFA" w:rsidRDefault="003E5CFA" w:rsidP="003E5CFA">
      <w:pPr>
        <w:jc w:val="both"/>
      </w:pPr>
    </w:p>
    <w:p w14:paraId="3351895E" w14:textId="77777777" w:rsidR="003E5CFA" w:rsidRPr="003E5CFA" w:rsidRDefault="003E5CFA" w:rsidP="003E5CFA">
      <w:pPr>
        <w:jc w:val="both"/>
      </w:pPr>
      <w:r w:rsidRPr="003E5CFA">
        <w:t xml:space="preserve">φ = a/b = (a+b)/a = 1.61803398874989484… </w:t>
      </w:r>
    </w:p>
    <w:p w14:paraId="5A0F9824" w14:textId="77777777" w:rsidR="003E5CFA" w:rsidRPr="003E5CFA" w:rsidRDefault="003E5CFA" w:rsidP="003E5CFA">
      <w:pPr>
        <w:jc w:val="both"/>
      </w:pPr>
    </w:p>
    <w:p w14:paraId="234C7160" w14:textId="77777777" w:rsidR="003E5CFA" w:rsidRPr="003E5CFA" w:rsidRDefault="003E5CFA" w:rsidP="003E5CFA">
      <w:pPr>
        <w:jc w:val="both"/>
      </w:pPr>
      <w:r w:rsidRPr="003E5CFA">
        <w:t xml:space="preserve">Sometimes the Golden ratio is presented in a turned way in which the number is equal to the division of the smaller by the longer part equal to the division of the longer part by the whole length of the line, or </w:t>
      </w:r>
    </w:p>
    <w:p w14:paraId="46A6309D" w14:textId="77777777" w:rsidR="003E5CFA" w:rsidRPr="003E5CFA" w:rsidRDefault="003E5CFA" w:rsidP="003E5CFA">
      <w:pPr>
        <w:jc w:val="both"/>
      </w:pPr>
    </w:p>
    <w:p w14:paraId="38480FEB" w14:textId="64121E5E" w:rsidR="003E5CFA" w:rsidRDefault="003E5CFA" w:rsidP="003E5CFA">
      <w:pPr>
        <w:jc w:val="both"/>
      </w:pPr>
      <w:r w:rsidRPr="003E5CFA">
        <w:t>b/a = a/(a+b) = 0.61803398874989484…</w:t>
      </w:r>
    </w:p>
    <w:p w14:paraId="2623DD2F" w14:textId="114AA3F1" w:rsidR="003E5CFA" w:rsidRDefault="003E5CFA" w:rsidP="003E5CFA">
      <w:pPr>
        <w:jc w:val="both"/>
      </w:pPr>
    </w:p>
    <w:p w14:paraId="77800939" w14:textId="19C8D088" w:rsidR="003E5CFA" w:rsidRDefault="00A36C0B" w:rsidP="003E5CFA">
      <w:pPr>
        <w:jc w:val="center"/>
      </w:pPr>
      <w:r>
        <w:rPr>
          <w:noProof/>
          <w:lang w:eastAsia="en-US"/>
        </w:rPr>
        <w:drawing>
          <wp:inline distT="0" distB="0" distL="0" distR="0" wp14:anchorId="197CB980" wp14:editId="353B4022">
            <wp:extent cx="4175760" cy="32308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2.jpg"/>
                    <pic:cNvPicPr/>
                  </pic:nvPicPr>
                  <pic:blipFill>
                    <a:blip r:embed="rId16">
                      <a:extLst>
                        <a:ext uri="{28A0092B-C50C-407E-A947-70E740481C1C}">
                          <a14:useLocalDpi xmlns:a14="http://schemas.microsoft.com/office/drawing/2010/main" val="0"/>
                        </a:ext>
                      </a:extLst>
                    </a:blip>
                    <a:stretch>
                      <a:fillRect/>
                    </a:stretch>
                  </pic:blipFill>
                  <pic:spPr>
                    <a:xfrm>
                      <a:off x="0" y="0"/>
                      <a:ext cx="4175760" cy="323088"/>
                    </a:xfrm>
                    <a:prstGeom prst="rect">
                      <a:avLst/>
                    </a:prstGeom>
                  </pic:spPr>
                </pic:pic>
              </a:graphicData>
            </a:graphic>
          </wp:inline>
        </w:drawing>
      </w:r>
    </w:p>
    <w:p w14:paraId="47F4A329" w14:textId="0844DCF2" w:rsidR="00A36C0B" w:rsidRDefault="00A36C0B" w:rsidP="003E5CFA">
      <w:pPr>
        <w:jc w:val="center"/>
      </w:pPr>
    </w:p>
    <w:p w14:paraId="2CC12353" w14:textId="77777777" w:rsidR="00A36C0B" w:rsidRDefault="00A36C0B" w:rsidP="003E5CFA">
      <w:pPr>
        <w:jc w:val="center"/>
      </w:pPr>
      <w:r>
        <w:t xml:space="preserve">Figure 1. </w:t>
      </w:r>
    </w:p>
    <w:p w14:paraId="54DCE5DD" w14:textId="1B9E8E2D" w:rsidR="00A36C0B" w:rsidRDefault="00A36C0B" w:rsidP="003E5CFA">
      <w:pPr>
        <w:jc w:val="center"/>
      </w:pPr>
      <w:r>
        <w:t xml:space="preserve">The golden ratio. </w:t>
      </w:r>
      <w:r w:rsidRPr="00A36C0B">
        <w:t>CC0 Kazlacheva</w:t>
      </w:r>
    </w:p>
    <w:p w14:paraId="53EF2BFB" w14:textId="695C2F0A" w:rsidR="00A36C0B" w:rsidRDefault="00A36C0B" w:rsidP="003E5CFA">
      <w:pPr>
        <w:jc w:val="center"/>
      </w:pPr>
    </w:p>
    <w:p w14:paraId="10858D85" w14:textId="7345567A" w:rsidR="00A36C0B" w:rsidRDefault="00A36C0B" w:rsidP="00A36C0B">
      <w:pPr>
        <w:jc w:val="both"/>
      </w:pPr>
      <w:r w:rsidRPr="00A36C0B">
        <w:t>Caryatids of Athens’ Acropolis</w:t>
      </w:r>
      <w:r>
        <w:t xml:space="preserve">, </w:t>
      </w:r>
      <w:r w:rsidR="00666CCE">
        <w:t xml:space="preserve">shown in </w:t>
      </w:r>
      <w:r>
        <w:t>Figure 2,</w:t>
      </w:r>
      <w:r w:rsidRPr="00A36C0B">
        <w:t xml:space="preserve"> </w:t>
      </w:r>
      <w:r>
        <w:t>are one of t</w:t>
      </w:r>
      <w:r w:rsidRPr="00A36C0B">
        <w:t>he oldest example of the applying o</w:t>
      </w:r>
      <w:r>
        <w:t>f the golden ratio in clothing</w:t>
      </w:r>
      <w:r w:rsidRPr="00A36C0B">
        <w:t>. The peplos of the chiton divided the woman’s body in golden proportions.</w:t>
      </w:r>
    </w:p>
    <w:p w14:paraId="189B9478" w14:textId="2143DFA6" w:rsidR="004B28D0" w:rsidRDefault="004B28D0" w:rsidP="00A36C0B">
      <w:pPr>
        <w:jc w:val="both"/>
      </w:pPr>
    </w:p>
    <w:p w14:paraId="43E79488" w14:textId="21F62B43" w:rsidR="004B28D0" w:rsidRDefault="004B28D0" w:rsidP="00A36C0B">
      <w:pPr>
        <w:jc w:val="both"/>
      </w:pPr>
    </w:p>
    <w:p w14:paraId="7BE66308" w14:textId="27AAF538" w:rsidR="004B28D0" w:rsidRDefault="004B28D0" w:rsidP="00A36C0B">
      <w:pPr>
        <w:jc w:val="both"/>
      </w:pPr>
    </w:p>
    <w:p w14:paraId="26B18F7F" w14:textId="1114DDA2" w:rsidR="004B28D0" w:rsidRDefault="004B28D0" w:rsidP="00A36C0B">
      <w:pPr>
        <w:jc w:val="both"/>
      </w:pPr>
    </w:p>
    <w:p w14:paraId="68875755" w14:textId="21AEB6B2" w:rsidR="00666CCE" w:rsidRDefault="00666CCE" w:rsidP="00A36C0B">
      <w:pPr>
        <w:jc w:val="both"/>
      </w:pPr>
    </w:p>
    <w:p w14:paraId="48A46D0D" w14:textId="2EDA8AE7" w:rsidR="00A36C0B" w:rsidRDefault="00A36C0B" w:rsidP="00A36C0B">
      <w:pPr>
        <w:jc w:val="center"/>
      </w:pPr>
      <w:r>
        <w:rPr>
          <w:noProof/>
          <w:lang w:eastAsia="en-US"/>
        </w:rPr>
        <w:lastRenderedPageBreak/>
        <w:drawing>
          <wp:inline distT="0" distB="0" distL="0" distR="0" wp14:anchorId="39DD8981" wp14:editId="4DE6EB37">
            <wp:extent cx="3889375" cy="34201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9375" cy="3420110"/>
                    </a:xfrm>
                    <a:prstGeom prst="rect">
                      <a:avLst/>
                    </a:prstGeom>
                    <a:noFill/>
                  </pic:spPr>
                </pic:pic>
              </a:graphicData>
            </a:graphic>
          </wp:inline>
        </w:drawing>
      </w:r>
    </w:p>
    <w:p w14:paraId="0C23EC4A" w14:textId="1CA88E80" w:rsidR="003E5CFA" w:rsidRDefault="003E5CFA" w:rsidP="003E5CFA">
      <w:pPr>
        <w:jc w:val="both"/>
      </w:pPr>
    </w:p>
    <w:p w14:paraId="7E4A2502" w14:textId="77777777" w:rsidR="00EA3042" w:rsidRDefault="004B28D0" w:rsidP="00A36C0B">
      <w:pPr>
        <w:jc w:val="center"/>
      </w:pPr>
      <w:r>
        <w:t xml:space="preserve">Figure 2. </w:t>
      </w:r>
    </w:p>
    <w:p w14:paraId="077EAB3E" w14:textId="77777777" w:rsidR="00EA3042" w:rsidRDefault="004B28D0" w:rsidP="00A36C0B">
      <w:pPr>
        <w:jc w:val="center"/>
      </w:pPr>
      <w:r w:rsidRPr="004B28D0">
        <w:t>Caryatids of Athens’ Acropolis, one of the oldest example of the applying of the golden ratio in clothing. The peplos of the chiton divided the woman’s body in golden proportions</w:t>
      </w:r>
      <w:r w:rsidR="00EA3042">
        <w:t xml:space="preserve">. </w:t>
      </w:r>
    </w:p>
    <w:p w14:paraId="096F7462" w14:textId="7B8063B9" w:rsidR="00A36C0B" w:rsidRDefault="00EA3042" w:rsidP="00A36C0B">
      <w:pPr>
        <w:jc w:val="center"/>
      </w:pPr>
      <w:r w:rsidRPr="00EA3042">
        <w:t>CC BY-SA-ND Kazlacheva</w:t>
      </w:r>
    </w:p>
    <w:p w14:paraId="41BE36BA" w14:textId="77777777" w:rsidR="00666CCE" w:rsidRDefault="00666CCE" w:rsidP="00666CCE">
      <w:pPr>
        <w:jc w:val="both"/>
      </w:pPr>
    </w:p>
    <w:p w14:paraId="39464FEB" w14:textId="77777777" w:rsidR="00666CCE" w:rsidRPr="00A36C0B" w:rsidRDefault="00666CCE" w:rsidP="00666CCE">
      <w:pPr>
        <w:jc w:val="both"/>
      </w:pPr>
      <w:r w:rsidRPr="00A36C0B">
        <w:rPr>
          <w:b/>
        </w:rPr>
        <w:t>Fibonacci Sequence</w:t>
      </w:r>
      <w:r>
        <w:t xml:space="preserve">. </w:t>
      </w:r>
      <w:r w:rsidRPr="00A36C0B">
        <w:t xml:space="preserve">Fibonacci numbers are the sequence of numbers defined by the linear recurrence equation </w:t>
      </w:r>
    </w:p>
    <w:p w14:paraId="5974B5BF" w14:textId="77777777" w:rsidR="00666CCE" w:rsidRPr="00A36C0B" w:rsidRDefault="00666CCE" w:rsidP="00666CCE">
      <w:pPr>
        <w:jc w:val="both"/>
      </w:pPr>
    </w:p>
    <w:p w14:paraId="6D6D563F" w14:textId="77777777" w:rsidR="00666CCE" w:rsidRPr="00A36C0B" w:rsidRDefault="00666CCE" w:rsidP="00666CCE">
      <w:pPr>
        <w:jc w:val="both"/>
      </w:pPr>
      <w:r w:rsidRPr="00A36C0B">
        <w:t>F</w:t>
      </w:r>
      <w:r w:rsidRPr="00A36C0B">
        <w:rPr>
          <w:vertAlign w:val="subscript"/>
        </w:rPr>
        <w:t>n</w:t>
      </w:r>
      <w:r w:rsidRPr="00A36C0B">
        <w:t xml:space="preserve"> = F</w:t>
      </w:r>
      <w:r w:rsidRPr="00A36C0B">
        <w:rPr>
          <w:vertAlign w:val="subscript"/>
        </w:rPr>
        <w:t xml:space="preserve">n-1 </w:t>
      </w:r>
      <w:r w:rsidRPr="00A36C0B">
        <w:t>+ F</w:t>
      </w:r>
      <w:r w:rsidRPr="00A36C0B">
        <w:rPr>
          <w:vertAlign w:val="subscript"/>
        </w:rPr>
        <w:t>n-2</w:t>
      </w:r>
      <w:r w:rsidRPr="00A36C0B">
        <w:t xml:space="preserve">                                                           </w:t>
      </w:r>
      <w:r w:rsidRPr="00A36C0B">
        <w:tab/>
      </w:r>
    </w:p>
    <w:p w14:paraId="1692A461" w14:textId="77777777" w:rsidR="00666CCE" w:rsidRPr="00A36C0B" w:rsidRDefault="00666CCE" w:rsidP="00666CCE">
      <w:pPr>
        <w:jc w:val="both"/>
      </w:pPr>
    </w:p>
    <w:p w14:paraId="12B8C986" w14:textId="77777777" w:rsidR="00666CCE" w:rsidRPr="00A36C0B" w:rsidRDefault="00666CCE" w:rsidP="00666CCE">
      <w:pPr>
        <w:jc w:val="both"/>
      </w:pPr>
      <w:r w:rsidRPr="00A36C0B">
        <w:t>with F</w:t>
      </w:r>
      <w:r w:rsidRPr="00A36C0B">
        <w:rPr>
          <w:vertAlign w:val="subscript"/>
        </w:rPr>
        <w:t>1</w:t>
      </w:r>
      <w:r w:rsidRPr="00A36C0B">
        <w:t xml:space="preserve"> = F</w:t>
      </w:r>
      <w:r w:rsidRPr="00A36C0B">
        <w:rPr>
          <w:vertAlign w:val="subscript"/>
        </w:rPr>
        <w:t>2</w:t>
      </w:r>
      <w:r w:rsidRPr="00A36C0B">
        <w:t xml:space="preserve"> = 1. As a result of the definition, it is conventional to define F</w:t>
      </w:r>
      <w:r w:rsidRPr="00A36C0B">
        <w:rPr>
          <w:vertAlign w:val="subscript"/>
        </w:rPr>
        <w:t>0</w:t>
      </w:r>
      <w:r w:rsidRPr="00A36C0B">
        <w:t xml:space="preserve"> = 0. </w:t>
      </w:r>
    </w:p>
    <w:p w14:paraId="5617DA91" w14:textId="77777777" w:rsidR="00666CCE" w:rsidRDefault="00666CCE" w:rsidP="00666CCE">
      <w:pPr>
        <w:jc w:val="both"/>
      </w:pPr>
      <w:r w:rsidRPr="00A36C0B">
        <w:t>The Fibonacci numbers for n = 1, 2, ... are 1, 1, 2, 3, 5, 8, 13, 21, ...</w:t>
      </w:r>
    </w:p>
    <w:p w14:paraId="39FA1C16" w14:textId="7BB0AAB0" w:rsidR="003E5CFA" w:rsidRDefault="003E5CFA" w:rsidP="003E5CFA">
      <w:pPr>
        <w:jc w:val="both"/>
      </w:pPr>
    </w:p>
    <w:p w14:paraId="43912C55" w14:textId="70D1357A" w:rsidR="00666CCE" w:rsidRDefault="00666CCE" w:rsidP="003E5CFA">
      <w:pPr>
        <w:jc w:val="both"/>
      </w:pPr>
      <w:r w:rsidRPr="00666CCE">
        <w:t>In fashion design the golden ratio and Fibonacci sequence can be used in creation of beautiful and harmonic forms directly or with the help of geometrical figures and tiles.</w:t>
      </w:r>
      <w:r>
        <w:t xml:space="preserve"> </w:t>
      </w:r>
    </w:p>
    <w:p w14:paraId="5C1B1B8C" w14:textId="77777777" w:rsidR="00666CCE" w:rsidRDefault="00666CCE" w:rsidP="003E5CFA">
      <w:pPr>
        <w:jc w:val="both"/>
      </w:pPr>
    </w:p>
    <w:p w14:paraId="774D49AC" w14:textId="0FA17169" w:rsidR="001C28DE" w:rsidRDefault="001C28DE" w:rsidP="001C28DE">
      <w:pPr>
        <w:jc w:val="both"/>
      </w:pPr>
      <w:r>
        <w:t>Question</w:t>
      </w:r>
      <w:r w:rsidR="004B28D0">
        <w:t>s</w:t>
      </w:r>
      <w:r w:rsidR="009A0406">
        <w:t>:</w:t>
      </w:r>
    </w:p>
    <w:p w14:paraId="6B103308" w14:textId="77777777" w:rsidR="001C28DE" w:rsidRDefault="001C28DE" w:rsidP="001C28DE">
      <w:pPr>
        <w:jc w:val="both"/>
      </w:pPr>
    </w:p>
    <w:p w14:paraId="6782BB4E" w14:textId="1A8ED543" w:rsidR="001C28DE" w:rsidRDefault="001C28DE" w:rsidP="001C28DE">
      <w:pPr>
        <w:jc w:val="both"/>
      </w:pPr>
      <w:r>
        <w:t xml:space="preserve">Question 1a: </w:t>
      </w:r>
      <w:r w:rsidR="004B28D0">
        <w:t>What is the golden ratio?</w:t>
      </w:r>
    </w:p>
    <w:p w14:paraId="4F61B5EC" w14:textId="607726B6" w:rsidR="004B28D0" w:rsidRDefault="004B28D0" w:rsidP="001C28DE">
      <w:pPr>
        <w:jc w:val="both"/>
      </w:pPr>
      <w:r>
        <w:t>Question 1b: What is Fibonacci sequence?</w:t>
      </w:r>
    </w:p>
    <w:p w14:paraId="56150B8D" w14:textId="0B04639E" w:rsidR="004B28D0" w:rsidRDefault="004B28D0" w:rsidP="001C28DE">
      <w:pPr>
        <w:jc w:val="both"/>
      </w:pPr>
      <w:r>
        <w:t xml:space="preserve">Question 1c: Can you see any similarity between the golden ratio and Fibonacci </w:t>
      </w:r>
      <w:r w:rsidR="00666CCE">
        <w:t>sequence</w:t>
      </w:r>
      <w:r>
        <w:t>?</w:t>
      </w:r>
    </w:p>
    <w:p w14:paraId="5D0AE566" w14:textId="77777777" w:rsidR="004B28D0" w:rsidRDefault="004B28D0" w:rsidP="001C28DE">
      <w:pPr>
        <w:jc w:val="both"/>
      </w:pPr>
    </w:p>
    <w:p w14:paraId="17227227" w14:textId="77777777" w:rsidR="00BC47B4" w:rsidRDefault="00BC47B4">
      <w:pPr>
        <w:rPr>
          <w:i/>
          <w:sz w:val="28"/>
          <w:szCs w:val="28"/>
        </w:rPr>
      </w:pPr>
    </w:p>
    <w:p w14:paraId="1BAD31BE" w14:textId="77777777" w:rsidR="00BC47B4" w:rsidRDefault="00BC47B4">
      <w:pPr>
        <w:rPr>
          <w:i/>
          <w:sz w:val="28"/>
          <w:szCs w:val="28"/>
        </w:rPr>
      </w:pPr>
    </w:p>
    <w:p w14:paraId="5BF1EB52" w14:textId="77777777" w:rsidR="00A36C0B" w:rsidRDefault="00A36C0B">
      <w:pPr>
        <w:rPr>
          <w:i/>
          <w:sz w:val="28"/>
          <w:szCs w:val="28"/>
        </w:rPr>
      </w:pPr>
    </w:p>
    <w:p w14:paraId="2A87DB40" w14:textId="77777777" w:rsidR="00A36C0B" w:rsidRDefault="00A36C0B">
      <w:pPr>
        <w:rPr>
          <w:i/>
          <w:sz w:val="28"/>
          <w:szCs w:val="28"/>
        </w:rPr>
      </w:pPr>
    </w:p>
    <w:p w14:paraId="5020CA47" w14:textId="77777777" w:rsidR="00A36C0B" w:rsidRDefault="00A36C0B">
      <w:pPr>
        <w:rPr>
          <w:i/>
          <w:sz w:val="28"/>
          <w:szCs w:val="28"/>
        </w:rPr>
      </w:pPr>
    </w:p>
    <w:p w14:paraId="5BA234EB" w14:textId="77777777" w:rsidR="00EA3042" w:rsidRDefault="00EA3042">
      <w:pPr>
        <w:rPr>
          <w:i/>
          <w:sz w:val="28"/>
          <w:szCs w:val="28"/>
        </w:rPr>
      </w:pPr>
    </w:p>
    <w:p w14:paraId="29FA57C8" w14:textId="1CD612F6" w:rsidR="007F3D1A" w:rsidRDefault="0076515E">
      <w:pPr>
        <w:rPr>
          <w:i/>
          <w:sz w:val="28"/>
          <w:szCs w:val="28"/>
        </w:rPr>
      </w:pPr>
      <w:r>
        <w:rPr>
          <w:i/>
          <w:sz w:val="28"/>
          <w:szCs w:val="28"/>
        </w:rPr>
        <w:t xml:space="preserve">Worksheet 2: </w:t>
      </w:r>
      <w:r w:rsidR="00666CCE">
        <w:rPr>
          <w:i/>
          <w:sz w:val="28"/>
          <w:szCs w:val="28"/>
        </w:rPr>
        <w:t>Golden Ratio and Fibonacci Sequence Geometric Figures and Tiles</w:t>
      </w:r>
    </w:p>
    <w:p w14:paraId="0406529A" w14:textId="77777777" w:rsidR="007F3D1A" w:rsidRPr="00F709AC" w:rsidRDefault="007F3D1A">
      <w:pPr>
        <w:rPr>
          <w:i/>
        </w:rPr>
      </w:pPr>
    </w:p>
    <w:p w14:paraId="3AC36BDE" w14:textId="379124FC" w:rsidR="00666CCE" w:rsidRPr="00666CCE" w:rsidRDefault="00666CCE" w:rsidP="00666CCE">
      <w:pPr>
        <w:jc w:val="both"/>
      </w:pPr>
      <w:bookmarkStart w:id="3" w:name="_heading=h.30j0zll" w:colFirst="0" w:colLast="0"/>
      <w:bookmarkEnd w:id="3"/>
      <w:r w:rsidRPr="00666CCE">
        <w:t xml:space="preserve">The </w:t>
      </w:r>
      <w:r w:rsidRPr="000C227B">
        <w:rPr>
          <w:b/>
        </w:rPr>
        <w:t>geometrical figures</w:t>
      </w:r>
      <w:r>
        <w:t>, based on the golden ratio,</w:t>
      </w:r>
      <w:r w:rsidRPr="00666CCE">
        <w:t xml:space="preserve"> are: </w:t>
      </w:r>
    </w:p>
    <w:p w14:paraId="760DEDD3" w14:textId="55538F96" w:rsidR="00666CCE" w:rsidRPr="00666CCE" w:rsidRDefault="000C227B" w:rsidP="00666CCE">
      <w:pPr>
        <w:pStyle w:val="ListParagraph"/>
        <w:numPr>
          <w:ilvl w:val="0"/>
          <w:numId w:val="2"/>
        </w:numPr>
        <w:jc w:val="both"/>
      </w:pPr>
      <w:r>
        <w:t>The golden triangle, presented in Figure 3</w:t>
      </w:r>
      <w:r w:rsidR="00666CCE" w:rsidRPr="00666CCE">
        <w:t>: an isosceles acute-angled triangle with golden proportion φ between the lengths of both same sides and the base, which is equal to 1,618…;</w:t>
      </w:r>
    </w:p>
    <w:p w14:paraId="0F69B11D" w14:textId="77777777" w:rsidR="00666CCE" w:rsidRPr="00666CCE" w:rsidRDefault="00666CCE" w:rsidP="00666CCE">
      <w:pPr>
        <w:pStyle w:val="ListParagraph"/>
        <w:numPr>
          <w:ilvl w:val="0"/>
          <w:numId w:val="2"/>
        </w:numPr>
        <w:jc w:val="both"/>
      </w:pPr>
      <w:r w:rsidRPr="00666CCE">
        <w:t>The golden rectangle: a rectangle with golden proportion φ between the lengths of the sides;</w:t>
      </w:r>
    </w:p>
    <w:p w14:paraId="01E32B72" w14:textId="2157E291" w:rsidR="00666CCE" w:rsidRDefault="00666CCE" w:rsidP="00666CCE">
      <w:pPr>
        <w:pStyle w:val="ListParagraph"/>
        <w:numPr>
          <w:ilvl w:val="0"/>
          <w:numId w:val="2"/>
        </w:numPr>
        <w:jc w:val="both"/>
      </w:pPr>
      <w:r w:rsidRPr="00666CCE">
        <w:t>The golden ellipse: an ellipse with golden</w:t>
      </w:r>
      <w:r w:rsidR="000C227B">
        <w:t xml:space="preserve"> proportion φ between both axes.</w:t>
      </w:r>
    </w:p>
    <w:p w14:paraId="41E2B8DD" w14:textId="77777777" w:rsidR="000C227B" w:rsidRDefault="000C227B" w:rsidP="00666CCE">
      <w:pPr>
        <w:jc w:val="both"/>
      </w:pPr>
      <w:r w:rsidRPr="000C227B">
        <w:t>Figures in Fibonacci numbers proportions can be created similarly to the golden ones.</w:t>
      </w:r>
    </w:p>
    <w:p w14:paraId="149ADC05" w14:textId="77777777" w:rsidR="000C227B" w:rsidRDefault="000C227B" w:rsidP="00666CCE">
      <w:pPr>
        <w:jc w:val="both"/>
      </w:pPr>
    </w:p>
    <w:p w14:paraId="6DC945DE" w14:textId="14413486" w:rsidR="00666CCE" w:rsidRPr="00666CCE" w:rsidRDefault="00666CCE" w:rsidP="00666CCE">
      <w:pPr>
        <w:jc w:val="both"/>
      </w:pPr>
      <w:r w:rsidRPr="00666CCE">
        <w:t xml:space="preserve">The </w:t>
      </w:r>
      <w:r w:rsidRPr="000C227B">
        <w:rPr>
          <w:b/>
        </w:rPr>
        <w:t>tiles</w:t>
      </w:r>
      <w:r w:rsidRPr="00666CCE">
        <w:t xml:space="preserve"> are </w:t>
      </w:r>
      <w:r>
        <w:t>a</w:t>
      </w:r>
      <w:r w:rsidRPr="00666CCE">
        <w:t xml:space="preserve"> way of integration of the golden ratio and Fibonacci sequence in fashion design. The tilings are cr</w:t>
      </w:r>
      <w:r>
        <w:t>e</w:t>
      </w:r>
      <w:r w:rsidRPr="00666CCE">
        <w:t xml:space="preserve">ated with geometric figures: triangles, squares and rectangles with ratio between sizes of their sides, equal to the golden and Fibonacci </w:t>
      </w:r>
      <w:r w:rsidR="000C227B">
        <w:t xml:space="preserve">proportions. These tiles can be </w:t>
      </w:r>
      <w:r w:rsidRPr="00666CCE">
        <w:t>applied in design of clothes and accessories not only for applying of sustainable aesthetic and harmonic proportions, but they give possibilities of utilization of small pieces of fabrics. The most appropriate golden and Fibonacci tilings are:</w:t>
      </w:r>
    </w:p>
    <w:p w14:paraId="5D8A4417" w14:textId="77777777" w:rsidR="00666CCE" w:rsidRPr="00666CCE" w:rsidRDefault="00666CCE" w:rsidP="000C227B">
      <w:pPr>
        <w:pStyle w:val="ListParagraph"/>
        <w:numPr>
          <w:ilvl w:val="0"/>
          <w:numId w:val="2"/>
        </w:numPr>
        <w:jc w:val="both"/>
      </w:pPr>
      <w:r w:rsidRPr="00666CCE">
        <w:t xml:space="preserve">The golden triangle tiling; </w:t>
      </w:r>
    </w:p>
    <w:p w14:paraId="1C631CAB" w14:textId="77777777" w:rsidR="00666CCE" w:rsidRPr="00666CCE" w:rsidRDefault="00666CCE" w:rsidP="000C227B">
      <w:pPr>
        <w:pStyle w:val="ListParagraph"/>
        <w:numPr>
          <w:ilvl w:val="0"/>
          <w:numId w:val="2"/>
        </w:numPr>
        <w:jc w:val="both"/>
      </w:pPr>
      <w:r w:rsidRPr="00666CCE">
        <w:t xml:space="preserve">Fibonacci series tilings with squares (both types); </w:t>
      </w:r>
    </w:p>
    <w:p w14:paraId="3982C31B" w14:textId="214F9EB2" w:rsidR="00A36C0B" w:rsidRDefault="00666CCE" w:rsidP="000C227B">
      <w:pPr>
        <w:pStyle w:val="ListParagraph"/>
        <w:numPr>
          <w:ilvl w:val="0"/>
          <w:numId w:val="2"/>
        </w:numPr>
        <w:jc w:val="both"/>
      </w:pPr>
      <w:r w:rsidRPr="00666CCE">
        <w:t>Fibonacci sequence tiling with quilateral triangles (Fibonacci rose).</w:t>
      </w:r>
    </w:p>
    <w:p w14:paraId="0854DB63" w14:textId="0687542E" w:rsidR="00E74462" w:rsidRPr="000C227B" w:rsidRDefault="00E74462" w:rsidP="00666CCE">
      <w:pPr>
        <w:jc w:val="both"/>
      </w:pPr>
    </w:p>
    <w:p w14:paraId="2CCC1C42" w14:textId="3648A446" w:rsidR="000C227B" w:rsidRDefault="000C227B" w:rsidP="000C227B">
      <w:pPr>
        <w:jc w:val="both"/>
      </w:pPr>
      <w:r w:rsidRPr="000C227B">
        <w:rPr>
          <w:b/>
        </w:rPr>
        <w:t>The Golden Triangle Tiling</w:t>
      </w:r>
      <w:r w:rsidRPr="000C227B">
        <w:t>.</w:t>
      </w:r>
      <w:r>
        <w:t xml:space="preserve"> </w:t>
      </w:r>
      <w:r w:rsidRPr="000C227B">
        <w:t>The acute-angled golden triangle</w:t>
      </w:r>
      <w:r>
        <w:t>, shown in Figure 3,</w:t>
      </w:r>
      <w:r w:rsidRPr="000C227B">
        <w:t xml:space="preserve"> is a base of a tilling in which obtuse-angled golden triangles form a spiral. The obtuse-angled golden triangle is an isosceles triangle with golden ratio between the lengths of both same sides and the base, equal to 0,618…</w:t>
      </w:r>
    </w:p>
    <w:p w14:paraId="1BD2E0B5" w14:textId="716AB01E" w:rsidR="000C227B" w:rsidRDefault="000C227B" w:rsidP="000C227B">
      <w:pPr>
        <w:jc w:val="both"/>
      </w:pPr>
    </w:p>
    <w:p w14:paraId="24F362F7" w14:textId="2780CCBC" w:rsidR="000C227B" w:rsidRPr="000C227B" w:rsidRDefault="000C227B" w:rsidP="000C227B">
      <w:pPr>
        <w:jc w:val="center"/>
      </w:pPr>
      <w:r w:rsidRPr="000C227B">
        <w:rPr>
          <w:noProof/>
          <w:lang w:eastAsia="en-US"/>
        </w:rPr>
        <w:drawing>
          <wp:inline distT="0" distB="0" distL="0" distR="0" wp14:anchorId="133B134E" wp14:editId="477B38B0">
            <wp:extent cx="2462400" cy="1674000"/>
            <wp:effectExtent l="0" t="0" r="0" b="2540"/>
            <wp:docPr id="3" name="Picture 3" descr="Chart&#10;&#10;Description automatically generated">
              <a:extLst xmlns:a="http://schemas.openxmlformats.org/drawingml/2006/main">
                <a:ext uri="{FF2B5EF4-FFF2-40B4-BE49-F238E27FC236}">
                  <a16:creationId xmlns:a16="http://schemas.microsoft.com/office/drawing/2014/main" id="{4BEEA7D3-2A96-46FB-A2DB-6B9348A774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10;&#10;Description automatically generated">
                      <a:extLst>
                        <a:ext uri="{FF2B5EF4-FFF2-40B4-BE49-F238E27FC236}">
                          <a16:creationId xmlns:a16="http://schemas.microsoft.com/office/drawing/2014/main" id="{4BEEA7D3-2A96-46FB-A2DB-6B9348A7741F}"/>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62400" cy="1674000"/>
                    </a:xfrm>
                    <a:prstGeom prst="rect">
                      <a:avLst/>
                    </a:prstGeom>
                  </pic:spPr>
                </pic:pic>
              </a:graphicData>
            </a:graphic>
          </wp:inline>
        </w:drawing>
      </w:r>
    </w:p>
    <w:p w14:paraId="5E3B033D" w14:textId="77777777" w:rsidR="00E74462" w:rsidRPr="00F709AC" w:rsidRDefault="00E74462" w:rsidP="000C227B">
      <w:pPr>
        <w:rPr>
          <w:sz w:val="22"/>
          <w:szCs w:val="22"/>
          <w:lang w:val="pl-PL"/>
        </w:rPr>
      </w:pPr>
    </w:p>
    <w:p w14:paraId="7059A5A7" w14:textId="77777777" w:rsidR="00EA3042" w:rsidRPr="00EA3042" w:rsidRDefault="00E74462" w:rsidP="00EA3042">
      <w:pPr>
        <w:jc w:val="center"/>
      </w:pPr>
      <w:r w:rsidRPr="00F709AC">
        <w:t xml:space="preserve">Picture </w:t>
      </w:r>
      <w:r w:rsidR="00EA3042">
        <w:t>3</w:t>
      </w:r>
      <w:r w:rsidRPr="00F709AC">
        <w:t>.</w:t>
      </w:r>
      <w:r w:rsidR="00F709AC">
        <w:rPr>
          <w:lang w:val="bg-BG"/>
        </w:rPr>
        <w:t xml:space="preserve"> </w:t>
      </w:r>
      <w:r w:rsidR="00EA3042">
        <w:t xml:space="preserve">The golden triangle and the golden triangle tiling. </w:t>
      </w:r>
      <w:r w:rsidR="00EA3042" w:rsidRPr="00691308">
        <w:t>CC0 Kazlacheva</w:t>
      </w:r>
    </w:p>
    <w:p w14:paraId="112DA55E" w14:textId="22161A94" w:rsidR="00E74462" w:rsidRDefault="00E74462" w:rsidP="004C335A">
      <w:pPr>
        <w:jc w:val="center"/>
      </w:pPr>
    </w:p>
    <w:p w14:paraId="45067183" w14:textId="47D9D913" w:rsidR="00EA3042" w:rsidRDefault="00EA3042" w:rsidP="00EA3042">
      <w:pPr>
        <w:jc w:val="both"/>
      </w:pPr>
      <w:r w:rsidRPr="00EA3042">
        <w:rPr>
          <w:b/>
        </w:rPr>
        <w:t>Fibonacci Series Tilings with Squares</w:t>
      </w:r>
      <w:r>
        <w:t xml:space="preserve">. </w:t>
      </w:r>
      <w:r w:rsidRPr="00EA3042">
        <w:t>There are two types of Fibonacci sequence tiles with squares, one, in which squares form a spiral (</w:t>
      </w:r>
      <w:r>
        <w:t>Figure 4</w:t>
      </w:r>
      <w:r w:rsidR="00207D02">
        <w:t>.1</w:t>
      </w:r>
      <w:r w:rsidRPr="00EA3042">
        <w:t xml:space="preserve">) and one with squares, which are set in two perpendicular </w:t>
      </w:r>
      <w:r w:rsidR="00207D02">
        <w:t xml:space="preserve">linear </w:t>
      </w:r>
      <w:r w:rsidRPr="00EA3042">
        <w:t>directions (</w:t>
      </w:r>
      <w:r>
        <w:t>Figure 4</w:t>
      </w:r>
      <w:r w:rsidR="00207D02">
        <w:t>.2</w:t>
      </w:r>
      <w:r w:rsidRPr="00EA3042">
        <w:t>). In both tiles, the ratio between consecutive set squares is equal to Fibonacci numbers.</w:t>
      </w:r>
      <w:r>
        <w:t xml:space="preserve"> </w:t>
      </w:r>
    </w:p>
    <w:p w14:paraId="73FEC466" w14:textId="65AF7005" w:rsidR="00016391" w:rsidRDefault="00016391" w:rsidP="00016391">
      <w:pPr>
        <w:jc w:val="both"/>
      </w:pPr>
      <w:r w:rsidRPr="00207D02">
        <w:t xml:space="preserve">Fibonacci series tiling with squares in a spiral pattern is used as a base of creating of </w:t>
      </w:r>
      <w:r w:rsidRPr="00016391">
        <w:rPr>
          <w:b/>
        </w:rPr>
        <w:t>Fibonacci spiral</w:t>
      </w:r>
      <w:r>
        <w:t>, presented in Figure 5</w:t>
      </w:r>
      <w:r w:rsidRPr="00207D02">
        <w:t>. Similarly, to Fibonacci spiral, the Golden spiral is created based on a tiling in a spiral form made by golden rectangles.</w:t>
      </w:r>
      <w:r>
        <w:t xml:space="preserve"> </w:t>
      </w:r>
      <w:r w:rsidRPr="00207D02">
        <w:t>Fibonacci series tiling with squares in a spiral pattern and Fibonacci spiral can be used in creation in different forms.</w:t>
      </w:r>
    </w:p>
    <w:p w14:paraId="16696B87" w14:textId="77777777" w:rsidR="00016391" w:rsidRDefault="00016391" w:rsidP="00016391">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207D02" w14:paraId="40C93797" w14:textId="77777777" w:rsidTr="00207D02">
        <w:tc>
          <w:tcPr>
            <w:tcW w:w="4528" w:type="dxa"/>
          </w:tcPr>
          <w:p w14:paraId="78E28BC9" w14:textId="3FCB788A" w:rsidR="00207D02" w:rsidRDefault="00207D02" w:rsidP="00207D02">
            <w:pPr>
              <w:jc w:val="center"/>
              <w:rPr>
                <w:sz w:val="22"/>
                <w:szCs w:val="22"/>
              </w:rPr>
            </w:pPr>
            <w:r>
              <w:rPr>
                <w:noProof/>
                <w:sz w:val="22"/>
                <w:szCs w:val="22"/>
                <w:lang w:eastAsia="en-US"/>
              </w:rPr>
              <w:drawing>
                <wp:inline distT="0" distB="0" distL="0" distR="0" wp14:anchorId="53E97E1E" wp14:editId="4492B331">
                  <wp:extent cx="2559600" cy="1584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9600" cy="1584000"/>
                          </a:xfrm>
                          <a:prstGeom prst="rect">
                            <a:avLst/>
                          </a:prstGeom>
                          <a:noFill/>
                        </pic:spPr>
                      </pic:pic>
                    </a:graphicData>
                  </a:graphic>
                </wp:inline>
              </w:drawing>
            </w:r>
          </w:p>
        </w:tc>
        <w:tc>
          <w:tcPr>
            <w:tcW w:w="4528" w:type="dxa"/>
          </w:tcPr>
          <w:p w14:paraId="2619A485" w14:textId="5E58BEEB" w:rsidR="00207D02" w:rsidRDefault="00207D02" w:rsidP="00207D02">
            <w:pPr>
              <w:jc w:val="center"/>
              <w:rPr>
                <w:sz w:val="22"/>
                <w:szCs w:val="22"/>
              </w:rPr>
            </w:pPr>
            <w:r>
              <w:rPr>
                <w:noProof/>
                <w:sz w:val="22"/>
                <w:szCs w:val="22"/>
                <w:lang w:eastAsia="en-US"/>
              </w:rPr>
              <w:drawing>
                <wp:inline distT="0" distB="0" distL="0" distR="0" wp14:anchorId="3DB66C2E" wp14:editId="1A62AE95">
                  <wp:extent cx="2559600" cy="158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9600" cy="1584000"/>
                          </a:xfrm>
                          <a:prstGeom prst="rect">
                            <a:avLst/>
                          </a:prstGeom>
                          <a:noFill/>
                        </pic:spPr>
                      </pic:pic>
                    </a:graphicData>
                  </a:graphic>
                </wp:inline>
              </w:drawing>
            </w:r>
          </w:p>
        </w:tc>
      </w:tr>
      <w:tr w:rsidR="00207D02" w14:paraId="1286319B" w14:textId="77777777" w:rsidTr="00207D02">
        <w:tc>
          <w:tcPr>
            <w:tcW w:w="4528" w:type="dxa"/>
          </w:tcPr>
          <w:p w14:paraId="694BB8C2" w14:textId="77777777" w:rsidR="00207D02" w:rsidRPr="00207D02" w:rsidRDefault="00207D02" w:rsidP="00207D02">
            <w:pPr>
              <w:jc w:val="center"/>
            </w:pPr>
          </w:p>
          <w:p w14:paraId="4115CCF5" w14:textId="77777777" w:rsidR="00207D02" w:rsidRDefault="00207D02" w:rsidP="00207D02">
            <w:pPr>
              <w:jc w:val="center"/>
            </w:pPr>
            <w:r w:rsidRPr="00207D02">
              <w:t xml:space="preserve">Figure </w:t>
            </w:r>
            <w:r>
              <w:t xml:space="preserve">4.1. </w:t>
            </w:r>
          </w:p>
          <w:p w14:paraId="3F528205" w14:textId="5A70B66B" w:rsidR="00207D02" w:rsidRPr="00207D02" w:rsidRDefault="00207D02" w:rsidP="00207D02">
            <w:pPr>
              <w:jc w:val="center"/>
            </w:pPr>
            <w:r w:rsidRPr="00207D02">
              <w:t>Fibonacci sequence ti</w:t>
            </w:r>
            <w:r>
              <w:t xml:space="preserve">ling with squares, which </w:t>
            </w:r>
            <w:r w:rsidRPr="00207D02">
              <w:t>form a spiral</w:t>
            </w:r>
            <w:r>
              <w:t xml:space="preserve">. </w:t>
            </w:r>
            <w:r w:rsidRPr="00EA3042">
              <w:rPr>
                <w:lang w:val="de-DE"/>
              </w:rPr>
              <w:t>CC0 Kazlacheva</w:t>
            </w:r>
          </w:p>
        </w:tc>
        <w:tc>
          <w:tcPr>
            <w:tcW w:w="4528" w:type="dxa"/>
          </w:tcPr>
          <w:p w14:paraId="5514A924" w14:textId="77777777" w:rsidR="00207D02" w:rsidRDefault="00207D02" w:rsidP="00207D02">
            <w:pPr>
              <w:jc w:val="center"/>
              <w:rPr>
                <w:noProof/>
                <w:lang w:eastAsia="en-US"/>
              </w:rPr>
            </w:pPr>
          </w:p>
          <w:p w14:paraId="5B52CCC3" w14:textId="6AFA1BB4" w:rsidR="00207D02" w:rsidRPr="00207D02" w:rsidRDefault="00207D02" w:rsidP="00207D02">
            <w:pPr>
              <w:jc w:val="center"/>
              <w:rPr>
                <w:noProof/>
                <w:lang w:eastAsia="en-US"/>
              </w:rPr>
            </w:pPr>
            <w:r>
              <w:rPr>
                <w:noProof/>
                <w:lang w:eastAsia="en-US"/>
              </w:rPr>
              <w:t xml:space="preserve">Figure 4.2. </w:t>
            </w:r>
            <w:r w:rsidRPr="00207D02">
              <w:t>Fibonacci sequence ti</w:t>
            </w:r>
            <w:r>
              <w:t xml:space="preserve">ling with squares, which </w:t>
            </w:r>
            <w:r w:rsidRPr="00207D02">
              <w:t xml:space="preserve">are set in two perpendicular </w:t>
            </w:r>
            <w:r>
              <w:t xml:space="preserve">linear </w:t>
            </w:r>
            <w:r w:rsidRPr="00207D02">
              <w:t>directions</w:t>
            </w:r>
            <w:r>
              <w:t xml:space="preserve">. </w:t>
            </w:r>
            <w:r w:rsidRPr="00EA3042">
              <w:rPr>
                <w:lang w:val="de-DE"/>
              </w:rPr>
              <w:t>CC0 Kazlacheva</w:t>
            </w:r>
          </w:p>
        </w:tc>
      </w:tr>
    </w:tbl>
    <w:p w14:paraId="15AA729B" w14:textId="77777777" w:rsidR="00207D02" w:rsidRPr="00207D02" w:rsidRDefault="00207D02" w:rsidP="00BC47B4">
      <w:pPr>
        <w:jc w:val="both"/>
      </w:pPr>
    </w:p>
    <w:p w14:paraId="226C43BE" w14:textId="26A60BF3" w:rsidR="00207D02" w:rsidRDefault="00207D02" w:rsidP="00207D02">
      <w:pPr>
        <w:jc w:val="center"/>
      </w:pPr>
      <w:r w:rsidRPr="00207D02">
        <w:rPr>
          <w:noProof/>
          <w:lang w:eastAsia="en-US"/>
        </w:rPr>
        <w:drawing>
          <wp:inline distT="0" distB="0" distL="0" distR="0" wp14:anchorId="2F99B950" wp14:editId="0EB74B8B">
            <wp:extent cx="1472400" cy="2336400"/>
            <wp:effectExtent l="6032" t="0" r="953" b="952"/>
            <wp:docPr id="9" name="Picture 8" descr="Diagram&#10;&#10;Description automatically generated">
              <a:extLst xmlns:a="http://schemas.openxmlformats.org/drawingml/2006/main">
                <a:ext uri="{FF2B5EF4-FFF2-40B4-BE49-F238E27FC236}">
                  <a16:creationId xmlns:a16="http://schemas.microsoft.com/office/drawing/2014/main" id="{16BCC139-FB1E-4750-91E6-2882A9B18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Diagram&#10;&#10;Description automatically generated">
                      <a:extLst>
                        <a:ext uri="{FF2B5EF4-FFF2-40B4-BE49-F238E27FC236}">
                          <a16:creationId xmlns:a16="http://schemas.microsoft.com/office/drawing/2014/main" id="{16BCC139-FB1E-4750-91E6-2882A9B1894E}"/>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rot="16200000" flipH="1">
                      <a:off x="0" y="0"/>
                      <a:ext cx="1472400" cy="2336400"/>
                    </a:xfrm>
                    <a:prstGeom prst="rect">
                      <a:avLst/>
                    </a:prstGeom>
                  </pic:spPr>
                </pic:pic>
              </a:graphicData>
            </a:graphic>
          </wp:inline>
        </w:drawing>
      </w:r>
    </w:p>
    <w:p w14:paraId="5DF8B1AC" w14:textId="49F9AD55" w:rsidR="00207D02" w:rsidRDefault="00207D02" w:rsidP="00207D02">
      <w:pPr>
        <w:jc w:val="center"/>
      </w:pPr>
    </w:p>
    <w:p w14:paraId="0A7B74AB" w14:textId="67EC684C" w:rsidR="00207D02" w:rsidRPr="00207D02" w:rsidRDefault="00207D02" w:rsidP="00207D02">
      <w:pPr>
        <w:jc w:val="center"/>
      </w:pPr>
      <w:r>
        <w:t xml:space="preserve">Figure 5. Fibonacci </w:t>
      </w:r>
      <w:r w:rsidR="00016391">
        <w:t>s</w:t>
      </w:r>
      <w:r>
        <w:t xml:space="preserve">piral. </w:t>
      </w:r>
      <w:r w:rsidRPr="00691308">
        <w:t>CC0 Kazlacheva</w:t>
      </w:r>
    </w:p>
    <w:p w14:paraId="1352A09D" w14:textId="58752944" w:rsidR="00EA3042" w:rsidRPr="00207D02" w:rsidRDefault="00EA3042" w:rsidP="00BC47B4">
      <w:pPr>
        <w:jc w:val="both"/>
      </w:pPr>
    </w:p>
    <w:p w14:paraId="13197F9D" w14:textId="485CFF86" w:rsidR="00207D02" w:rsidRDefault="00207D02" w:rsidP="00207D02">
      <w:pPr>
        <w:jc w:val="both"/>
      </w:pPr>
      <w:r w:rsidRPr="00207D02">
        <w:t xml:space="preserve">Two </w:t>
      </w:r>
      <w:r w:rsidRPr="00207D02">
        <w:rPr>
          <w:bCs/>
        </w:rPr>
        <w:t>Fibonacci spirals</w:t>
      </w:r>
      <w:r w:rsidRPr="00207D02">
        <w:rPr>
          <w:b/>
          <w:bCs/>
        </w:rPr>
        <w:t xml:space="preserve"> </w:t>
      </w:r>
      <w:r w:rsidRPr="00207D02">
        <w:t xml:space="preserve">in connection of a bilateral symmetry create a form of stylized butterfly, named </w:t>
      </w:r>
      <w:r w:rsidRPr="00207D02">
        <w:rPr>
          <w:b/>
          <w:bCs/>
        </w:rPr>
        <w:t>Fibonacci butterfly</w:t>
      </w:r>
      <w:r>
        <w:t>, shown in Figure 6.</w:t>
      </w:r>
    </w:p>
    <w:p w14:paraId="32C38B3A" w14:textId="6734C9FF" w:rsidR="00207D02" w:rsidRDefault="00207D02" w:rsidP="00207D02">
      <w:pPr>
        <w:jc w:val="center"/>
      </w:pPr>
    </w:p>
    <w:p w14:paraId="6F361BD8" w14:textId="485458EB" w:rsidR="00207D02" w:rsidRPr="00207D02" w:rsidRDefault="00207D02" w:rsidP="00207D02">
      <w:pPr>
        <w:jc w:val="center"/>
      </w:pPr>
      <w:r w:rsidRPr="00207D02">
        <w:rPr>
          <w:noProof/>
          <w:lang w:eastAsia="en-US"/>
        </w:rPr>
        <w:drawing>
          <wp:inline distT="0" distB="0" distL="0" distR="0" wp14:anchorId="66E41067" wp14:editId="2415F1C6">
            <wp:extent cx="2448000" cy="1963848"/>
            <wp:effectExtent l="0" t="0" r="0" b="0"/>
            <wp:docPr id="16" name="Picture 15" descr="Chart, pie chart&#10;&#10;Description automatically generated">
              <a:extLst xmlns:a="http://schemas.openxmlformats.org/drawingml/2006/main">
                <a:ext uri="{FF2B5EF4-FFF2-40B4-BE49-F238E27FC236}">
                  <a16:creationId xmlns:a16="http://schemas.microsoft.com/office/drawing/2014/main" id="{3F4BC62A-4A1B-4A1A-8B20-26F7B357A5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Chart, pie chart&#10;&#10;Description automatically generated">
                      <a:extLst>
                        <a:ext uri="{FF2B5EF4-FFF2-40B4-BE49-F238E27FC236}">
                          <a16:creationId xmlns:a16="http://schemas.microsoft.com/office/drawing/2014/main" id="{3F4BC62A-4A1B-4A1A-8B20-26F7B357A545}"/>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48000" cy="1963848"/>
                    </a:xfrm>
                    <a:prstGeom prst="rect">
                      <a:avLst/>
                    </a:prstGeom>
                  </pic:spPr>
                </pic:pic>
              </a:graphicData>
            </a:graphic>
          </wp:inline>
        </w:drawing>
      </w:r>
    </w:p>
    <w:p w14:paraId="1FFF869D" w14:textId="64D08555" w:rsidR="00EA3042" w:rsidRDefault="00EA3042" w:rsidP="00016391">
      <w:pPr>
        <w:jc w:val="center"/>
      </w:pPr>
    </w:p>
    <w:p w14:paraId="2E97FD99" w14:textId="2718A722" w:rsidR="00016391" w:rsidRPr="00691308" w:rsidRDefault="00016391" w:rsidP="00016391">
      <w:pPr>
        <w:jc w:val="center"/>
      </w:pPr>
      <w:r>
        <w:t xml:space="preserve">Figure 6. Fibonacci </w:t>
      </w:r>
      <w:r w:rsidRPr="00016391">
        <w:t>butterfly</w:t>
      </w:r>
      <w:r>
        <w:t xml:space="preserve">. </w:t>
      </w:r>
      <w:r w:rsidRPr="00691308">
        <w:t>CC0 Kazlacheva</w:t>
      </w:r>
    </w:p>
    <w:p w14:paraId="77DCED7D" w14:textId="77777777" w:rsidR="00016391" w:rsidRDefault="00016391" w:rsidP="00BC47B4">
      <w:pPr>
        <w:jc w:val="both"/>
        <w:rPr>
          <w:bCs/>
        </w:rPr>
      </w:pPr>
    </w:p>
    <w:p w14:paraId="4D7E8A3F" w14:textId="28337337" w:rsidR="00EA3042" w:rsidRDefault="00016391" w:rsidP="00BC47B4">
      <w:pPr>
        <w:jc w:val="both"/>
      </w:pPr>
      <w:r w:rsidRPr="00016391">
        <w:rPr>
          <w:bCs/>
        </w:rPr>
        <w:t>Fibonacci series tiling with squares in a spiral pattern</w:t>
      </w:r>
      <w:r w:rsidRPr="00016391">
        <w:rPr>
          <w:b/>
          <w:bCs/>
        </w:rPr>
        <w:t xml:space="preserve"> </w:t>
      </w:r>
      <w:r w:rsidRPr="00016391">
        <w:t xml:space="preserve">can be used as a base of creating of </w:t>
      </w:r>
      <w:r w:rsidRPr="00016391">
        <w:rPr>
          <w:bCs/>
        </w:rPr>
        <w:t xml:space="preserve">spiral forms </w:t>
      </w:r>
      <w:r w:rsidRPr="00016391">
        <w:t>with different geometric elements or figures included in the tiling frame.</w:t>
      </w:r>
      <w:r>
        <w:t xml:space="preserve"> </w:t>
      </w:r>
      <w:r w:rsidRPr="00016391">
        <w:t xml:space="preserve">Two Fibonacci spirals, made by diagonals of the squares of Fibonacci square spiral tiling in connection of a bilateral symmetry create a form of stylized hearth, named </w:t>
      </w:r>
      <w:r w:rsidRPr="00016391">
        <w:rPr>
          <w:b/>
        </w:rPr>
        <w:t>Fibonacci heart</w:t>
      </w:r>
      <w:r>
        <w:t>, presented in Figure 7.</w:t>
      </w:r>
    </w:p>
    <w:p w14:paraId="58D7C604" w14:textId="73346773" w:rsidR="00016391" w:rsidRDefault="00016391" w:rsidP="00BC47B4">
      <w:pPr>
        <w:jc w:val="both"/>
      </w:pPr>
    </w:p>
    <w:p w14:paraId="3C71A807" w14:textId="42A156E7" w:rsidR="00016391" w:rsidRDefault="00016391" w:rsidP="00016391">
      <w:pPr>
        <w:jc w:val="center"/>
      </w:pPr>
      <w:r>
        <w:rPr>
          <w:noProof/>
          <w:lang w:eastAsia="en-US"/>
        </w:rPr>
        <w:lastRenderedPageBreak/>
        <w:drawing>
          <wp:inline distT="0" distB="0" distL="0" distR="0" wp14:anchorId="7D979B07" wp14:editId="6C5F3EC3">
            <wp:extent cx="2984400" cy="2415600"/>
            <wp:effectExtent l="0" t="0" r="698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84400" cy="2415600"/>
                    </a:xfrm>
                    <a:prstGeom prst="rect">
                      <a:avLst/>
                    </a:prstGeom>
                    <a:noFill/>
                  </pic:spPr>
                </pic:pic>
              </a:graphicData>
            </a:graphic>
          </wp:inline>
        </w:drawing>
      </w:r>
    </w:p>
    <w:p w14:paraId="428FAC77" w14:textId="3BB664A1" w:rsidR="00016391" w:rsidRDefault="00016391" w:rsidP="00016391">
      <w:pPr>
        <w:jc w:val="center"/>
      </w:pPr>
    </w:p>
    <w:p w14:paraId="01344785" w14:textId="467E4FA3" w:rsidR="00EA3042" w:rsidRDefault="00016391" w:rsidP="00016391">
      <w:pPr>
        <w:jc w:val="center"/>
      </w:pPr>
      <w:r>
        <w:t xml:space="preserve">Figure 7. </w:t>
      </w:r>
      <w:r w:rsidRPr="00016391">
        <w:t xml:space="preserve">Fibonacci </w:t>
      </w:r>
      <w:r>
        <w:t>heart</w:t>
      </w:r>
      <w:r w:rsidRPr="00016391">
        <w:t>. CC0 Kazlacheva</w:t>
      </w:r>
    </w:p>
    <w:p w14:paraId="76C203B7" w14:textId="27F88E7B" w:rsidR="00016391" w:rsidRDefault="00016391" w:rsidP="00016391">
      <w:pPr>
        <w:jc w:val="center"/>
      </w:pPr>
    </w:p>
    <w:p w14:paraId="057EC7AC" w14:textId="3FA21D3F" w:rsidR="00016391" w:rsidRDefault="00016391" w:rsidP="00016391">
      <w:pPr>
        <w:jc w:val="both"/>
      </w:pPr>
      <w:r w:rsidRPr="00016391">
        <w:t>Fibonacci Series Tiling with Triangles</w:t>
      </w:r>
      <w:r>
        <w:t>. Figure 8 presents</w:t>
      </w:r>
      <w:r w:rsidRPr="00016391">
        <w:t xml:space="preserve"> the only one possible Fibonacci sequence tiling with equilateral triangles, known as Fibonacci rose.</w:t>
      </w:r>
      <w:r>
        <w:t xml:space="preserve"> </w:t>
      </w:r>
      <w:r w:rsidRPr="00016391">
        <w:t>In Fibonacci rose, the equilateral triangles with sides in proportional relationship of Fibonacci sequence, form two spirals.</w:t>
      </w:r>
    </w:p>
    <w:p w14:paraId="2CE31DF9" w14:textId="28D865BA" w:rsidR="00016391" w:rsidRDefault="00016391" w:rsidP="00016391">
      <w:pPr>
        <w:jc w:val="center"/>
        <w:rPr>
          <w:sz w:val="22"/>
          <w:szCs w:val="22"/>
        </w:rPr>
      </w:pPr>
      <w:r>
        <w:rPr>
          <w:noProof/>
          <w:sz w:val="22"/>
          <w:szCs w:val="22"/>
          <w:lang w:eastAsia="en-US"/>
        </w:rPr>
        <w:drawing>
          <wp:inline distT="0" distB="0" distL="0" distR="0" wp14:anchorId="23DA0EAE" wp14:editId="3CA8ADF8">
            <wp:extent cx="1915200" cy="331560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5200" cy="3315600"/>
                    </a:xfrm>
                    <a:prstGeom prst="rect">
                      <a:avLst/>
                    </a:prstGeom>
                    <a:noFill/>
                  </pic:spPr>
                </pic:pic>
              </a:graphicData>
            </a:graphic>
          </wp:inline>
        </w:drawing>
      </w:r>
    </w:p>
    <w:p w14:paraId="10C3694A" w14:textId="4A0306E5" w:rsidR="00016391" w:rsidRPr="00016391" w:rsidRDefault="00016391" w:rsidP="00016391">
      <w:pPr>
        <w:jc w:val="center"/>
      </w:pPr>
    </w:p>
    <w:p w14:paraId="712C5FFF" w14:textId="2F2EEEA0" w:rsidR="00016391" w:rsidRDefault="00016391" w:rsidP="00016391">
      <w:pPr>
        <w:jc w:val="center"/>
      </w:pPr>
      <w:r w:rsidRPr="00016391">
        <w:t xml:space="preserve">Figure 8. </w:t>
      </w:r>
      <w:r w:rsidR="00EB7789" w:rsidRPr="00016391">
        <w:t>Fibonacci series tiling with triangles</w:t>
      </w:r>
      <w:r w:rsidR="00EB7789">
        <w:t xml:space="preserve">, known as Fibonacci rose. </w:t>
      </w:r>
      <w:r w:rsidR="00EB7789" w:rsidRPr="00016391">
        <w:t>CC0 Kazlacheva</w:t>
      </w:r>
    </w:p>
    <w:p w14:paraId="36853B81" w14:textId="77777777" w:rsidR="00EB7789" w:rsidRPr="00016391" w:rsidRDefault="00EB7789" w:rsidP="00016391">
      <w:pPr>
        <w:jc w:val="center"/>
      </w:pPr>
    </w:p>
    <w:p w14:paraId="218C6BEF" w14:textId="77777777" w:rsidR="007F3D1A" w:rsidRDefault="0076515E">
      <w:pPr>
        <w:jc w:val="both"/>
      </w:pPr>
      <w:r>
        <w:t>Tasks:</w:t>
      </w:r>
    </w:p>
    <w:p w14:paraId="231571D7" w14:textId="77777777" w:rsidR="007F3D1A" w:rsidRPr="00F709AC" w:rsidRDefault="007F3D1A">
      <w:pPr>
        <w:jc w:val="both"/>
        <w:rPr>
          <w:sz w:val="20"/>
          <w:szCs w:val="20"/>
        </w:rPr>
      </w:pPr>
    </w:p>
    <w:p w14:paraId="08BCF98F" w14:textId="5B33F49D" w:rsidR="007F3D1A" w:rsidRPr="00F709AC" w:rsidRDefault="0076515E">
      <w:pPr>
        <w:jc w:val="both"/>
      </w:pPr>
      <w:r>
        <w:t xml:space="preserve">Task 2a: </w:t>
      </w:r>
      <w:r w:rsidR="00EB7789">
        <w:t>Describe the difference between the golden and Fibonacci spiral.</w:t>
      </w:r>
    </w:p>
    <w:p w14:paraId="54BE9C1E" w14:textId="1B3E9770" w:rsidR="007F3D1A" w:rsidRDefault="0076515E">
      <w:pPr>
        <w:jc w:val="both"/>
      </w:pPr>
      <w:r>
        <w:t xml:space="preserve">Task 2b: </w:t>
      </w:r>
      <w:r w:rsidR="00EB7789" w:rsidRPr="00EB7789">
        <w:t>Research for more information on geometric figures and tiles based on the gold</w:t>
      </w:r>
      <w:r w:rsidR="00EB7789">
        <w:t>en ratio and Fibonacci sequence</w:t>
      </w:r>
      <w:r w:rsidR="00F709AC">
        <w:t>.</w:t>
      </w:r>
    </w:p>
    <w:p w14:paraId="3C24596E" w14:textId="77777777" w:rsidR="00F75932" w:rsidRDefault="00F75932" w:rsidP="00F75932">
      <w:pPr>
        <w:jc w:val="both"/>
      </w:pPr>
      <w:r>
        <w:t xml:space="preserve">Task 2c: Draw different forms, created on the base </w:t>
      </w:r>
      <w:r w:rsidRPr="00EB7789">
        <w:t>geometric figures and tiles based on the gold</w:t>
      </w:r>
      <w:r>
        <w:t>en ratio and Fibonacci sequence.</w:t>
      </w:r>
    </w:p>
    <w:p w14:paraId="58E96B8A" w14:textId="77777777" w:rsidR="00F75932" w:rsidRDefault="00F75932" w:rsidP="00EB7789">
      <w:pPr>
        <w:jc w:val="both"/>
        <w:rPr>
          <w:i/>
          <w:sz w:val="28"/>
          <w:szCs w:val="28"/>
        </w:rPr>
      </w:pPr>
    </w:p>
    <w:p w14:paraId="78614468" w14:textId="557732EC" w:rsidR="007F3D1A" w:rsidRDefault="0076515E" w:rsidP="00EB7789">
      <w:pPr>
        <w:jc w:val="both"/>
        <w:rPr>
          <w:i/>
          <w:sz w:val="28"/>
          <w:szCs w:val="28"/>
        </w:rPr>
      </w:pPr>
      <w:r>
        <w:rPr>
          <w:i/>
          <w:sz w:val="28"/>
          <w:szCs w:val="28"/>
        </w:rPr>
        <w:t xml:space="preserve">Worksheet 3: </w:t>
      </w:r>
      <w:bookmarkStart w:id="4" w:name="_Hlk140522150"/>
      <w:r w:rsidR="00EB7789">
        <w:rPr>
          <w:i/>
          <w:sz w:val="28"/>
          <w:szCs w:val="28"/>
        </w:rPr>
        <w:t xml:space="preserve">Application of the </w:t>
      </w:r>
      <w:r w:rsidR="00BF0F91">
        <w:rPr>
          <w:i/>
          <w:sz w:val="28"/>
          <w:szCs w:val="28"/>
        </w:rPr>
        <w:t xml:space="preserve">Sustainable </w:t>
      </w:r>
      <w:r w:rsidR="00EB7789">
        <w:rPr>
          <w:i/>
          <w:sz w:val="28"/>
          <w:szCs w:val="28"/>
        </w:rPr>
        <w:t xml:space="preserve">Golden </w:t>
      </w:r>
      <w:r w:rsidR="00C12F69">
        <w:rPr>
          <w:i/>
          <w:sz w:val="28"/>
          <w:szCs w:val="28"/>
        </w:rPr>
        <w:t xml:space="preserve">Ratio </w:t>
      </w:r>
      <w:r w:rsidR="00EB7789">
        <w:rPr>
          <w:i/>
          <w:sz w:val="28"/>
          <w:szCs w:val="28"/>
        </w:rPr>
        <w:t xml:space="preserve">and Fibonacci Sequence </w:t>
      </w:r>
      <w:r w:rsidR="00BF0F91">
        <w:rPr>
          <w:i/>
          <w:sz w:val="28"/>
          <w:szCs w:val="28"/>
        </w:rPr>
        <w:t xml:space="preserve">Proportions </w:t>
      </w:r>
      <w:r w:rsidR="00EB7789">
        <w:rPr>
          <w:i/>
          <w:sz w:val="28"/>
          <w:szCs w:val="28"/>
        </w:rPr>
        <w:t>in Fashion Design and Pattern Making</w:t>
      </w:r>
      <w:bookmarkEnd w:id="4"/>
    </w:p>
    <w:p w14:paraId="37DCA098" w14:textId="3AFD55A4" w:rsidR="00EB7789" w:rsidRDefault="00EB7789" w:rsidP="00EB7789">
      <w:pPr>
        <w:jc w:val="both"/>
      </w:pPr>
    </w:p>
    <w:p w14:paraId="23CB3FF5" w14:textId="415029DF" w:rsidR="00FE7117" w:rsidRDefault="00B56388" w:rsidP="00EB7789">
      <w:pPr>
        <w:jc w:val="both"/>
      </w:pPr>
      <w:r>
        <w:t xml:space="preserve">Based on the </w:t>
      </w:r>
      <w:r w:rsidR="00C12F69">
        <w:t>information, presented in the Worksheet</w:t>
      </w:r>
      <w:r w:rsidR="00BF0F91">
        <w:t>s 1 and</w:t>
      </w:r>
      <w:r w:rsidR="00C12F69">
        <w:t xml:space="preserve"> 2, examples of application of the </w:t>
      </w:r>
      <w:r w:rsidR="00BF0F91">
        <w:t xml:space="preserve">sustainable </w:t>
      </w:r>
      <w:r w:rsidR="00C12F69">
        <w:t>golden ratio and Fibonacci sequence proportion</w:t>
      </w:r>
      <w:r w:rsidR="00BF0F91">
        <w:t>s</w:t>
      </w:r>
      <w:r w:rsidR="00C12F69">
        <w:t xml:space="preserve"> in fashion design and pattern making are shown in Figures</w:t>
      </w:r>
      <w:r w:rsidR="00A1032E">
        <w:t xml:space="preserve"> between 9 and 14.</w:t>
      </w:r>
    </w:p>
    <w:p w14:paraId="0E286998" w14:textId="2FBAA2BF" w:rsidR="00FE7117" w:rsidRDefault="00C12F69" w:rsidP="00EB7789">
      <w:pPr>
        <w:jc w:val="both"/>
      </w:pPr>
      <w:r>
        <w:t xml:space="preserve">Figure 9 presents use of the golden triangle in fashion design and pattern making of women’s dresses and jackets. The golden triangle is applied </w:t>
      </w:r>
      <w:r w:rsidRPr="00C12F69">
        <w:t xml:space="preserve">directly </w:t>
      </w:r>
      <w:r>
        <w:t>or</w:t>
      </w:r>
      <w:r w:rsidRPr="00C12F69">
        <w:t xml:space="preserve"> as a frame</w:t>
      </w:r>
      <w:r>
        <w:t xml:space="preserve"> of creation of elements of the designs and constructions.</w:t>
      </w:r>
    </w:p>
    <w:p w14:paraId="6040E9A1" w14:textId="77777777" w:rsidR="00C12F69" w:rsidRPr="00486270" w:rsidRDefault="00C12F69" w:rsidP="00EB7789">
      <w:pPr>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32"/>
        <w:gridCol w:w="1704"/>
        <w:gridCol w:w="2824"/>
      </w:tblGrid>
      <w:tr w:rsidR="00A37305" w14:paraId="546C12A8" w14:textId="77777777" w:rsidTr="00C12F69">
        <w:trPr>
          <w:jc w:val="center"/>
        </w:trPr>
        <w:tc>
          <w:tcPr>
            <w:tcW w:w="1696" w:type="dxa"/>
          </w:tcPr>
          <w:p w14:paraId="01DE1AB5" w14:textId="15A483CA" w:rsidR="00486270" w:rsidRDefault="00A37305" w:rsidP="00486270">
            <w:pPr>
              <w:jc w:val="center"/>
            </w:pPr>
            <w:r w:rsidRPr="00A37305">
              <w:rPr>
                <w:noProof/>
                <w:lang w:eastAsia="en-US"/>
              </w:rPr>
              <w:drawing>
                <wp:inline distT="0" distB="0" distL="0" distR="0" wp14:anchorId="6360A4D7" wp14:editId="6EF4E233">
                  <wp:extent cx="712288" cy="2772000"/>
                  <wp:effectExtent l="0" t="0" r="0" b="0"/>
                  <wp:docPr id="38" name="Picture 3" descr="https://scontent-sof1-1.cdninstagram.com/t51.2885-15/e35/17077305_187653751728423_2833227107255975936_n.jpg">
                    <a:extLst xmlns:a="http://schemas.openxmlformats.org/drawingml/2006/main">
                      <a:ext uri="{FF2B5EF4-FFF2-40B4-BE49-F238E27FC236}">
                        <a16:creationId xmlns:a16="http://schemas.microsoft.com/office/drawing/2014/main" id="{69A7E815-01A1-4625-9D45-FD439909AC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s://scontent-sof1-1.cdninstagram.com/t51.2885-15/e35/17077305_187653751728423_2833227107255975936_n.jpg">
                            <a:extLst>
                              <a:ext uri="{FF2B5EF4-FFF2-40B4-BE49-F238E27FC236}">
                                <a16:creationId xmlns:a16="http://schemas.microsoft.com/office/drawing/2014/main" id="{69A7E815-01A1-4625-9D45-FD439909AC4C}"/>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10947" r="63358"/>
                          <a:stretch/>
                        </pic:blipFill>
                        <pic:spPr bwMode="auto">
                          <a:xfrm>
                            <a:off x="0" y="0"/>
                            <a:ext cx="712288" cy="277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2" w:type="dxa"/>
          </w:tcPr>
          <w:p w14:paraId="40B355B7" w14:textId="61019BD0" w:rsidR="00486270" w:rsidRDefault="00A37305" w:rsidP="00486270">
            <w:pPr>
              <w:jc w:val="center"/>
            </w:pPr>
            <w:r w:rsidRPr="00A37305">
              <w:rPr>
                <w:noProof/>
                <w:lang w:eastAsia="en-US"/>
              </w:rPr>
              <w:drawing>
                <wp:inline distT="0" distB="0" distL="0" distR="0" wp14:anchorId="15C35C92" wp14:editId="58AC4672">
                  <wp:extent cx="1514674" cy="2772000"/>
                  <wp:effectExtent l="0" t="0" r="9525" b="0"/>
                  <wp:docPr id="39" name="Picture 4">
                    <a:extLst xmlns:a="http://schemas.openxmlformats.org/drawingml/2006/main">
                      <a:ext uri="{FF2B5EF4-FFF2-40B4-BE49-F238E27FC236}">
                        <a16:creationId xmlns:a16="http://schemas.microsoft.com/office/drawing/2014/main" id="{7A1CD378-0955-4519-A507-40C935616D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A1CD378-0955-4519-A507-40C935616D8D}"/>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14674" cy="2772000"/>
                          </a:xfrm>
                          <a:prstGeom prst="rect">
                            <a:avLst/>
                          </a:prstGeom>
                        </pic:spPr>
                      </pic:pic>
                    </a:graphicData>
                  </a:graphic>
                </wp:inline>
              </w:drawing>
            </w:r>
          </w:p>
        </w:tc>
        <w:tc>
          <w:tcPr>
            <w:tcW w:w="1704" w:type="dxa"/>
          </w:tcPr>
          <w:p w14:paraId="3AEC1DA8" w14:textId="4D087542" w:rsidR="00486270" w:rsidRDefault="00A37305" w:rsidP="00486270">
            <w:pPr>
              <w:jc w:val="center"/>
            </w:pPr>
            <w:r w:rsidRPr="00A37305">
              <w:rPr>
                <w:noProof/>
                <w:lang w:eastAsia="en-US"/>
              </w:rPr>
              <w:drawing>
                <wp:inline distT="0" distB="0" distL="0" distR="0" wp14:anchorId="588742B6" wp14:editId="603EE4B5">
                  <wp:extent cx="685947" cy="2772000"/>
                  <wp:effectExtent l="0" t="0" r="0" b="0"/>
                  <wp:docPr id="36" name="Picture 3" descr="https://scontent-sof1-1.cdninstagram.com/t51.2885-15/e35/17127195_1312388048844731_6629291770951761920_n.jpg">
                    <a:extLst xmlns:a="http://schemas.openxmlformats.org/drawingml/2006/main">
                      <a:ext uri="{FF2B5EF4-FFF2-40B4-BE49-F238E27FC236}">
                        <a16:creationId xmlns:a16="http://schemas.microsoft.com/office/drawing/2014/main" id="{E6070E57-D708-4A7D-9B5C-F984042829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s://scontent-sof1-1.cdninstagram.com/t51.2885-15/e35/17127195_1312388048844731_6629291770951761920_n.jpg">
                            <a:extLst>
                              <a:ext uri="{FF2B5EF4-FFF2-40B4-BE49-F238E27FC236}">
                                <a16:creationId xmlns:a16="http://schemas.microsoft.com/office/drawing/2014/main" id="{E6070E57-D708-4A7D-9B5C-F984042829EF}"/>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11509" r="63746"/>
                          <a:stretch/>
                        </pic:blipFill>
                        <pic:spPr bwMode="auto">
                          <a:xfrm>
                            <a:off x="0" y="0"/>
                            <a:ext cx="685947" cy="277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24" w:type="dxa"/>
          </w:tcPr>
          <w:p w14:paraId="0F3A8E26" w14:textId="5637B714" w:rsidR="00486270" w:rsidRDefault="00A37305" w:rsidP="00486270">
            <w:pPr>
              <w:jc w:val="center"/>
            </w:pPr>
            <w:r w:rsidRPr="00A37305">
              <w:rPr>
                <w:noProof/>
                <w:lang w:eastAsia="en-US"/>
              </w:rPr>
              <w:drawing>
                <wp:inline distT="0" distB="0" distL="0" distR="0" wp14:anchorId="3277675D" wp14:editId="4E631D5A">
                  <wp:extent cx="1514674" cy="2772000"/>
                  <wp:effectExtent l="0" t="0" r="9525" b="0"/>
                  <wp:docPr id="37" name="Picture 4">
                    <a:extLst xmlns:a="http://schemas.openxmlformats.org/drawingml/2006/main">
                      <a:ext uri="{FF2B5EF4-FFF2-40B4-BE49-F238E27FC236}">
                        <a16:creationId xmlns:a16="http://schemas.microsoft.com/office/drawing/2014/main" id="{B3100E28-E1CB-4E1E-B2CD-20A6575B7E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3100E28-E1CB-4E1E-B2CD-20A6575B7EED}"/>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14674" cy="2772000"/>
                          </a:xfrm>
                          <a:prstGeom prst="rect">
                            <a:avLst/>
                          </a:prstGeom>
                        </pic:spPr>
                      </pic:pic>
                    </a:graphicData>
                  </a:graphic>
                </wp:inline>
              </w:drawing>
            </w:r>
          </w:p>
        </w:tc>
      </w:tr>
    </w:tbl>
    <w:p w14:paraId="06567424" w14:textId="5CAA0189" w:rsidR="00EB7789" w:rsidRDefault="00EB7789" w:rsidP="00EB7789">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2829"/>
        <w:gridCol w:w="1843"/>
        <w:gridCol w:w="2398"/>
      </w:tblGrid>
      <w:tr w:rsidR="00486270" w14:paraId="0E9BD759" w14:textId="77777777" w:rsidTr="00BF0F91">
        <w:tc>
          <w:tcPr>
            <w:tcW w:w="1986" w:type="dxa"/>
          </w:tcPr>
          <w:p w14:paraId="6DE71823" w14:textId="1F526EC8" w:rsidR="00486270" w:rsidRDefault="00486270" w:rsidP="00486270">
            <w:pPr>
              <w:jc w:val="center"/>
            </w:pPr>
            <w:r>
              <w:rPr>
                <w:noProof/>
                <w:lang w:eastAsia="en-US"/>
              </w:rPr>
              <w:drawing>
                <wp:inline distT="0" distB="0" distL="0" distR="0" wp14:anchorId="02FB7534" wp14:editId="03CBF10F">
                  <wp:extent cx="1121410" cy="311086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21410" cy="3110865"/>
                          </a:xfrm>
                          <a:prstGeom prst="rect">
                            <a:avLst/>
                          </a:prstGeom>
                          <a:noFill/>
                          <a:ln>
                            <a:noFill/>
                          </a:ln>
                        </pic:spPr>
                      </pic:pic>
                    </a:graphicData>
                  </a:graphic>
                </wp:inline>
              </w:drawing>
            </w:r>
          </w:p>
        </w:tc>
        <w:tc>
          <w:tcPr>
            <w:tcW w:w="2829" w:type="dxa"/>
            <w:vAlign w:val="center"/>
          </w:tcPr>
          <w:p w14:paraId="5595EDC6" w14:textId="644D5EA9" w:rsidR="00486270" w:rsidRDefault="00486270" w:rsidP="00486270">
            <w:pPr>
              <w:jc w:val="center"/>
            </w:pPr>
            <w:r>
              <w:rPr>
                <w:noProof/>
                <w:lang w:eastAsia="en-US"/>
              </w:rPr>
              <w:drawing>
                <wp:inline distT="0" distB="0" distL="0" distR="0" wp14:anchorId="62BF37D7" wp14:editId="5CCE1855">
                  <wp:extent cx="1563370" cy="247459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3370" cy="2474595"/>
                          </a:xfrm>
                          <a:prstGeom prst="rect">
                            <a:avLst/>
                          </a:prstGeom>
                          <a:noFill/>
                          <a:ln>
                            <a:noFill/>
                          </a:ln>
                        </pic:spPr>
                      </pic:pic>
                    </a:graphicData>
                  </a:graphic>
                </wp:inline>
              </w:drawing>
            </w:r>
          </w:p>
        </w:tc>
        <w:tc>
          <w:tcPr>
            <w:tcW w:w="1843" w:type="dxa"/>
          </w:tcPr>
          <w:p w14:paraId="73CFB6E5" w14:textId="6FCF3952" w:rsidR="00486270" w:rsidRDefault="00FE7117" w:rsidP="00EB7789">
            <w:pPr>
              <w:jc w:val="both"/>
            </w:pPr>
            <w:r>
              <w:rPr>
                <w:noProof/>
                <w:lang w:eastAsia="en-US"/>
              </w:rPr>
              <w:drawing>
                <wp:inline distT="0" distB="0" distL="0" distR="0" wp14:anchorId="7BD6F8D8" wp14:editId="011572A1">
                  <wp:extent cx="984250" cy="3046095"/>
                  <wp:effectExtent l="0" t="0" r="635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l="15437" r="19913"/>
                          <a:stretch>
                            <a:fillRect/>
                          </a:stretch>
                        </pic:blipFill>
                        <pic:spPr bwMode="auto">
                          <a:xfrm>
                            <a:off x="0" y="0"/>
                            <a:ext cx="984250" cy="3046095"/>
                          </a:xfrm>
                          <a:prstGeom prst="rect">
                            <a:avLst/>
                          </a:prstGeom>
                          <a:noFill/>
                          <a:ln>
                            <a:noFill/>
                          </a:ln>
                        </pic:spPr>
                      </pic:pic>
                    </a:graphicData>
                  </a:graphic>
                </wp:inline>
              </w:drawing>
            </w:r>
          </w:p>
        </w:tc>
        <w:tc>
          <w:tcPr>
            <w:tcW w:w="2398" w:type="dxa"/>
            <w:vAlign w:val="center"/>
          </w:tcPr>
          <w:p w14:paraId="02A85399" w14:textId="4693D65C" w:rsidR="00486270" w:rsidRDefault="00FE7117" w:rsidP="00BF0F91">
            <w:pPr>
              <w:jc w:val="center"/>
            </w:pPr>
            <w:r>
              <w:rPr>
                <w:noProof/>
                <w:lang w:eastAsia="en-US"/>
              </w:rPr>
              <w:drawing>
                <wp:inline distT="0" distB="0" distL="0" distR="0" wp14:anchorId="30935F50" wp14:editId="20BC5C60">
                  <wp:extent cx="1365250" cy="261366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65250" cy="2613660"/>
                          </a:xfrm>
                          <a:prstGeom prst="rect">
                            <a:avLst/>
                          </a:prstGeom>
                          <a:noFill/>
                          <a:ln>
                            <a:noFill/>
                          </a:ln>
                        </pic:spPr>
                      </pic:pic>
                    </a:graphicData>
                  </a:graphic>
                </wp:inline>
              </w:drawing>
            </w:r>
          </w:p>
        </w:tc>
      </w:tr>
    </w:tbl>
    <w:p w14:paraId="0109C38F" w14:textId="77777777" w:rsidR="00486270" w:rsidRPr="00486270" w:rsidRDefault="00486270" w:rsidP="00EB7789">
      <w:pPr>
        <w:jc w:val="both"/>
      </w:pPr>
    </w:p>
    <w:p w14:paraId="468A3035" w14:textId="282E56C2" w:rsidR="007F3D1A" w:rsidRDefault="00C12F69" w:rsidP="00C12F69">
      <w:pPr>
        <w:jc w:val="center"/>
      </w:pPr>
      <w:r>
        <w:t xml:space="preserve">Figure 9. Use of the golden triangle in fashion design and pattern making of women’s dresses and jackets. </w:t>
      </w:r>
      <w:r w:rsidRPr="00C12F69">
        <w:t>CC BY Kazlacheva</w:t>
      </w:r>
    </w:p>
    <w:p w14:paraId="20220AA0" w14:textId="072EACAC" w:rsidR="00FE7117" w:rsidRDefault="00FE7117">
      <w:pPr>
        <w:jc w:val="both"/>
      </w:pPr>
    </w:p>
    <w:p w14:paraId="3F5DE8FD" w14:textId="295758FF" w:rsidR="00FE7117" w:rsidRDefault="00C12F69" w:rsidP="00C12F69">
      <w:pPr>
        <w:jc w:val="both"/>
      </w:pPr>
      <w:r>
        <w:lastRenderedPageBreak/>
        <w:t xml:space="preserve">Figure 10 shows applying of the golden </w:t>
      </w:r>
      <w:r w:rsidR="00BF0F91">
        <w:t>rectangle</w:t>
      </w:r>
      <w:r>
        <w:t xml:space="preserve"> in fashion design and pattern making of women’s dresses. The golden </w:t>
      </w:r>
      <w:r w:rsidR="00BF0F91">
        <w:t>rectangle</w:t>
      </w:r>
      <w:r>
        <w:t xml:space="preserve"> is applied </w:t>
      </w:r>
      <w:r w:rsidRPr="00C12F69">
        <w:t xml:space="preserve">directly </w:t>
      </w:r>
      <w:r>
        <w:t>or</w:t>
      </w:r>
      <w:r w:rsidRPr="00C12F69">
        <w:t xml:space="preserve"> as a frame</w:t>
      </w:r>
      <w:r>
        <w:t xml:space="preserve"> of creation of elements of the designs and constructions</w:t>
      </w:r>
      <w:r w:rsidR="00BF0F91">
        <w:t>.</w:t>
      </w:r>
    </w:p>
    <w:p w14:paraId="336FA30B" w14:textId="20E51A53" w:rsidR="00BF0F91" w:rsidRPr="007B2CAF" w:rsidRDefault="00BF0F91" w:rsidP="00C12F69">
      <w:pPr>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2922"/>
        <w:gridCol w:w="1784"/>
        <w:gridCol w:w="2644"/>
      </w:tblGrid>
      <w:tr w:rsidR="00BF0F91" w14:paraId="0A0DADAA" w14:textId="77777777" w:rsidTr="00BF0F91">
        <w:tc>
          <w:tcPr>
            <w:tcW w:w="1716" w:type="dxa"/>
          </w:tcPr>
          <w:p w14:paraId="769B4002" w14:textId="4FB71082" w:rsidR="00BF0F91" w:rsidRDefault="00BF0F91" w:rsidP="00BF0F91">
            <w:pPr>
              <w:jc w:val="center"/>
            </w:pPr>
            <w:r w:rsidRPr="00BC256F">
              <w:rPr>
                <w:noProof/>
                <w:lang w:eastAsia="en-US"/>
              </w:rPr>
              <w:drawing>
                <wp:inline distT="0" distB="0" distL="0" distR="0" wp14:anchorId="2B54E3DD" wp14:editId="3048BCEB">
                  <wp:extent cx="944605" cy="2988000"/>
                  <wp:effectExtent l="0" t="0" r="825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4605" cy="2988000"/>
                          </a:xfrm>
                          <a:prstGeom prst="rect">
                            <a:avLst/>
                          </a:prstGeom>
                          <a:noFill/>
                        </pic:spPr>
                      </pic:pic>
                    </a:graphicData>
                  </a:graphic>
                </wp:inline>
              </w:drawing>
            </w:r>
          </w:p>
        </w:tc>
        <w:tc>
          <w:tcPr>
            <w:tcW w:w="2933" w:type="dxa"/>
          </w:tcPr>
          <w:p w14:paraId="3CF3959F" w14:textId="25F8479A" w:rsidR="00BF0F91" w:rsidRDefault="00BF0F91" w:rsidP="00BF0F91">
            <w:pPr>
              <w:jc w:val="center"/>
            </w:pPr>
            <w:r w:rsidRPr="00BC256F">
              <w:rPr>
                <w:noProof/>
                <w:lang w:eastAsia="en-US"/>
              </w:rPr>
              <w:drawing>
                <wp:inline distT="0" distB="0" distL="0" distR="0" wp14:anchorId="60E491BD" wp14:editId="26340EF6">
                  <wp:extent cx="1638053" cy="2988000"/>
                  <wp:effectExtent l="0" t="0" r="63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38053" cy="2988000"/>
                          </a:xfrm>
                          <a:prstGeom prst="rect">
                            <a:avLst/>
                          </a:prstGeom>
                          <a:noFill/>
                        </pic:spPr>
                      </pic:pic>
                    </a:graphicData>
                  </a:graphic>
                </wp:inline>
              </w:drawing>
            </w:r>
          </w:p>
        </w:tc>
        <w:tc>
          <w:tcPr>
            <w:tcW w:w="1725" w:type="dxa"/>
          </w:tcPr>
          <w:p w14:paraId="67BFC934" w14:textId="55A582C9" w:rsidR="00BF0F91" w:rsidRDefault="00BF0F91" w:rsidP="00BF0F91">
            <w:pPr>
              <w:jc w:val="center"/>
            </w:pPr>
            <w:r w:rsidRPr="00BC256F">
              <w:rPr>
                <w:noProof/>
                <w:lang w:eastAsia="en-US"/>
              </w:rPr>
              <w:drawing>
                <wp:inline distT="0" distB="0" distL="0" distR="0" wp14:anchorId="7B9C432F" wp14:editId="30A97B7C">
                  <wp:extent cx="996182" cy="2988000"/>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6182" cy="2988000"/>
                          </a:xfrm>
                          <a:prstGeom prst="rect">
                            <a:avLst/>
                          </a:prstGeom>
                          <a:noFill/>
                        </pic:spPr>
                      </pic:pic>
                    </a:graphicData>
                  </a:graphic>
                </wp:inline>
              </w:drawing>
            </w:r>
          </w:p>
        </w:tc>
        <w:tc>
          <w:tcPr>
            <w:tcW w:w="2682" w:type="dxa"/>
          </w:tcPr>
          <w:p w14:paraId="4396C4EE" w14:textId="3B165563" w:rsidR="00BF0F91" w:rsidRDefault="00BF0F91" w:rsidP="00BF0F91">
            <w:pPr>
              <w:jc w:val="center"/>
            </w:pPr>
            <w:r w:rsidRPr="00BC256F">
              <w:rPr>
                <w:noProof/>
                <w:lang w:eastAsia="en-US"/>
              </w:rPr>
              <w:drawing>
                <wp:inline distT="0" distB="0" distL="0" distR="0" wp14:anchorId="6D09D839" wp14:editId="11DED6AA">
                  <wp:extent cx="1258350" cy="2988000"/>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58350" cy="2988000"/>
                          </a:xfrm>
                          <a:prstGeom prst="rect">
                            <a:avLst/>
                          </a:prstGeom>
                          <a:noFill/>
                        </pic:spPr>
                      </pic:pic>
                    </a:graphicData>
                  </a:graphic>
                </wp:inline>
              </w:drawing>
            </w:r>
          </w:p>
        </w:tc>
      </w:tr>
    </w:tbl>
    <w:p w14:paraId="102FA37E" w14:textId="38D74CC2" w:rsidR="00BF0F91" w:rsidRPr="007B2CAF" w:rsidRDefault="00BF0F91" w:rsidP="00BF0F91">
      <w:pPr>
        <w:jc w:val="center"/>
        <w:rPr>
          <w:sz w:val="22"/>
          <w:szCs w:val="22"/>
        </w:rPr>
      </w:pPr>
    </w:p>
    <w:p w14:paraId="36A89355" w14:textId="3ECD86F1" w:rsidR="00BF0F91" w:rsidRDefault="00BF0F91" w:rsidP="00BF0F91">
      <w:pPr>
        <w:jc w:val="center"/>
      </w:pPr>
      <w:r>
        <w:t>Figure 10. A</w:t>
      </w:r>
      <w:r w:rsidRPr="00BF0F91">
        <w:t>pplying of the golden rectangle in fashion design and pattern making of women’s dresses.</w:t>
      </w:r>
      <w:r>
        <w:t xml:space="preserve"> </w:t>
      </w:r>
      <w:r w:rsidRPr="00C12F69">
        <w:t>CC BY Kazlacheva</w:t>
      </w:r>
    </w:p>
    <w:p w14:paraId="1FBC8FDE" w14:textId="77777777" w:rsidR="00BF0F91" w:rsidRPr="007B2CAF" w:rsidRDefault="00BF0F91" w:rsidP="00C12F69">
      <w:pPr>
        <w:jc w:val="both"/>
        <w:rPr>
          <w:sz w:val="22"/>
          <w:szCs w:val="22"/>
        </w:rPr>
      </w:pPr>
    </w:p>
    <w:p w14:paraId="6D48D26B" w14:textId="24AD09F7" w:rsidR="00BF0F91" w:rsidRDefault="00BF0F91" w:rsidP="00C12F69">
      <w:pPr>
        <w:jc w:val="both"/>
      </w:pPr>
      <w:r>
        <w:t>Figure 11 presents applying of the golden ellipse</w:t>
      </w:r>
      <w:r w:rsidR="00B550CA">
        <w:t xml:space="preserve"> </w:t>
      </w:r>
      <w:r w:rsidR="00B550CA" w:rsidRPr="00B550CA">
        <w:t xml:space="preserve">fashion design and pattern making of </w:t>
      </w:r>
      <w:r w:rsidR="00B550CA">
        <w:t xml:space="preserve">a </w:t>
      </w:r>
      <w:r w:rsidR="00B550CA" w:rsidRPr="00B550CA">
        <w:t xml:space="preserve">women’s </w:t>
      </w:r>
      <w:r w:rsidR="00B550CA">
        <w:t>jacket</w:t>
      </w:r>
      <w:r w:rsidR="00B550CA" w:rsidRPr="00B550CA">
        <w:t>.</w:t>
      </w:r>
      <w:r w:rsidR="00B550CA">
        <w:t xml:space="preserve"> The golden ellipse is used directly in creation of elements of the designs and constructions.</w:t>
      </w:r>
    </w:p>
    <w:p w14:paraId="1D63FEE8" w14:textId="535BC8BD" w:rsidR="00B550CA" w:rsidRPr="007B2CAF" w:rsidRDefault="00B550CA" w:rsidP="00C12F69">
      <w:pPr>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2898"/>
        <w:gridCol w:w="1866"/>
        <w:gridCol w:w="2576"/>
      </w:tblGrid>
      <w:tr w:rsidR="007B2CAF" w14:paraId="75509BDA" w14:textId="77777777" w:rsidTr="00A37305">
        <w:tc>
          <w:tcPr>
            <w:tcW w:w="1716" w:type="dxa"/>
          </w:tcPr>
          <w:p w14:paraId="467B6F65" w14:textId="13FC7A45" w:rsidR="00B550CA" w:rsidRDefault="00B550CA" w:rsidP="00B550CA">
            <w:r w:rsidRPr="00BC256F">
              <w:rPr>
                <w:noProof/>
                <w:lang w:eastAsia="en-US"/>
              </w:rPr>
              <w:drawing>
                <wp:inline distT="0" distB="0" distL="0" distR="0" wp14:anchorId="76EB017B" wp14:editId="0121F5C2">
                  <wp:extent cx="950358" cy="2988000"/>
                  <wp:effectExtent l="0" t="0" r="254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0358" cy="2988000"/>
                          </a:xfrm>
                          <a:prstGeom prst="rect">
                            <a:avLst/>
                          </a:prstGeom>
                          <a:noFill/>
                        </pic:spPr>
                      </pic:pic>
                    </a:graphicData>
                  </a:graphic>
                </wp:inline>
              </w:drawing>
            </w:r>
          </w:p>
        </w:tc>
        <w:tc>
          <w:tcPr>
            <w:tcW w:w="2898" w:type="dxa"/>
            <w:vAlign w:val="center"/>
          </w:tcPr>
          <w:p w14:paraId="086D44AB" w14:textId="587183E2" w:rsidR="00B550CA" w:rsidRDefault="00B550CA" w:rsidP="00B550CA">
            <w:pPr>
              <w:jc w:val="center"/>
            </w:pPr>
            <w:r w:rsidRPr="00BC256F">
              <w:rPr>
                <w:noProof/>
                <w:lang w:eastAsia="en-US"/>
              </w:rPr>
              <w:drawing>
                <wp:inline distT="0" distB="0" distL="0" distR="0" wp14:anchorId="411BE071" wp14:editId="6A4D0E5D">
                  <wp:extent cx="1703470" cy="2520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03470" cy="2520000"/>
                          </a:xfrm>
                          <a:prstGeom prst="rect">
                            <a:avLst/>
                          </a:prstGeom>
                          <a:noFill/>
                        </pic:spPr>
                      </pic:pic>
                    </a:graphicData>
                  </a:graphic>
                </wp:inline>
              </w:drawing>
            </w:r>
          </w:p>
        </w:tc>
        <w:tc>
          <w:tcPr>
            <w:tcW w:w="1866" w:type="dxa"/>
          </w:tcPr>
          <w:p w14:paraId="62F018D4" w14:textId="77AA568A" w:rsidR="00B550CA" w:rsidRDefault="007B2CAF" w:rsidP="00B550CA">
            <w:pPr>
              <w:jc w:val="center"/>
            </w:pPr>
            <w:r w:rsidRPr="00BC256F">
              <w:rPr>
                <w:noProof/>
                <w:lang w:eastAsia="en-US"/>
              </w:rPr>
              <w:drawing>
                <wp:inline distT="0" distB="0" distL="0" distR="0" wp14:anchorId="1AB937AA" wp14:editId="58CE910A">
                  <wp:extent cx="1045994" cy="2988000"/>
                  <wp:effectExtent l="0" t="0" r="1905"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5994" cy="2988000"/>
                          </a:xfrm>
                          <a:prstGeom prst="rect">
                            <a:avLst/>
                          </a:prstGeom>
                          <a:noFill/>
                        </pic:spPr>
                      </pic:pic>
                    </a:graphicData>
                  </a:graphic>
                </wp:inline>
              </w:drawing>
            </w:r>
          </w:p>
        </w:tc>
        <w:tc>
          <w:tcPr>
            <w:tcW w:w="2576" w:type="dxa"/>
            <w:vAlign w:val="center"/>
          </w:tcPr>
          <w:p w14:paraId="2FF56C83" w14:textId="30550578" w:rsidR="00B550CA" w:rsidRDefault="007B2CAF" w:rsidP="007B2CAF">
            <w:pPr>
              <w:jc w:val="center"/>
            </w:pPr>
            <w:r w:rsidRPr="00BC256F">
              <w:rPr>
                <w:noProof/>
                <w:lang w:eastAsia="en-US"/>
              </w:rPr>
              <w:drawing>
                <wp:inline distT="0" distB="0" distL="0" distR="0" wp14:anchorId="79017B7C" wp14:editId="6B9184EF">
                  <wp:extent cx="1443425" cy="2520000"/>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3425" cy="2520000"/>
                          </a:xfrm>
                          <a:prstGeom prst="rect">
                            <a:avLst/>
                          </a:prstGeom>
                          <a:noFill/>
                        </pic:spPr>
                      </pic:pic>
                    </a:graphicData>
                  </a:graphic>
                </wp:inline>
              </w:drawing>
            </w:r>
          </w:p>
        </w:tc>
      </w:tr>
      <w:tr w:rsidR="007B2CAF" w14:paraId="7A714174" w14:textId="77777777" w:rsidTr="00A37305">
        <w:tc>
          <w:tcPr>
            <w:tcW w:w="4614" w:type="dxa"/>
            <w:gridSpan w:val="2"/>
          </w:tcPr>
          <w:p w14:paraId="59480F2C" w14:textId="77777777" w:rsidR="007B2CAF" w:rsidRPr="007B2CAF" w:rsidRDefault="007B2CAF" w:rsidP="00B550CA">
            <w:pPr>
              <w:jc w:val="center"/>
              <w:rPr>
                <w:noProof/>
                <w:sz w:val="22"/>
                <w:szCs w:val="22"/>
                <w:lang w:eastAsia="en-US"/>
              </w:rPr>
            </w:pPr>
          </w:p>
          <w:p w14:paraId="582AE200" w14:textId="28433010" w:rsidR="007B2CAF" w:rsidRPr="00BC256F" w:rsidRDefault="007B2CAF" w:rsidP="007B2CAF">
            <w:pPr>
              <w:jc w:val="center"/>
            </w:pPr>
            <w:r>
              <w:rPr>
                <w:noProof/>
                <w:lang w:eastAsia="en-US"/>
              </w:rPr>
              <w:t>Figure 11. A</w:t>
            </w:r>
            <w:r w:rsidRPr="007B2CAF">
              <w:rPr>
                <w:noProof/>
                <w:lang w:eastAsia="en-US"/>
              </w:rPr>
              <w:t>pplying of the golden ellipse fashion design and pattern making of a women’s jacket.</w:t>
            </w:r>
            <w:r>
              <w:rPr>
                <w:noProof/>
                <w:lang w:eastAsia="en-US"/>
              </w:rPr>
              <w:t xml:space="preserve"> </w:t>
            </w:r>
            <w:r w:rsidRPr="00C12F69">
              <w:t>CC BY Kazlacheva</w:t>
            </w:r>
          </w:p>
        </w:tc>
        <w:tc>
          <w:tcPr>
            <w:tcW w:w="4442" w:type="dxa"/>
            <w:gridSpan w:val="2"/>
          </w:tcPr>
          <w:p w14:paraId="5B1C9B46" w14:textId="77777777" w:rsidR="00A37305" w:rsidRPr="00A37305" w:rsidRDefault="00A37305" w:rsidP="00B550CA">
            <w:pPr>
              <w:jc w:val="center"/>
              <w:rPr>
                <w:sz w:val="22"/>
                <w:szCs w:val="22"/>
              </w:rPr>
            </w:pPr>
          </w:p>
          <w:p w14:paraId="59A718DA" w14:textId="17D1ED84" w:rsidR="007B2CAF" w:rsidRDefault="00A37305" w:rsidP="00B550CA">
            <w:pPr>
              <w:jc w:val="center"/>
            </w:pPr>
            <w:r>
              <w:t>Figure 12. D</w:t>
            </w:r>
            <w:r w:rsidRPr="00A37305">
              <w:t>esign and pattern making of a women’s jacket’s draped sleeves using the golden proportion.</w:t>
            </w:r>
            <w:r>
              <w:t xml:space="preserve"> </w:t>
            </w:r>
            <w:r w:rsidRPr="00C12F69">
              <w:t>CC BY Kazlacheva</w:t>
            </w:r>
          </w:p>
        </w:tc>
      </w:tr>
    </w:tbl>
    <w:p w14:paraId="0330EF41" w14:textId="23781CAF" w:rsidR="00B550CA" w:rsidRDefault="00A37305" w:rsidP="00A37305">
      <w:pPr>
        <w:jc w:val="both"/>
      </w:pPr>
      <w:r>
        <w:lastRenderedPageBreak/>
        <w:t>Figures 12 presents design and p</w:t>
      </w:r>
      <w:r w:rsidRPr="00A37305">
        <w:t xml:space="preserve">attern making of a </w:t>
      </w:r>
      <w:r>
        <w:t xml:space="preserve">women’s </w:t>
      </w:r>
      <w:r w:rsidRPr="00A37305">
        <w:t>jacket’s draped sleeves using the golden proportion. The proportion between the distances between tucks and their width is equal to the golden ratio.</w:t>
      </w:r>
    </w:p>
    <w:p w14:paraId="3C4789FA" w14:textId="5AA7B8D9" w:rsidR="00A37305" w:rsidRPr="00A37305" w:rsidRDefault="00A37305" w:rsidP="00F75932">
      <w:pPr>
        <w:jc w:val="both"/>
      </w:pPr>
      <w:r>
        <w:t xml:space="preserve">Figure 13 and 14 show </w:t>
      </w:r>
      <w:r w:rsidR="00F75932">
        <w:t>fashion design and p</w:t>
      </w:r>
      <w:r w:rsidRPr="00A37305">
        <w:t>attern making of a dress with combined 3D element with the use of golden proportions. The ruffles divide the neck opening in proportions of the golden ratio</w:t>
      </w:r>
      <w:r w:rsidRPr="00A37305">
        <w:rPr>
          <w:lang w:val="en-GB"/>
        </w:rPr>
        <w:t>.</w:t>
      </w:r>
    </w:p>
    <w:p w14:paraId="7F1C035F" w14:textId="77777777" w:rsidR="00A37305" w:rsidRPr="00F75932" w:rsidRDefault="00A37305" w:rsidP="00A37305">
      <w:pPr>
        <w:jc w:val="center"/>
        <w:rPr>
          <w:sz w:val="20"/>
          <w:szCs w:val="20"/>
        </w:rPr>
      </w:pPr>
    </w:p>
    <w:p w14:paraId="441283FC" w14:textId="41F17274" w:rsidR="00A37305" w:rsidRDefault="00A37305" w:rsidP="00A37305">
      <w:pPr>
        <w:jc w:val="center"/>
      </w:pPr>
      <w:r>
        <w:rPr>
          <w:noProof/>
          <w:lang w:eastAsia="en-US"/>
        </w:rPr>
        <w:drawing>
          <wp:inline distT="0" distB="0" distL="0" distR="0" wp14:anchorId="36617E33" wp14:editId="3F07B0D5">
            <wp:extent cx="3064312" cy="3060000"/>
            <wp:effectExtent l="0" t="0" r="3175"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64312" cy="3060000"/>
                    </a:xfrm>
                    <a:prstGeom prst="rect">
                      <a:avLst/>
                    </a:prstGeom>
                    <a:noFill/>
                  </pic:spPr>
                </pic:pic>
              </a:graphicData>
            </a:graphic>
          </wp:inline>
        </w:drawing>
      </w:r>
    </w:p>
    <w:p w14:paraId="66C0A7ED" w14:textId="3EEBDAD4" w:rsidR="00F75932" w:rsidRPr="00F75932" w:rsidRDefault="00F75932" w:rsidP="00A37305">
      <w:pPr>
        <w:jc w:val="center"/>
        <w:rPr>
          <w:sz w:val="20"/>
          <w:szCs w:val="20"/>
        </w:rPr>
      </w:pPr>
    </w:p>
    <w:p w14:paraId="31C5A0B4" w14:textId="0F474213" w:rsidR="00F75932" w:rsidRDefault="00F75932" w:rsidP="00A37305">
      <w:pPr>
        <w:jc w:val="center"/>
      </w:pPr>
      <w:r>
        <w:t>Figure 13. Fashion design and p</w:t>
      </w:r>
      <w:r w:rsidRPr="00A37305">
        <w:t>attern making of a dress with combined 3D element with the use of golden proportions</w:t>
      </w:r>
      <w:r>
        <w:t xml:space="preserve">. </w:t>
      </w:r>
      <w:r w:rsidRPr="00C12F69">
        <w:t>CC BY Kazlacheva</w:t>
      </w:r>
    </w:p>
    <w:p w14:paraId="04F7C86E" w14:textId="643ADDF9" w:rsidR="00F75932" w:rsidRPr="00F75932" w:rsidRDefault="00F75932" w:rsidP="00A37305">
      <w:pPr>
        <w:jc w:val="center"/>
        <w:rPr>
          <w:sz w:val="20"/>
          <w:szCs w:val="20"/>
        </w:rPr>
      </w:pPr>
    </w:p>
    <w:p w14:paraId="41628D4C" w14:textId="2B1A1098" w:rsidR="00F75932" w:rsidRDefault="00F75932" w:rsidP="00A37305">
      <w:pPr>
        <w:jc w:val="center"/>
      </w:pPr>
      <w:r>
        <w:rPr>
          <w:noProof/>
          <w:lang w:eastAsia="en-US"/>
        </w:rPr>
        <w:drawing>
          <wp:inline distT="0" distB="0" distL="0" distR="0" wp14:anchorId="172402A4" wp14:editId="7A621D29">
            <wp:extent cx="3600488" cy="2700000"/>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00488" cy="2700000"/>
                    </a:xfrm>
                    <a:prstGeom prst="rect">
                      <a:avLst/>
                    </a:prstGeom>
                    <a:noFill/>
                  </pic:spPr>
                </pic:pic>
              </a:graphicData>
            </a:graphic>
          </wp:inline>
        </w:drawing>
      </w:r>
    </w:p>
    <w:p w14:paraId="33CAB402" w14:textId="0E9659B7" w:rsidR="00F75932" w:rsidRDefault="00F75932" w:rsidP="00F75932">
      <w:pPr>
        <w:jc w:val="center"/>
      </w:pPr>
      <w:r w:rsidRPr="00F75932">
        <w:rPr>
          <w:sz w:val="20"/>
          <w:szCs w:val="20"/>
        </w:rPr>
        <w:br/>
      </w:r>
      <w:r>
        <w:t xml:space="preserve">Figure 14. </w:t>
      </w:r>
      <w:r w:rsidRPr="00F75932">
        <w:t xml:space="preserve">The ruffles </w:t>
      </w:r>
      <w:r>
        <w:t xml:space="preserve">in the design, presented in Figure 13, </w:t>
      </w:r>
      <w:r w:rsidRPr="00F75932">
        <w:t>divide the neck opening in proportions of the golden ratio: d, φ.d, and φ2.d (or φ.φ.d).</w:t>
      </w:r>
      <w:r>
        <w:t xml:space="preserve"> </w:t>
      </w:r>
      <w:r w:rsidRPr="00C12F69">
        <w:t>CC BY Kazlacheva</w:t>
      </w:r>
    </w:p>
    <w:p w14:paraId="6C5B366F" w14:textId="0641D489" w:rsidR="00F75932" w:rsidRPr="00A1032E" w:rsidRDefault="00F75932" w:rsidP="00A37305">
      <w:pPr>
        <w:jc w:val="center"/>
        <w:rPr>
          <w:sz w:val="20"/>
          <w:szCs w:val="20"/>
        </w:rPr>
      </w:pPr>
    </w:p>
    <w:p w14:paraId="247B66E2" w14:textId="4FF07465" w:rsidR="00F75932" w:rsidRDefault="00A1032E" w:rsidP="00A1032E">
      <w:pPr>
        <w:jc w:val="both"/>
      </w:pPr>
      <w:r>
        <w:t>Task:</w:t>
      </w:r>
    </w:p>
    <w:p w14:paraId="56AE2540" w14:textId="02528D49" w:rsidR="00A1032E" w:rsidRPr="00A1032E" w:rsidRDefault="00A1032E" w:rsidP="00A1032E">
      <w:pPr>
        <w:jc w:val="both"/>
        <w:rPr>
          <w:sz w:val="20"/>
          <w:szCs w:val="20"/>
        </w:rPr>
      </w:pPr>
    </w:p>
    <w:p w14:paraId="3402DC06" w14:textId="2EA62F1E" w:rsidR="00A1032E" w:rsidRDefault="00A1032E" w:rsidP="00A1032E">
      <w:pPr>
        <w:jc w:val="both"/>
      </w:pPr>
      <w:r>
        <w:t xml:space="preserve">Task 3a: Create fashion designs </w:t>
      </w:r>
      <w:r w:rsidR="00A371AF">
        <w:t xml:space="preserve">with </w:t>
      </w:r>
      <w:r w:rsidRPr="00A1032E">
        <w:t>the golden ratio and Fibonacci sequence proportions</w:t>
      </w:r>
      <w:r>
        <w:t>.</w:t>
      </w:r>
    </w:p>
    <w:p w14:paraId="2C1CF7FC" w14:textId="0C22DE42" w:rsidR="00AB0EB1" w:rsidRDefault="00AB0EB1" w:rsidP="00AB0EB1">
      <w:pPr>
        <w:jc w:val="both"/>
        <w:rPr>
          <w:i/>
          <w:sz w:val="28"/>
          <w:szCs w:val="28"/>
        </w:rPr>
      </w:pPr>
      <w:r>
        <w:rPr>
          <w:i/>
          <w:sz w:val="28"/>
          <w:szCs w:val="28"/>
        </w:rPr>
        <w:lastRenderedPageBreak/>
        <w:t xml:space="preserve">Worksheet 4: </w:t>
      </w:r>
      <w:bookmarkStart w:id="5" w:name="_Hlk140522221"/>
      <w:r>
        <w:rPr>
          <w:i/>
          <w:sz w:val="28"/>
          <w:szCs w:val="28"/>
        </w:rPr>
        <w:t xml:space="preserve">Application of Golden Ratio and Fibonacci Sequence </w:t>
      </w:r>
      <w:r w:rsidR="00691308">
        <w:rPr>
          <w:i/>
          <w:sz w:val="28"/>
          <w:szCs w:val="28"/>
        </w:rPr>
        <w:t>Tiles</w:t>
      </w:r>
      <w:r>
        <w:rPr>
          <w:i/>
          <w:sz w:val="28"/>
          <w:szCs w:val="28"/>
        </w:rPr>
        <w:t xml:space="preserve"> in </w:t>
      </w:r>
      <w:r w:rsidR="009860F0">
        <w:rPr>
          <w:i/>
          <w:sz w:val="28"/>
          <w:szCs w:val="28"/>
        </w:rPr>
        <w:t xml:space="preserve">Sustainable </w:t>
      </w:r>
      <w:r>
        <w:rPr>
          <w:i/>
          <w:sz w:val="28"/>
          <w:szCs w:val="28"/>
        </w:rPr>
        <w:t xml:space="preserve">Fashion Design </w:t>
      </w:r>
      <w:bookmarkEnd w:id="5"/>
    </w:p>
    <w:p w14:paraId="42279749" w14:textId="77777777" w:rsidR="00A1032E" w:rsidRDefault="00A1032E" w:rsidP="00A1032E">
      <w:pPr>
        <w:jc w:val="both"/>
      </w:pPr>
    </w:p>
    <w:p w14:paraId="2C61C397" w14:textId="77777777" w:rsidR="00F774B8" w:rsidRDefault="00F774B8" w:rsidP="00A1032E">
      <w:pPr>
        <w:jc w:val="both"/>
      </w:pPr>
      <w:r w:rsidRPr="00F774B8">
        <w:t xml:space="preserve">Designs with the golden ratio and Fibonacci sequence tilings combine both minimizing waste and the sustainable design principles. Based on the sustainable proportions of the golden ratio and Fibonacci sequence, tilings with geometric figures are constructed. These tiles can be applied in fashion not only in design of clothes with applying of golden and Fibonacci proportions as sustainable aesthetic and harmonic ones, but the golden section and Fibonacci series tilings give possibilities of utilization of small pieces of fabrics in patchwork or another similar style. </w:t>
      </w:r>
    </w:p>
    <w:p w14:paraId="351FF003" w14:textId="753FD26F" w:rsidR="009860F0" w:rsidRDefault="001C621B" w:rsidP="00A1032E">
      <w:pPr>
        <w:jc w:val="both"/>
      </w:pPr>
      <w:r>
        <w:t xml:space="preserve">Figures </w:t>
      </w:r>
      <w:r w:rsidR="00905715">
        <w:t xml:space="preserve">from 15 and </w:t>
      </w:r>
      <w:r w:rsidR="00165D85">
        <w:t>18</w:t>
      </w:r>
      <w:r w:rsidR="00130C5F">
        <w:t xml:space="preserve"> show </w:t>
      </w:r>
      <w:r w:rsidR="00130C5F" w:rsidRPr="00130C5F">
        <w:t xml:space="preserve">application of golden ratio and </w:t>
      </w:r>
      <w:r w:rsidR="00130C5F">
        <w:t>F</w:t>
      </w:r>
      <w:r w:rsidR="00130C5F" w:rsidRPr="00130C5F">
        <w:t>ibonacci sequence tiles</w:t>
      </w:r>
      <w:r w:rsidR="00130C5F">
        <w:t>, present</w:t>
      </w:r>
      <w:r w:rsidR="006C5A7C">
        <w:t>ed in the Worksheet 2,</w:t>
      </w:r>
      <w:r w:rsidR="00130C5F" w:rsidRPr="00130C5F">
        <w:t xml:space="preserve"> in sustainable fashion design</w:t>
      </w:r>
      <w:r w:rsidR="00A00CE8">
        <w:t xml:space="preserve"> of women</w:t>
      </w:r>
      <w:r w:rsidR="000837A0">
        <w:t>’s dresses</w:t>
      </w:r>
      <w:r w:rsidR="006C5A7C">
        <w:t>.</w:t>
      </w:r>
      <w:r w:rsidR="00A00CE8">
        <w:t xml:space="preserve"> </w:t>
      </w:r>
    </w:p>
    <w:p w14:paraId="102E90E0" w14:textId="7A6B2522" w:rsidR="00833677" w:rsidRDefault="00C6419E" w:rsidP="00A1032E">
      <w:pPr>
        <w:jc w:val="both"/>
      </w:pPr>
      <w:r>
        <w:t xml:space="preserve">Figure 15 </w:t>
      </w:r>
      <w:r w:rsidR="00D3399E">
        <w:t xml:space="preserve">presents </w:t>
      </w:r>
      <w:r w:rsidR="007675FE">
        <w:t>applying of the golden triangle tiling</w:t>
      </w:r>
      <w:r w:rsidR="000837A0">
        <w:t xml:space="preserve">. </w:t>
      </w:r>
      <w:r w:rsidR="008408AE">
        <w:t xml:space="preserve">Figure 16 shows use of </w:t>
      </w:r>
      <w:r w:rsidR="00984F27" w:rsidRPr="00984F27">
        <w:t>Fibonacci sequence tiling with squares, which are set in two perpendicular linear directions</w:t>
      </w:r>
      <w:r w:rsidR="000837A0">
        <w:t xml:space="preserve">. </w:t>
      </w:r>
      <w:r w:rsidR="00833677">
        <w:t xml:space="preserve">Figure 17 presents application of </w:t>
      </w:r>
      <w:r w:rsidR="00EB08AF" w:rsidRPr="00207D02">
        <w:t>Fibonacci sequence ti</w:t>
      </w:r>
      <w:r w:rsidR="00EB08AF">
        <w:t xml:space="preserve">ling with squares, which </w:t>
      </w:r>
      <w:r w:rsidR="00EB08AF" w:rsidRPr="00207D02">
        <w:t>form a spiral</w:t>
      </w:r>
      <w:r w:rsidR="00EB08AF">
        <w:t>.</w:t>
      </w:r>
      <w:r w:rsidR="00B605A9">
        <w:t xml:space="preserve"> Figure 18 shows use of </w:t>
      </w:r>
      <w:r w:rsidR="00B605A9" w:rsidRPr="00016391">
        <w:t>Fibonacci series tiling with triangles</w:t>
      </w:r>
      <w:r w:rsidR="00B605A9">
        <w:t>, known as Fibonacci rose.</w:t>
      </w:r>
    </w:p>
    <w:p w14:paraId="7226503B" w14:textId="77777777" w:rsidR="00B605A9" w:rsidRDefault="00B605A9" w:rsidP="00A1032E">
      <w:pPr>
        <w:jc w:val="both"/>
      </w:pPr>
    </w:p>
    <w:p w14:paraId="48B02F22" w14:textId="38D553E4" w:rsidR="00B605A9" w:rsidRDefault="00B605A9" w:rsidP="00A1032E">
      <w:pPr>
        <w:jc w:val="both"/>
      </w:pPr>
      <w:r>
        <w:t>Task:</w:t>
      </w:r>
    </w:p>
    <w:p w14:paraId="022A7EB1" w14:textId="77777777" w:rsidR="00B605A9" w:rsidRDefault="00B605A9" w:rsidP="00A1032E">
      <w:pPr>
        <w:jc w:val="both"/>
      </w:pPr>
    </w:p>
    <w:p w14:paraId="56930462" w14:textId="74DE091B" w:rsidR="00A371AF" w:rsidRDefault="00A371AF" w:rsidP="00A371AF">
      <w:pPr>
        <w:jc w:val="both"/>
      </w:pPr>
      <w:r>
        <w:t xml:space="preserve">Task 4a: Create fashion designs with application of </w:t>
      </w:r>
      <w:r w:rsidRPr="00A1032E">
        <w:t xml:space="preserve">the golden ratio and Fibonacci sequence </w:t>
      </w:r>
      <w:r w:rsidR="006778E8">
        <w:t>tilings</w:t>
      </w:r>
      <w:r>
        <w:t>.</w:t>
      </w:r>
    </w:p>
    <w:p w14:paraId="4DBED993" w14:textId="77777777" w:rsidR="007675FE" w:rsidRDefault="007675FE" w:rsidP="00A1032E">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2264"/>
        <w:gridCol w:w="2264"/>
        <w:gridCol w:w="2264"/>
      </w:tblGrid>
      <w:tr w:rsidR="00343EA7" w14:paraId="1551B49F" w14:textId="77777777" w:rsidTr="00027241">
        <w:tc>
          <w:tcPr>
            <w:tcW w:w="2264" w:type="dxa"/>
          </w:tcPr>
          <w:p w14:paraId="70FB63C4" w14:textId="11D8A8EB" w:rsidR="007675FE" w:rsidRDefault="0070320A" w:rsidP="007675FE">
            <w:pPr>
              <w:jc w:val="center"/>
            </w:pPr>
            <w:r w:rsidRPr="0070320A">
              <w:rPr>
                <w:noProof/>
              </w:rPr>
              <w:drawing>
                <wp:inline distT="0" distB="0" distL="0" distR="0" wp14:anchorId="3FD4FB2A" wp14:editId="49A91CAA">
                  <wp:extent cx="1034051" cy="3888000"/>
                  <wp:effectExtent l="0" t="0" r="0" b="0"/>
                  <wp:docPr id="1192651558" name="Picture 1192651558" descr="Diagram&#10;&#10;Description automatically generated">
                    <a:extLst xmlns:a="http://schemas.openxmlformats.org/drawingml/2006/main">
                      <a:ext uri="{FF2B5EF4-FFF2-40B4-BE49-F238E27FC236}">
                        <a16:creationId xmlns:a16="http://schemas.microsoft.com/office/drawing/2014/main" id="{90C2B743-B3AB-4952-BE56-1EF92F32CB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iagram&#10;&#10;Description automatically generated">
                            <a:extLst>
                              <a:ext uri="{FF2B5EF4-FFF2-40B4-BE49-F238E27FC236}">
                                <a16:creationId xmlns:a16="http://schemas.microsoft.com/office/drawing/2014/main" id="{90C2B743-B3AB-4952-BE56-1EF92F32CB30}"/>
                              </a:ext>
                            </a:extLst>
                          </pic:cNvPr>
                          <pic:cNvPicPr>
                            <a:picLocks noChangeAspect="1" noChangeArrowheads="1"/>
                          </pic:cNvPicPr>
                        </pic:nvPicPr>
                        <pic:blipFill>
                          <a:blip r:embed="rId43" cstate="print">
                            <a:extLst>
                              <a:ext uri="{BEBA8EAE-BF5A-486C-A8C5-ECC9F3942E4B}">
                                <a14:imgProps xmlns:a14="http://schemas.microsoft.com/office/drawing/2010/main">
                                  <a14:imgLayer r:embed="rId44">
                                    <a14:imgEffect>
                                      <a14:brightnessContrast contrast="-20000"/>
                                    </a14:imgEffect>
                                  </a14:imgLayer>
                                </a14:imgProps>
                              </a:ext>
                              <a:ext uri="{28A0092B-C50C-407E-A947-70E740481C1C}">
                                <a14:useLocalDpi xmlns:a14="http://schemas.microsoft.com/office/drawing/2010/main" val="0"/>
                              </a:ext>
                            </a:extLst>
                          </a:blip>
                          <a:srcRect l="25229" r="21341"/>
                          <a:stretch>
                            <a:fillRect/>
                          </a:stretch>
                        </pic:blipFill>
                        <pic:spPr bwMode="auto">
                          <a:xfrm>
                            <a:off x="0" y="0"/>
                            <a:ext cx="1034051" cy="3888000"/>
                          </a:xfrm>
                          <a:prstGeom prst="rect">
                            <a:avLst/>
                          </a:prstGeom>
                          <a:noFill/>
                          <a:ln>
                            <a:noFill/>
                          </a:ln>
                        </pic:spPr>
                      </pic:pic>
                    </a:graphicData>
                  </a:graphic>
                </wp:inline>
              </w:drawing>
            </w:r>
          </w:p>
        </w:tc>
        <w:tc>
          <w:tcPr>
            <w:tcW w:w="2264" w:type="dxa"/>
          </w:tcPr>
          <w:p w14:paraId="772F4A44" w14:textId="002A0104" w:rsidR="007675FE" w:rsidRDefault="002F6C4F" w:rsidP="007675FE">
            <w:pPr>
              <w:jc w:val="center"/>
            </w:pPr>
            <w:r w:rsidRPr="002F6C4F">
              <w:rPr>
                <w:noProof/>
              </w:rPr>
              <w:drawing>
                <wp:inline distT="0" distB="0" distL="0" distR="0" wp14:anchorId="6675B89D" wp14:editId="248B116F">
                  <wp:extent cx="1182087" cy="3888000"/>
                  <wp:effectExtent l="0" t="0" r="0" b="0"/>
                  <wp:docPr id="4" name="Picture 3">
                    <a:extLst xmlns:a="http://schemas.openxmlformats.org/drawingml/2006/main">
                      <a:ext uri="{FF2B5EF4-FFF2-40B4-BE49-F238E27FC236}">
                        <a16:creationId xmlns:a16="http://schemas.microsoft.com/office/drawing/2014/main" id="{FF9AB88B-A54B-4EB4-A35E-2B05EB13FF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F9AB88B-A54B-4EB4-A35E-2B05EB13FF50}"/>
                              </a:ext>
                            </a:extLst>
                          </pic:cNvPr>
                          <pic:cNvPicPr>
                            <a:picLocks noChangeAspect="1"/>
                          </pic:cNvPicPr>
                        </pic:nvPicPr>
                        <pic:blipFill rotWithShape="1">
                          <a:blip r:embed="rId45">
                            <a:extLst>
                              <a:ext uri="{BEBA8EAE-BF5A-486C-A8C5-ECC9F3942E4B}">
                                <a14:imgProps xmlns:a14="http://schemas.microsoft.com/office/drawing/2010/main">
                                  <a14:imgLayer r:embed="rId46">
                                    <a14:imgEffect>
                                      <a14:brightnessContrast bright="1000" contrast="2000"/>
                                    </a14:imgEffect>
                                  </a14:imgLayer>
                                </a14:imgProps>
                              </a:ext>
                              <a:ext uri="{28A0092B-C50C-407E-A947-70E740481C1C}">
                                <a14:useLocalDpi xmlns:a14="http://schemas.microsoft.com/office/drawing/2010/main" val="0"/>
                              </a:ext>
                            </a:extLst>
                          </a:blip>
                          <a:srcRect l="9479" r="60503"/>
                          <a:stretch/>
                        </pic:blipFill>
                        <pic:spPr bwMode="auto">
                          <a:xfrm>
                            <a:off x="0" y="0"/>
                            <a:ext cx="1182087" cy="3888000"/>
                          </a:xfrm>
                          <a:prstGeom prst="rect">
                            <a:avLst/>
                          </a:prstGeom>
                          <a:noFill/>
                          <a:ln w="9525">
                            <a:noFill/>
                            <a:miter lim="800000"/>
                            <a:headEnd/>
                            <a:tailEnd/>
                          </a:ln>
                        </pic:spPr>
                      </pic:pic>
                    </a:graphicData>
                  </a:graphic>
                </wp:inline>
              </w:drawing>
            </w:r>
          </w:p>
        </w:tc>
        <w:tc>
          <w:tcPr>
            <w:tcW w:w="2264" w:type="dxa"/>
          </w:tcPr>
          <w:p w14:paraId="6C40FA7A" w14:textId="2C138C24" w:rsidR="007675FE" w:rsidRDefault="00AF3539" w:rsidP="007675FE">
            <w:pPr>
              <w:jc w:val="center"/>
            </w:pPr>
            <w:r w:rsidRPr="00AF3539">
              <w:rPr>
                <w:noProof/>
              </w:rPr>
              <w:drawing>
                <wp:inline distT="0" distB="0" distL="0" distR="0" wp14:anchorId="04F41B72" wp14:editId="3C094455">
                  <wp:extent cx="1244303" cy="3888000"/>
                  <wp:effectExtent l="0" t="0" r="0" b="0"/>
                  <wp:docPr id="5" name="Picture 3">
                    <a:extLst xmlns:a="http://schemas.openxmlformats.org/drawingml/2006/main">
                      <a:ext uri="{FF2B5EF4-FFF2-40B4-BE49-F238E27FC236}">
                        <a16:creationId xmlns:a16="http://schemas.microsoft.com/office/drawing/2014/main" id="{C4A74037-8E6B-4093-AB1E-0A71896A44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a:extLst>
                              <a:ext uri="{FF2B5EF4-FFF2-40B4-BE49-F238E27FC236}">
                                <a16:creationId xmlns:a16="http://schemas.microsoft.com/office/drawing/2014/main" id="{C4A74037-8E6B-4093-AB1E-0A71896A445D}"/>
                              </a:ext>
                            </a:extLst>
                          </pic:cNvPr>
                          <pic:cNvPicPr>
                            <a:picLocks noChangeAspect="1"/>
                          </pic:cNvPicPr>
                        </pic:nvPicPr>
                        <pic:blipFill rotWithShape="1">
                          <a:blip r:embed="rId47">
                            <a:extLst>
                              <a:ext uri="{BEBA8EAE-BF5A-486C-A8C5-ECC9F3942E4B}">
                                <a14:imgProps xmlns:a14="http://schemas.microsoft.com/office/drawing/2010/main">
                                  <a14:imgLayer r:embed="rId46">
                                    <a14:imgEffect>
                                      <a14:brightnessContrast bright="1000" contrast="1000"/>
                                    </a14:imgEffect>
                                  </a14:imgLayer>
                                </a14:imgProps>
                              </a:ext>
                              <a:ext uri="{28A0092B-C50C-407E-A947-70E740481C1C}">
                                <a14:useLocalDpi xmlns:a14="http://schemas.microsoft.com/office/drawing/2010/main" val="0"/>
                              </a:ext>
                            </a:extLst>
                          </a:blip>
                          <a:srcRect l="59484" r="8919"/>
                          <a:stretch/>
                        </pic:blipFill>
                        <pic:spPr bwMode="auto">
                          <a:xfrm>
                            <a:off x="0" y="0"/>
                            <a:ext cx="1244303" cy="3888000"/>
                          </a:xfrm>
                          <a:prstGeom prst="rect">
                            <a:avLst/>
                          </a:prstGeom>
                          <a:noFill/>
                          <a:ln w="9525">
                            <a:noFill/>
                            <a:miter lim="800000"/>
                            <a:headEnd/>
                            <a:tailEnd/>
                          </a:ln>
                        </pic:spPr>
                      </pic:pic>
                    </a:graphicData>
                  </a:graphic>
                </wp:inline>
              </w:drawing>
            </w:r>
          </w:p>
        </w:tc>
        <w:tc>
          <w:tcPr>
            <w:tcW w:w="2264" w:type="dxa"/>
          </w:tcPr>
          <w:p w14:paraId="13D60A31" w14:textId="28CCF419" w:rsidR="007675FE" w:rsidRDefault="003F7870" w:rsidP="007675FE">
            <w:pPr>
              <w:jc w:val="center"/>
            </w:pPr>
            <w:r w:rsidRPr="003F7870">
              <w:rPr>
                <w:noProof/>
              </w:rPr>
              <w:drawing>
                <wp:inline distT="0" distB="0" distL="0" distR="0" wp14:anchorId="59BD1C8D" wp14:editId="362067C2">
                  <wp:extent cx="1074208" cy="3888000"/>
                  <wp:effectExtent l="0" t="0" r="0" b="0"/>
                  <wp:docPr id="1796484178" name="Picture 1796484178" descr="A person in a green dress&#10;&#10;Description automatically generated with medium confidence">
                    <a:extLst xmlns:a="http://schemas.openxmlformats.org/drawingml/2006/main">
                      <a:ext uri="{FF2B5EF4-FFF2-40B4-BE49-F238E27FC236}">
                        <a16:creationId xmlns:a16="http://schemas.microsoft.com/office/drawing/2014/main" id="{13B36E3F-C50A-4872-B9CB-AE1885996F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erson in a green dress&#10;&#10;Description automatically generated with medium confidence">
                            <a:extLst>
                              <a:ext uri="{FF2B5EF4-FFF2-40B4-BE49-F238E27FC236}">
                                <a16:creationId xmlns:a16="http://schemas.microsoft.com/office/drawing/2014/main" id="{13B36E3F-C50A-4872-B9CB-AE1885996F70}"/>
                              </a:ext>
                            </a:extLst>
                          </pic:cNvPr>
                          <pic:cNvPicPr>
                            <a:picLocks noChangeAspect="1"/>
                          </pic:cNvPicPr>
                        </pic:nvPicPr>
                        <pic:blipFill rotWithShape="1">
                          <a:blip r:embed="rId48" cstate="print">
                            <a:extLst>
                              <a:ext uri="{BEBA8EAE-BF5A-486C-A8C5-ECC9F3942E4B}">
                                <a14:imgProps xmlns:a14="http://schemas.microsoft.com/office/drawing/2010/main">
                                  <a14:imgLayer r:embed="rId49">
                                    <a14:imgEffect>
                                      <a14:brightnessContrast bright="1000"/>
                                    </a14:imgEffect>
                                  </a14:imgLayer>
                                </a14:imgProps>
                              </a:ext>
                            </a:extLst>
                          </a:blip>
                          <a:srcRect l="24762" r="19946"/>
                          <a:stretch/>
                        </pic:blipFill>
                        <pic:spPr bwMode="auto">
                          <a:xfrm>
                            <a:off x="0" y="0"/>
                            <a:ext cx="1074208" cy="3888000"/>
                          </a:xfrm>
                          <a:prstGeom prst="rect">
                            <a:avLst/>
                          </a:prstGeom>
                          <a:ln>
                            <a:noFill/>
                          </a:ln>
                          <a:effectLst>
                            <a:softEdge rad="0"/>
                          </a:effectLst>
                        </pic:spPr>
                      </pic:pic>
                    </a:graphicData>
                  </a:graphic>
                </wp:inline>
              </w:drawing>
            </w:r>
          </w:p>
        </w:tc>
      </w:tr>
    </w:tbl>
    <w:p w14:paraId="7E883F6C" w14:textId="77777777" w:rsidR="007675FE" w:rsidRDefault="007675FE" w:rsidP="007675FE">
      <w:pPr>
        <w:jc w:val="center"/>
      </w:pPr>
    </w:p>
    <w:p w14:paraId="774A8AEC" w14:textId="77777777" w:rsidR="00BB3BF4" w:rsidRDefault="006778E8" w:rsidP="007675FE">
      <w:pPr>
        <w:jc w:val="center"/>
      </w:pPr>
      <w:r>
        <w:t xml:space="preserve">Figure 15. </w:t>
      </w:r>
    </w:p>
    <w:p w14:paraId="122D8FA3" w14:textId="14395A51" w:rsidR="00027241" w:rsidRDefault="006778E8" w:rsidP="007675FE">
      <w:pPr>
        <w:jc w:val="center"/>
      </w:pPr>
      <w:r>
        <w:t xml:space="preserve">Designs of women’s dresses with applying </w:t>
      </w:r>
      <w:r w:rsidR="003A4A10">
        <w:t xml:space="preserve">of </w:t>
      </w:r>
      <w:r w:rsidR="00027241">
        <w:t xml:space="preserve">the golden triangle tiling. </w:t>
      </w:r>
    </w:p>
    <w:p w14:paraId="5F344412" w14:textId="34393831" w:rsidR="006778E8" w:rsidRDefault="00027241" w:rsidP="007675FE">
      <w:pPr>
        <w:jc w:val="center"/>
      </w:pPr>
      <w:r w:rsidRPr="00C12F69">
        <w:t>CC BY Kazlacheva</w:t>
      </w:r>
    </w:p>
    <w:p w14:paraId="32E45B6B" w14:textId="77777777" w:rsidR="00CE5A25" w:rsidRDefault="00CE5A25" w:rsidP="00A1032E">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2264"/>
        <w:gridCol w:w="2264"/>
        <w:gridCol w:w="2264"/>
      </w:tblGrid>
      <w:tr w:rsidR="00DF3D29" w14:paraId="1C501A52" w14:textId="77777777" w:rsidTr="004044F6">
        <w:tc>
          <w:tcPr>
            <w:tcW w:w="2264" w:type="dxa"/>
          </w:tcPr>
          <w:p w14:paraId="6006D937" w14:textId="30A6F015" w:rsidR="0007129D" w:rsidRDefault="00487E7C" w:rsidP="0007129D">
            <w:pPr>
              <w:jc w:val="center"/>
            </w:pPr>
            <w:r w:rsidRPr="00487E7C">
              <w:rPr>
                <w:noProof/>
              </w:rPr>
              <w:lastRenderedPageBreak/>
              <w:drawing>
                <wp:inline distT="0" distB="0" distL="0" distR="0" wp14:anchorId="0F551B64" wp14:editId="16B23EE6">
                  <wp:extent cx="1257930" cy="3888000"/>
                  <wp:effectExtent l="0" t="0" r="0" b="0"/>
                  <wp:docPr id="1021036448" name="Picture 1021036448">
                    <a:extLst xmlns:a="http://schemas.openxmlformats.org/drawingml/2006/main">
                      <a:ext uri="{FF2B5EF4-FFF2-40B4-BE49-F238E27FC236}">
                        <a16:creationId xmlns:a16="http://schemas.microsoft.com/office/drawing/2014/main" id="{5CFF9FA4-0681-4037-9823-D855A7E300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CFF9FA4-0681-4037-9823-D855A7E3005E}"/>
                              </a:ext>
                            </a:extLst>
                          </pic:cNvPr>
                          <pic:cNvPicPr>
                            <a:picLocks noChangeAspect="1"/>
                          </pic:cNvPicPr>
                        </pic:nvPicPr>
                        <pic:blipFill rotWithShape="1">
                          <a:blip r:embed="rId50" cstate="print"/>
                          <a:srcRect l="17466" r="17808"/>
                          <a:stretch/>
                        </pic:blipFill>
                        <pic:spPr bwMode="auto">
                          <a:xfrm>
                            <a:off x="0" y="0"/>
                            <a:ext cx="1257930" cy="3888000"/>
                          </a:xfrm>
                          <a:prstGeom prst="rect">
                            <a:avLst/>
                          </a:prstGeom>
                          <a:ln>
                            <a:noFill/>
                          </a:ln>
                        </pic:spPr>
                      </pic:pic>
                    </a:graphicData>
                  </a:graphic>
                </wp:inline>
              </w:drawing>
            </w:r>
          </w:p>
        </w:tc>
        <w:tc>
          <w:tcPr>
            <w:tcW w:w="2264" w:type="dxa"/>
          </w:tcPr>
          <w:p w14:paraId="01C7FB6F" w14:textId="0799A1EB" w:rsidR="0007129D" w:rsidRDefault="00CF4BA3" w:rsidP="0007129D">
            <w:pPr>
              <w:jc w:val="center"/>
            </w:pPr>
            <w:r w:rsidRPr="00CF4BA3">
              <w:rPr>
                <w:noProof/>
              </w:rPr>
              <w:drawing>
                <wp:inline distT="0" distB="0" distL="0" distR="0" wp14:anchorId="2BE56FDE" wp14:editId="0A675F06">
                  <wp:extent cx="1231443" cy="3888000"/>
                  <wp:effectExtent l="0" t="0" r="6985" b="0"/>
                  <wp:docPr id="1882534256" name="Picture 1882534256">
                    <a:extLst xmlns:a="http://schemas.openxmlformats.org/drawingml/2006/main">
                      <a:ext uri="{FF2B5EF4-FFF2-40B4-BE49-F238E27FC236}">
                        <a16:creationId xmlns:a16="http://schemas.microsoft.com/office/drawing/2014/main" id="{E48EECBE-5EFF-4D3A-AB98-9609FC9D33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48EECBE-5EFF-4D3A-AB98-9609FC9D33DF}"/>
                              </a:ext>
                            </a:extLst>
                          </pic:cNvPr>
                          <pic:cNvPicPr>
                            <a:picLocks noChangeAspect="1"/>
                          </pic:cNvPicPr>
                        </pic:nvPicPr>
                        <pic:blipFill rotWithShape="1">
                          <a:blip r:embed="rId51" cstate="print"/>
                          <a:srcRect l="18494" r="18150"/>
                          <a:stretch/>
                        </pic:blipFill>
                        <pic:spPr bwMode="auto">
                          <a:xfrm>
                            <a:off x="0" y="0"/>
                            <a:ext cx="1231443" cy="3888000"/>
                          </a:xfrm>
                          <a:prstGeom prst="rect">
                            <a:avLst/>
                          </a:prstGeom>
                          <a:ln>
                            <a:noFill/>
                          </a:ln>
                        </pic:spPr>
                      </pic:pic>
                    </a:graphicData>
                  </a:graphic>
                </wp:inline>
              </w:drawing>
            </w:r>
          </w:p>
        </w:tc>
        <w:tc>
          <w:tcPr>
            <w:tcW w:w="2264" w:type="dxa"/>
          </w:tcPr>
          <w:p w14:paraId="70058CBD" w14:textId="5D60D73E" w:rsidR="0007129D" w:rsidRDefault="00387388" w:rsidP="0007129D">
            <w:pPr>
              <w:jc w:val="center"/>
            </w:pPr>
            <w:r w:rsidRPr="00387388">
              <w:rPr>
                <w:noProof/>
              </w:rPr>
              <w:drawing>
                <wp:inline distT="0" distB="0" distL="0" distR="0" wp14:anchorId="672E5697" wp14:editId="4AA65992">
                  <wp:extent cx="1176822" cy="3888000"/>
                  <wp:effectExtent l="0" t="0" r="4445" b="0"/>
                  <wp:docPr id="1421866856" name="Picture 1421866856">
                    <a:extLst xmlns:a="http://schemas.openxmlformats.org/drawingml/2006/main">
                      <a:ext uri="{FF2B5EF4-FFF2-40B4-BE49-F238E27FC236}">
                        <a16:creationId xmlns:a16="http://schemas.microsoft.com/office/drawing/2014/main" id="{1E56C20E-0DDA-458D-A75E-589DE71D47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E56C20E-0DDA-458D-A75E-589DE71D4716}"/>
                              </a:ext>
                            </a:extLst>
                          </pic:cNvPr>
                          <pic:cNvPicPr>
                            <a:picLocks noChangeAspect="1"/>
                          </pic:cNvPicPr>
                        </pic:nvPicPr>
                        <pic:blipFill rotWithShape="1">
                          <a:blip r:embed="rId52" cstate="print"/>
                          <a:srcRect l="18835" r="20548"/>
                          <a:stretch/>
                        </pic:blipFill>
                        <pic:spPr bwMode="auto">
                          <a:xfrm>
                            <a:off x="0" y="0"/>
                            <a:ext cx="1176822" cy="3888000"/>
                          </a:xfrm>
                          <a:prstGeom prst="rect">
                            <a:avLst/>
                          </a:prstGeom>
                          <a:ln>
                            <a:noFill/>
                          </a:ln>
                        </pic:spPr>
                      </pic:pic>
                    </a:graphicData>
                  </a:graphic>
                </wp:inline>
              </w:drawing>
            </w:r>
          </w:p>
        </w:tc>
        <w:tc>
          <w:tcPr>
            <w:tcW w:w="2264" w:type="dxa"/>
          </w:tcPr>
          <w:p w14:paraId="1FF53071" w14:textId="1F5C739C" w:rsidR="0007129D" w:rsidRDefault="00DF3D29" w:rsidP="0007129D">
            <w:pPr>
              <w:jc w:val="center"/>
            </w:pPr>
            <w:r w:rsidRPr="00DF3D29">
              <w:rPr>
                <w:noProof/>
              </w:rPr>
              <w:drawing>
                <wp:inline distT="0" distB="0" distL="0" distR="0" wp14:anchorId="38CBD800" wp14:editId="07907556">
                  <wp:extent cx="1224587" cy="3888000"/>
                  <wp:effectExtent l="0" t="0" r="0" b="0"/>
                  <wp:docPr id="7" name="Picture 6">
                    <a:extLst xmlns:a="http://schemas.openxmlformats.org/drawingml/2006/main">
                      <a:ext uri="{FF2B5EF4-FFF2-40B4-BE49-F238E27FC236}">
                        <a16:creationId xmlns:a16="http://schemas.microsoft.com/office/drawing/2014/main" id="{934D291A-13AE-4729-97A3-274EE74B1A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34D291A-13AE-4729-97A3-274EE74B1A9B}"/>
                              </a:ext>
                            </a:extLst>
                          </pic:cNvPr>
                          <pic:cNvPicPr>
                            <a:picLocks noChangeAspect="1"/>
                          </pic:cNvPicPr>
                        </pic:nvPicPr>
                        <pic:blipFill rotWithShape="1">
                          <a:blip r:embed="rId53" cstate="print"/>
                          <a:srcRect l="18493" r="18494"/>
                          <a:stretch/>
                        </pic:blipFill>
                        <pic:spPr bwMode="auto">
                          <a:xfrm>
                            <a:off x="0" y="0"/>
                            <a:ext cx="1224587" cy="3888000"/>
                          </a:xfrm>
                          <a:prstGeom prst="rect">
                            <a:avLst/>
                          </a:prstGeom>
                          <a:ln>
                            <a:noFill/>
                          </a:ln>
                        </pic:spPr>
                      </pic:pic>
                    </a:graphicData>
                  </a:graphic>
                </wp:inline>
              </w:drawing>
            </w:r>
          </w:p>
        </w:tc>
      </w:tr>
    </w:tbl>
    <w:p w14:paraId="1D143C0C" w14:textId="77777777" w:rsidR="004B7948" w:rsidRPr="00FA0C4B" w:rsidRDefault="004B7948" w:rsidP="005524EC">
      <w:pPr>
        <w:jc w:val="center"/>
        <w:rPr>
          <w:sz w:val="4"/>
          <w:szCs w:val="4"/>
        </w:rPr>
      </w:pPr>
    </w:p>
    <w:p w14:paraId="6ACF4719" w14:textId="5A7FD091" w:rsidR="00231F68" w:rsidRDefault="004044F6" w:rsidP="005524EC">
      <w:pPr>
        <w:jc w:val="center"/>
      </w:pPr>
      <w:r>
        <w:t xml:space="preserve">Figure 16. Designs of women’s dresses with </w:t>
      </w:r>
      <w:r w:rsidR="00BB3BF4">
        <w:t xml:space="preserve">application </w:t>
      </w:r>
      <w:r>
        <w:t xml:space="preserve">of </w:t>
      </w:r>
      <w:r w:rsidRPr="00984F27">
        <w:t>Fibonacci sequence tiling with squares, which are set in two perpendicular linear directions</w:t>
      </w:r>
      <w:r>
        <w:t xml:space="preserve">. </w:t>
      </w:r>
      <w:r w:rsidRPr="00C12F69">
        <w:t>CC BY Kazlacheva</w:t>
      </w:r>
    </w:p>
    <w:p w14:paraId="1F49449D" w14:textId="77777777" w:rsidR="004B7948" w:rsidRPr="00FA0C4B" w:rsidRDefault="004B7948" w:rsidP="005524EC">
      <w:pPr>
        <w:jc w:val="center"/>
        <w:rPr>
          <w:sz w:val="4"/>
          <w:szCs w:val="4"/>
        </w:rPr>
      </w:pPr>
    </w:p>
    <w:tbl>
      <w:tblPr>
        <w:tblStyle w:val="TableGrid"/>
        <w:tblW w:w="0" w:type="auto"/>
        <w:tblLook w:val="04A0" w:firstRow="1" w:lastRow="0" w:firstColumn="1" w:lastColumn="0" w:noHBand="0" w:noVBand="1"/>
      </w:tblPr>
      <w:tblGrid>
        <w:gridCol w:w="2264"/>
        <w:gridCol w:w="2264"/>
        <w:gridCol w:w="2264"/>
        <w:gridCol w:w="2264"/>
      </w:tblGrid>
      <w:tr w:rsidR="003B7219" w14:paraId="46A892D8" w14:textId="77777777" w:rsidTr="00BB3BF4">
        <w:tc>
          <w:tcPr>
            <w:tcW w:w="2264" w:type="dxa"/>
            <w:tcBorders>
              <w:top w:val="nil"/>
              <w:left w:val="nil"/>
              <w:bottom w:val="nil"/>
              <w:right w:val="nil"/>
            </w:tcBorders>
          </w:tcPr>
          <w:p w14:paraId="23D6F4DE" w14:textId="5502490B" w:rsidR="003B7219" w:rsidRDefault="00F172C2" w:rsidP="0007129D">
            <w:pPr>
              <w:jc w:val="center"/>
            </w:pPr>
            <w:r w:rsidRPr="00F172C2">
              <w:rPr>
                <w:noProof/>
              </w:rPr>
              <w:drawing>
                <wp:inline distT="0" distB="0" distL="0" distR="0" wp14:anchorId="53B90E20" wp14:editId="46DA9E2B">
                  <wp:extent cx="1096275" cy="3888000"/>
                  <wp:effectExtent l="0" t="0" r="8890" b="0"/>
                  <wp:docPr id="1012543951" name="Picture 1012543951">
                    <a:extLst xmlns:a="http://schemas.openxmlformats.org/drawingml/2006/main">
                      <a:ext uri="{FF2B5EF4-FFF2-40B4-BE49-F238E27FC236}">
                        <a16:creationId xmlns:a16="http://schemas.microsoft.com/office/drawing/2014/main" id="{82A3FE62-9B9E-48D6-8301-11B92F94B5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2A3FE62-9B9E-48D6-8301-11B92F94B581}"/>
                              </a:ext>
                            </a:extLst>
                          </pic:cNvPr>
                          <pic:cNvPicPr>
                            <a:picLocks noChangeAspect="1"/>
                          </pic:cNvPicPr>
                        </pic:nvPicPr>
                        <pic:blipFill rotWithShape="1">
                          <a:blip r:embed="rId54" cstate="print"/>
                          <a:srcRect l="23204" r="20421"/>
                          <a:stretch/>
                        </pic:blipFill>
                        <pic:spPr bwMode="auto">
                          <a:xfrm>
                            <a:off x="0" y="0"/>
                            <a:ext cx="1096275" cy="3888000"/>
                          </a:xfrm>
                          <a:prstGeom prst="rect">
                            <a:avLst/>
                          </a:prstGeom>
                          <a:ln>
                            <a:noFill/>
                          </a:ln>
                        </pic:spPr>
                      </pic:pic>
                    </a:graphicData>
                  </a:graphic>
                </wp:inline>
              </w:drawing>
            </w:r>
          </w:p>
        </w:tc>
        <w:tc>
          <w:tcPr>
            <w:tcW w:w="2264" w:type="dxa"/>
            <w:tcBorders>
              <w:top w:val="nil"/>
              <w:left w:val="nil"/>
              <w:bottom w:val="nil"/>
              <w:right w:val="nil"/>
            </w:tcBorders>
          </w:tcPr>
          <w:p w14:paraId="087CB7B4" w14:textId="4161E06E" w:rsidR="003B7219" w:rsidRDefault="007E03BF" w:rsidP="0007129D">
            <w:pPr>
              <w:jc w:val="center"/>
            </w:pPr>
            <w:r w:rsidRPr="007E03BF">
              <w:rPr>
                <w:noProof/>
              </w:rPr>
              <w:drawing>
                <wp:inline distT="0" distB="0" distL="0" distR="0" wp14:anchorId="62EBBB91" wp14:editId="7B1FA6ED">
                  <wp:extent cx="1134386" cy="3888000"/>
                  <wp:effectExtent l="0" t="0" r="8890" b="0"/>
                  <wp:docPr id="1901598324" name="Picture 1901598324">
                    <a:extLst xmlns:a="http://schemas.openxmlformats.org/drawingml/2006/main">
                      <a:ext uri="{FF2B5EF4-FFF2-40B4-BE49-F238E27FC236}">
                        <a16:creationId xmlns:a16="http://schemas.microsoft.com/office/drawing/2014/main" id="{F2F759B6-D3F0-46E2-8EF7-4BB6D7D6CE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2F759B6-D3F0-46E2-8EF7-4BB6D7D6CED0}"/>
                              </a:ext>
                            </a:extLst>
                          </pic:cNvPr>
                          <pic:cNvPicPr>
                            <a:picLocks noChangeAspect="1"/>
                          </pic:cNvPicPr>
                        </pic:nvPicPr>
                        <pic:blipFill rotWithShape="1">
                          <a:blip r:embed="rId55" cstate="print"/>
                          <a:srcRect l="20924" r="20718"/>
                          <a:stretch/>
                        </pic:blipFill>
                        <pic:spPr bwMode="auto">
                          <a:xfrm>
                            <a:off x="0" y="0"/>
                            <a:ext cx="1134386" cy="3888000"/>
                          </a:xfrm>
                          <a:prstGeom prst="rect">
                            <a:avLst/>
                          </a:prstGeom>
                          <a:ln>
                            <a:noFill/>
                          </a:ln>
                        </pic:spPr>
                      </pic:pic>
                    </a:graphicData>
                  </a:graphic>
                </wp:inline>
              </w:drawing>
            </w:r>
          </w:p>
        </w:tc>
        <w:tc>
          <w:tcPr>
            <w:tcW w:w="2264" w:type="dxa"/>
            <w:tcBorders>
              <w:top w:val="nil"/>
              <w:left w:val="nil"/>
              <w:bottom w:val="nil"/>
              <w:right w:val="nil"/>
            </w:tcBorders>
          </w:tcPr>
          <w:p w14:paraId="33A019B5" w14:textId="0A772310" w:rsidR="003B7219" w:rsidRDefault="0023530C" w:rsidP="0007129D">
            <w:pPr>
              <w:jc w:val="center"/>
            </w:pPr>
            <w:r w:rsidRPr="0023530C">
              <w:rPr>
                <w:noProof/>
              </w:rPr>
              <w:drawing>
                <wp:inline distT="0" distB="0" distL="0" distR="0" wp14:anchorId="1788E3D9" wp14:editId="76C429A1">
                  <wp:extent cx="1200650" cy="3888000"/>
                  <wp:effectExtent l="0" t="0" r="0" b="0"/>
                  <wp:docPr id="1156437414" name="Picture 1156437414">
                    <a:extLst xmlns:a="http://schemas.openxmlformats.org/drawingml/2006/main">
                      <a:ext uri="{FF2B5EF4-FFF2-40B4-BE49-F238E27FC236}">
                        <a16:creationId xmlns:a16="http://schemas.microsoft.com/office/drawing/2014/main" id="{CFC2A95C-03FC-4DC5-A843-B5BDB89F6A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FC2A95C-03FC-4DC5-A843-B5BDB89F6A77}"/>
                              </a:ext>
                            </a:extLst>
                          </pic:cNvPr>
                          <pic:cNvPicPr>
                            <a:picLocks noChangeAspect="1"/>
                          </pic:cNvPicPr>
                        </pic:nvPicPr>
                        <pic:blipFill rotWithShape="1">
                          <a:blip r:embed="rId56" cstate="print"/>
                          <a:srcRect l="19609" t="1925" r="18801" b="1813"/>
                          <a:stretch/>
                        </pic:blipFill>
                        <pic:spPr bwMode="auto">
                          <a:xfrm>
                            <a:off x="0" y="0"/>
                            <a:ext cx="1200650" cy="3888000"/>
                          </a:xfrm>
                          <a:prstGeom prst="rect">
                            <a:avLst/>
                          </a:prstGeom>
                          <a:ln>
                            <a:noFill/>
                          </a:ln>
                          <a:extLst>
                            <a:ext uri="{53640926-AAD7-44D8-BBD7-CCE9431645EC}">
                              <a14:shadowObscured xmlns:a14="http://schemas.microsoft.com/office/drawing/2010/main"/>
                            </a:ext>
                          </a:extLst>
                        </pic:spPr>
                      </pic:pic>
                    </a:graphicData>
                  </a:graphic>
                </wp:inline>
              </w:drawing>
            </w:r>
          </w:p>
        </w:tc>
        <w:tc>
          <w:tcPr>
            <w:tcW w:w="2264" w:type="dxa"/>
            <w:tcBorders>
              <w:top w:val="nil"/>
              <w:left w:val="nil"/>
              <w:bottom w:val="nil"/>
              <w:right w:val="nil"/>
            </w:tcBorders>
          </w:tcPr>
          <w:p w14:paraId="2006F9C4" w14:textId="261EE022" w:rsidR="003B7219" w:rsidRDefault="004E3B29" w:rsidP="0007129D">
            <w:pPr>
              <w:jc w:val="center"/>
            </w:pPr>
            <w:r w:rsidRPr="004E3B29">
              <w:rPr>
                <w:noProof/>
              </w:rPr>
              <w:drawing>
                <wp:inline distT="0" distB="0" distL="0" distR="0" wp14:anchorId="09894695" wp14:editId="7EEF2E23">
                  <wp:extent cx="1193514" cy="3888000"/>
                  <wp:effectExtent l="0" t="0" r="6985" b="0"/>
                  <wp:docPr id="1170833103" name="Picture 1170833103">
                    <a:extLst xmlns:a="http://schemas.openxmlformats.org/drawingml/2006/main">
                      <a:ext uri="{FF2B5EF4-FFF2-40B4-BE49-F238E27FC236}">
                        <a16:creationId xmlns:a16="http://schemas.microsoft.com/office/drawing/2014/main" id="{27D62E44-38D2-417A-AF51-51605350D9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7D62E44-38D2-417A-AF51-51605350D9E8}"/>
                              </a:ext>
                            </a:extLst>
                          </pic:cNvPr>
                          <pic:cNvPicPr>
                            <a:picLocks noChangeAspect="1"/>
                          </pic:cNvPicPr>
                        </pic:nvPicPr>
                        <pic:blipFill rotWithShape="1">
                          <a:blip r:embed="rId57" cstate="print"/>
                          <a:srcRect l="20229" t="1552" r="18181" b="1608"/>
                          <a:stretch/>
                        </pic:blipFill>
                        <pic:spPr bwMode="auto">
                          <a:xfrm>
                            <a:off x="0" y="0"/>
                            <a:ext cx="1193514" cy="3888000"/>
                          </a:xfrm>
                          <a:prstGeom prst="rect">
                            <a:avLst/>
                          </a:prstGeom>
                          <a:ln>
                            <a:noFill/>
                          </a:ln>
                          <a:extLst>
                            <a:ext uri="{53640926-AAD7-44D8-BBD7-CCE9431645EC}">
                              <a14:shadowObscured xmlns:a14="http://schemas.microsoft.com/office/drawing/2010/main"/>
                            </a:ext>
                          </a:extLst>
                        </pic:spPr>
                      </pic:pic>
                    </a:graphicData>
                  </a:graphic>
                </wp:inline>
              </w:drawing>
            </w:r>
          </w:p>
        </w:tc>
      </w:tr>
      <w:tr w:rsidR="00225B30" w14:paraId="6CAFF028" w14:textId="77777777" w:rsidTr="00BB3BF4">
        <w:tc>
          <w:tcPr>
            <w:tcW w:w="4528" w:type="dxa"/>
            <w:gridSpan w:val="2"/>
            <w:tcBorders>
              <w:top w:val="nil"/>
              <w:left w:val="nil"/>
              <w:bottom w:val="nil"/>
              <w:right w:val="nil"/>
            </w:tcBorders>
          </w:tcPr>
          <w:p w14:paraId="404E9355" w14:textId="77777777" w:rsidR="004B7948" w:rsidRPr="00FA0C4B" w:rsidRDefault="004B7948" w:rsidP="0007129D">
            <w:pPr>
              <w:jc w:val="center"/>
              <w:rPr>
                <w:sz w:val="4"/>
                <w:szCs w:val="4"/>
              </w:rPr>
            </w:pPr>
          </w:p>
          <w:p w14:paraId="5FA2E639" w14:textId="77777777" w:rsidR="00BB3BF4" w:rsidRDefault="00225B30" w:rsidP="0007129D">
            <w:pPr>
              <w:jc w:val="center"/>
            </w:pPr>
            <w:r>
              <w:t xml:space="preserve">Figure 17. </w:t>
            </w:r>
            <w:r w:rsidR="004441A1">
              <w:t xml:space="preserve">Designs of women’s dresses with use of </w:t>
            </w:r>
            <w:r w:rsidR="00FA0C4B" w:rsidRPr="00FA0C4B">
              <w:t>Fibonacci sequence tiling with squares, which form a spiral</w:t>
            </w:r>
            <w:r w:rsidR="004441A1">
              <w:t xml:space="preserve">. </w:t>
            </w:r>
          </w:p>
          <w:p w14:paraId="2DE38351" w14:textId="4A1D4312" w:rsidR="00225B30" w:rsidRDefault="004441A1" w:rsidP="0007129D">
            <w:pPr>
              <w:jc w:val="center"/>
            </w:pPr>
            <w:r w:rsidRPr="00C12F69">
              <w:t>CC BY Kazlacheva</w:t>
            </w:r>
          </w:p>
        </w:tc>
        <w:tc>
          <w:tcPr>
            <w:tcW w:w="4528" w:type="dxa"/>
            <w:gridSpan w:val="2"/>
            <w:tcBorders>
              <w:top w:val="nil"/>
              <w:left w:val="nil"/>
              <w:bottom w:val="nil"/>
              <w:right w:val="nil"/>
            </w:tcBorders>
          </w:tcPr>
          <w:p w14:paraId="0158C974" w14:textId="77777777" w:rsidR="002E799D" w:rsidRPr="002E799D" w:rsidRDefault="002E799D" w:rsidP="0007129D">
            <w:pPr>
              <w:jc w:val="center"/>
              <w:rPr>
                <w:sz w:val="4"/>
                <w:szCs w:val="4"/>
              </w:rPr>
            </w:pPr>
          </w:p>
          <w:p w14:paraId="723FA03F" w14:textId="77777777" w:rsidR="00BB3BF4" w:rsidRDefault="002E799D" w:rsidP="0007129D">
            <w:pPr>
              <w:jc w:val="center"/>
            </w:pPr>
            <w:r>
              <w:t xml:space="preserve">Figure 18. </w:t>
            </w:r>
          </w:p>
          <w:p w14:paraId="6196AE77" w14:textId="6E4BEFE9" w:rsidR="00225B30" w:rsidRDefault="002E799D" w:rsidP="0007129D">
            <w:pPr>
              <w:jc w:val="center"/>
            </w:pPr>
            <w:r>
              <w:t xml:space="preserve">Designs of women’s dresses </w:t>
            </w:r>
            <w:r w:rsidR="00BB3BF4">
              <w:t xml:space="preserve">with use of </w:t>
            </w:r>
            <w:r w:rsidR="00BB3BF4" w:rsidRPr="00016391">
              <w:t>Fibonacci series tiling with triangles</w:t>
            </w:r>
            <w:r w:rsidR="00BB3BF4">
              <w:t xml:space="preserve">, known as Fibonacci rose. </w:t>
            </w:r>
            <w:r w:rsidR="00BB3BF4" w:rsidRPr="00C12F69">
              <w:t>CC BY Kazlacheva</w:t>
            </w:r>
          </w:p>
        </w:tc>
      </w:tr>
    </w:tbl>
    <w:p w14:paraId="6FE70CCC" w14:textId="0EB676CF" w:rsidR="00A94960" w:rsidRDefault="00A94960" w:rsidP="00A94960">
      <w:pPr>
        <w:jc w:val="both"/>
        <w:rPr>
          <w:i/>
          <w:sz w:val="28"/>
          <w:szCs w:val="28"/>
        </w:rPr>
      </w:pPr>
      <w:r>
        <w:rPr>
          <w:i/>
          <w:sz w:val="28"/>
          <w:szCs w:val="28"/>
        </w:rPr>
        <w:lastRenderedPageBreak/>
        <w:t xml:space="preserve">Worksheet 5: </w:t>
      </w:r>
      <w:bookmarkStart w:id="6" w:name="_Hlk140522334"/>
      <w:r w:rsidR="009A3472">
        <w:rPr>
          <w:i/>
          <w:sz w:val="28"/>
          <w:szCs w:val="28"/>
        </w:rPr>
        <w:t xml:space="preserve">Realized </w:t>
      </w:r>
      <w:r w:rsidR="00C038E1">
        <w:rPr>
          <w:i/>
          <w:sz w:val="28"/>
          <w:szCs w:val="28"/>
        </w:rPr>
        <w:t xml:space="preserve">Designs </w:t>
      </w:r>
      <w:r w:rsidR="00E140DC">
        <w:rPr>
          <w:i/>
          <w:sz w:val="28"/>
          <w:szCs w:val="28"/>
        </w:rPr>
        <w:t xml:space="preserve">with </w:t>
      </w:r>
      <w:r w:rsidR="00F94CD3">
        <w:rPr>
          <w:i/>
          <w:sz w:val="28"/>
          <w:szCs w:val="28"/>
        </w:rPr>
        <w:t>A</w:t>
      </w:r>
      <w:r w:rsidR="00E140DC">
        <w:rPr>
          <w:i/>
          <w:sz w:val="28"/>
          <w:szCs w:val="28"/>
        </w:rPr>
        <w:t xml:space="preserve">pplication </w:t>
      </w:r>
      <w:r>
        <w:rPr>
          <w:i/>
          <w:sz w:val="28"/>
          <w:szCs w:val="28"/>
        </w:rPr>
        <w:t xml:space="preserve">of Golden Ratio and Fibonacci Sequence Tiles </w:t>
      </w:r>
      <w:r w:rsidR="001A5853">
        <w:rPr>
          <w:i/>
          <w:sz w:val="28"/>
          <w:szCs w:val="28"/>
        </w:rPr>
        <w:t>and Forms Based on Them</w:t>
      </w:r>
      <w:bookmarkEnd w:id="6"/>
    </w:p>
    <w:p w14:paraId="6A41B30A" w14:textId="77777777" w:rsidR="001A5853" w:rsidRDefault="001A5853" w:rsidP="00A94960">
      <w:pPr>
        <w:jc w:val="both"/>
        <w:rPr>
          <w:iCs/>
        </w:rPr>
      </w:pPr>
    </w:p>
    <w:p w14:paraId="72A0F893" w14:textId="6FF5A01C" w:rsidR="007473D9" w:rsidRDefault="003D68AB" w:rsidP="00A94960">
      <w:pPr>
        <w:jc w:val="both"/>
        <w:rPr>
          <w:iCs/>
        </w:rPr>
      </w:pPr>
      <w:r>
        <w:rPr>
          <w:iCs/>
        </w:rPr>
        <w:t xml:space="preserve">Figure 19 </w:t>
      </w:r>
      <w:r w:rsidR="001852BF">
        <w:rPr>
          <w:iCs/>
        </w:rPr>
        <w:t xml:space="preserve">presents </w:t>
      </w:r>
      <w:r w:rsidR="00A510CF">
        <w:rPr>
          <w:iCs/>
        </w:rPr>
        <w:t xml:space="preserve">a </w:t>
      </w:r>
      <w:r w:rsidR="00A510CF" w:rsidRPr="00A510CF">
        <w:rPr>
          <w:iCs/>
        </w:rPr>
        <w:t>women’s dress</w:t>
      </w:r>
      <w:r w:rsidR="00995148">
        <w:rPr>
          <w:iCs/>
        </w:rPr>
        <w:t>, which is</w:t>
      </w:r>
      <w:r w:rsidR="00A510CF" w:rsidRPr="00A510CF">
        <w:rPr>
          <w:iCs/>
        </w:rPr>
        <w:t xml:space="preserve"> made with application of Fibonacci heart in style patchwork.</w:t>
      </w:r>
    </w:p>
    <w:p w14:paraId="565EEE19" w14:textId="77777777" w:rsidR="0028061F" w:rsidRDefault="0028061F" w:rsidP="00A94960">
      <w:pPr>
        <w:jc w:val="both"/>
        <w:rPr>
          <w:iCs/>
        </w:rPr>
      </w:pPr>
    </w:p>
    <w:p w14:paraId="0F43C7BA" w14:textId="5BB06CC1" w:rsidR="001A5853" w:rsidRDefault="0028061F" w:rsidP="00B07F38">
      <w:pPr>
        <w:jc w:val="center"/>
        <w:rPr>
          <w:iCs/>
        </w:rPr>
      </w:pPr>
      <w:r w:rsidRPr="00D45EFB">
        <w:rPr>
          <w:iCs/>
          <w:noProof/>
        </w:rPr>
        <w:drawing>
          <wp:inline distT="0" distB="0" distL="0" distR="0" wp14:anchorId="1A4902B4" wp14:editId="7DF97E04">
            <wp:extent cx="3240000" cy="2590396"/>
            <wp:effectExtent l="0" t="0" r="0" b="635"/>
            <wp:docPr id="958959923" name="Picture 958959923" descr="A piece of fabric with a heart shape&#10;&#10;Description automatically generated">
              <a:extLst xmlns:a="http://schemas.openxmlformats.org/drawingml/2006/main">
                <a:ext uri="{FF2B5EF4-FFF2-40B4-BE49-F238E27FC236}">
                  <a16:creationId xmlns:a16="http://schemas.microsoft.com/office/drawing/2014/main" id="{185E6AA3-09F4-4185-926B-CFF6DAEE07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59923" name="Picture 958959923" descr="A piece of fabric with a heart shape&#10;&#10;Description automatically generated">
                      <a:extLst>
                        <a:ext uri="{FF2B5EF4-FFF2-40B4-BE49-F238E27FC236}">
                          <a16:creationId xmlns:a16="http://schemas.microsoft.com/office/drawing/2014/main" id="{185E6AA3-09F4-4185-926B-CFF6DAEE078D}"/>
                        </a:ext>
                      </a:extLst>
                    </pic:cNvPr>
                    <pic:cNvPicPr>
                      <a:picLocks noChangeAspect="1"/>
                    </pic:cNvPicPr>
                  </pic:nvPicPr>
                  <pic:blipFill rotWithShape="1">
                    <a:blip r:embed="rId58" cstate="print">
                      <a:extLst>
                        <a:ext uri="{BEBA8EAE-BF5A-486C-A8C5-ECC9F3942E4B}">
                          <a14:imgProps xmlns:a14="http://schemas.microsoft.com/office/drawing/2010/main">
                            <a14:imgLayer r:embed="rId59">
                              <a14:imgEffect>
                                <a14:brightnessContrast contrast="20000"/>
                              </a14:imgEffect>
                            </a14:imgLayer>
                          </a14:imgProps>
                        </a:ext>
                        <a:ext uri="{28A0092B-C50C-407E-A947-70E740481C1C}">
                          <a14:useLocalDpi xmlns:a14="http://schemas.microsoft.com/office/drawing/2010/main" val="0"/>
                        </a:ext>
                      </a:extLst>
                    </a:blip>
                    <a:srcRect l="5374" t="4639" r="4085" b="5158"/>
                    <a:stretch/>
                  </pic:blipFill>
                  <pic:spPr bwMode="auto">
                    <a:xfrm>
                      <a:off x="0" y="0"/>
                      <a:ext cx="3240000" cy="2590396"/>
                    </a:xfrm>
                    <a:prstGeom prst="rect">
                      <a:avLst/>
                    </a:prstGeom>
                    <a:extLst>
                      <a:ext uri="{53640926-AAD7-44D8-BBD7-CCE9431645EC}">
                        <a14:shadowObscured xmlns:a14="http://schemas.microsoft.com/office/drawing/2010/main"/>
                      </a:ext>
                    </a:extLst>
                  </pic:spPr>
                </pic:pic>
              </a:graphicData>
            </a:graphic>
          </wp:inline>
        </w:drawing>
      </w:r>
    </w:p>
    <w:p w14:paraId="7A70C577" w14:textId="77777777" w:rsidR="0028061F" w:rsidRDefault="0028061F" w:rsidP="00B07F38">
      <w:pPr>
        <w:jc w:val="center"/>
        <w:rPr>
          <w:iCs/>
        </w:rPr>
      </w:pPr>
    </w:p>
    <w:p w14:paraId="0B7ED879" w14:textId="3645E654" w:rsidR="00B07F38" w:rsidRDefault="00B07F38" w:rsidP="00B07F38">
      <w:pPr>
        <w:jc w:val="center"/>
        <w:rPr>
          <w:iCs/>
        </w:rPr>
      </w:pPr>
      <w:r w:rsidRPr="00B07F38">
        <w:rPr>
          <w:iCs/>
          <w:noProof/>
        </w:rPr>
        <w:drawing>
          <wp:inline distT="0" distB="0" distL="0" distR="0" wp14:anchorId="32A1ECD3" wp14:editId="7116F986">
            <wp:extent cx="3240000" cy="4320000"/>
            <wp:effectExtent l="0" t="0" r="0" b="4445"/>
            <wp:docPr id="1000952786" name="Picture 1000952786" descr="A picture containing blue&#10;&#10;Description automatically generated">
              <a:extLst xmlns:a="http://schemas.openxmlformats.org/drawingml/2006/main">
                <a:ext uri="{FF2B5EF4-FFF2-40B4-BE49-F238E27FC236}">
                  <a16:creationId xmlns:a16="http://schemas.microsoft.com/office/drawing/2014/main" id="{8BFAC388-7367-4103-B9A5-7328E7DAFB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blue&#10;&#10;Description automatically generated">
                      <a:extLst>
                        <a:ext uri="{FF2B5EF4-FFF2-40B4-BE49-F238E27FC236}">
                          <a16:creationId xmlns:a16="http://schemas.microsoft.com/office/drawing/2014/main" id="{8BFAC388-7367-4103-B9A5-7328E7DAFB94}"/>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240000" cy="4320000"/>
                    </a:xfrm>
                    <a:prstGeom prst="rect">
                      <a:avLst/>
                    </a:prstGeom>
                  </pic:spPr>
                </pic:pic>
              </a:graphicData>
            </a:graphic>
          </wp:inline>
        </w:drawing>
      </w:r>
    </w:p>
    <w:p w14:paraId="60DA21E2" w14:textId="77777777" w:rsidR="00D45EFB" w:rsidRDefault="00D45EFB" w:rsidP="00B07F38">
      <w:pPr>
        <w:jc w:val="center"/>
        <w:rPr>
          <w:iCs/>
        </w:rPr>
      </w:pPr>
    </w:p>
    <w:p w14:paraId="57D4DC5A" w14:textId="77777777" w:rsidR="002A09AF" w:rsidRDefault="00141650" w:rsidP="00B07F38">
      <w:pPr>
        <w:jc w:val="center"/>
        <w:rPr>
          <w:iCs/>
        </w:rPr>
      </w:pPr>
      <w:r>
        <w:rPr>
          <w:iCs/>
        </w:rPr>
        <w:t>Figure 19. A</w:t>
      </w:r>
      <w:r w:rsidRPr="00141650">
        <w:rPr>
          <w:iCs/>
        </w:rPr>
        <w:t xml:space="preserve"> women’s dress, made with application of Fibonacci heart in style patchwork</w:t>
      </w:r>
      <w:r>
        <w:rPr>
          <w:iCs/>
        </w:rPr>
        <w:t xml:space="preserve">. </w:t>
      </w:r>
    </w:p>
    <w:p w14:paraId="47337D13" w14:textId="758704ED" w:rsidR="00D45EFB" w:rsidRDefault="002A09AF" w:rsidP="00B07F38">
      <w:pPr>
        <w:jc w:val="center"/>
        <w:rPr>
          <w:iCs/>
        </w:rPr>
      </w:pPr>
      <w:r w:rsidRPr="002A09AF">
        <w:rPr>
          <w:iCs/>
        </w:rPr>
        <w:t>CC BY Kazlacheva</w:t>
      </w:r>
    </w:p>
    <w:p w14:paraId="2B7F317C" w14:textId="77777777" w:rsidR="009218C5" w:rsidRDefault="009218C5" w:rsidP="003C2DAF">
      <w:pPr>
        <w:jc w:val="both"/>
        <w:rPr>
          <w:iCs/>
        </w:rPr>
      </w:pPr>
    </w:p>
    <w:p w14:paraId="30712CD8" w14:textId="1BBC8D23" w:rsidR="003C2DAF" w:rsidRDefault="003C2DAF" w:rsidP="003C2DAF">
      <w:pPr>
        <w:jc w:val="both"/>
        <w:rPr>
          <w:iCs/>
        </w:rPr>
      </w:pPr>
      <w:r>
        <w:rPr>
          <w:iCs/>
        </w:rPr>
        <w:t xml:space="preserve">Figure 20 shows </w:t>
      </w:r>
      <w:r w:rsidR="009218C5">
        <w:rPr>
          <w:iCs/>
        </w:rPr>
        <w:t>a</w:t>
      </w:r>
      <w:r w:rsidR="009218C5" w:rsidRPr="009218C5">
        <w:rPr>
          <w:iCs/>
        </w:rPr>
        <w:t xml:space="preserve"> handbag</w:t>
      </w:r>
      <w:r w:rsidR="009218C5">
        <w:rPr>
          <w:iCs/>
        </w:rPr>
        <w:t>, which is</w:t>
      </w:r>
      <w:r w:rsidR="009218C5" w:rsidRPr="009218C5">
        <w:rPr>
          <w:iCs/>
        </w:rPr>
        <w:t xml:space="preserve"> made with application of Fibonacci rose in style patchwork.</w:t>
      </w:r>
    </w:p>
    <w:p w14:paraId="3D3A622A" w14:textId="77777777" w:rsidR="009218C5" w:rsidRDefault="009218C5" w:rsidP="003C2DAF">
      <w:pPr>
        <w:jc w:val="both"/>
        <w:rPr>
          <w:iCs/>
        </w:rPr>
      </w:pPr>
    </w:p>
    <w:p w14:paraId="0E03AEE0" w14:textId="3E64487A" w:rsidR="0028061F" w:rsidRDefault="0028061F" w:rsidP="0028061F">
      <w:pPr>
        <w:jc w:val="center"/>
        <w:rPr>
          <w:iCs/>
        </w:rPr>
      </w:pPr>
      <w:r w:rsidRPr="0028061F">
        <w:rPr>
          <w:iCs/>
          <w:noProof/>
        </w:rPr>
        <w:drawing>
          <wp:inline distT="0" distB="0" distL="0" distR="0" wp14:anchorId="283D3BED" wp14:editId="10CAC3C5">
            <wp:extent cx="3682800" cy="2822024"/>
            <wp:effectExtent l="0" t="0" r="0" b="0"/>
            <wp:docPr id="488026164" name="Picture 488026164" descr="A green and white flag&#10;&#10;Description automatically generated with low confidence">
              <a:extLst xmlns:a="http://schemas.openxmlformats.org/drawingml/2006/main">
                <a:ext uri="{FF2B5EF4-FFF2-40B4-BE49-F238E27FC236}">
                  <a16:creationId xmlns:a16="http://schemas.microsoft.com/office/drawing/2014/main" id="{DAA1BE73-E5ED-4F48-9372-C149B305EB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een and white flag&#10;&#10;Description automatically generated with low confidence">
                      <a:extLst>
                        <a:ext uri="{FF2B5EF4-FFF2-40B4-BE49-F238E27FC236}">
                          <a16:creationId xmlns:a16="http://schemas.microsoft.com/office/drawing/2014/main" id="{DAA1BE73-E5ED-4F48-9372-C149B305EB8B}"/>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682800" cy="2822024"/>
                    </a:xfrm>
                    <a:prstGeom prst="rect">
                      <a:avLst/>
                    </a:prstGeom>
                  </pic:spPr>
                </pic:pic>
              </a:graphicData>
            </a:graphic>
          </wp:inline>
        </w:drawing>
      </w:r>
    </w:p>
    <w:p w14:paraId="44728D6D" w14:textId="77777777" w:rsidR="0028061F" w:rsidRDefault="0028061F" w:rsidP="0028061F">
      <w:pPr>
        <w:jc w:val="center"/>
        <w:rPr>
          <w:iCs/>
        </w:rPr>
      </w:pPr>
    </w:p>
    <w:p w14:paraId="10EDF3B3" w14:textId="7E305596" w:rsidR="009218C5" w:rsidRDefault="005F424E" w:rsidP="009218C5">
      <w:pPr>
        <w:jc w:val="center"/>
        <w:rPr>
          <w:iCs/>
        </w:rPr>
      </w:pPr>
      <w:r w:rsidRPr="005F424E">
        <w:rPr>
          <w:iCs/>
          <w:noProof/>
        </w:rPr>
        <w:drawing>
          <wp:inline distT="0" distB="0" distL="0" distR="0" wp14:anchorId="1F5063A4" wp14:editId="5B684D2C">
            <wp:extent cx="3682800" cy="3682800"/>
            <wp:effectExtent l="0" t="0" r="0" b="0"/>
            <wp:docPr id="1034242709" name="Picture 1034242709" descr="A green and grey bag with a wooden handle&#10;&#10;Description automatically generated">
              <a:extLst xmlns:a="http://schemas.openxmlformats.org/drawingml/2006/main">
                <a:ext uri="{FF2B5EF4-FFF2-40B4-BE49-F238E27FC236}">
                  <a16:creationId xmlns:a16="http://schemas.microsoft.com/office/drawing/2014/main" id="{432A784E-EA7D-49E5-8B38-B5418A30AEB5}"/>
                </a:ext>
              </a:extLst>
            </wp:docPr>
            <wp:cNvGraphicFramePr/>
            <a:graphic xmlns:a="http://schemas.openxmlformats.org/drawingml/2006/main">
              <a:graphicData uri="http://schemas.openxmlformats.org/drawingml/2006/picture">
                <pic:pic xmlns:pic="http://schemas.openxmlformats.org/drawingml/2006/picture">
                  <pic:nvPicPr>
                    <pic:cNvPr id="1034242709" name="Picture 1034242709" descr="A green and grey bag with a wooden handle&#10;&#10;Description automatically generated">
                      <a:extLst>
                        <a:ext uri="{FF2B5EF4-FFF2-40B4-BE49-F238E27FC236}">
                          <a16:creationId xmlns:a16="http://schemas.microsoft.com/office/drawing/2014/main" id="{432A784E-EA7D-49E5-8B38-B5418A30AEB5}"/>
                        </a:ext>
                      </a:extLst>
                    </pic:cNvPr>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3682800" cy="3682800"/>
                    </a:xfrm>
                    <a:prstGeom prst="rect">
                      <a:avLst/>
                    </a:prstGeom>
                    <a:noFill/>
                  </pic:spPr>
                </pic:pic>
              </a:graphicData>
            </a:graphic>
          </wp:inline>
        </w:drawing>
      </w:r>
    </w:p>
    <w:p w14:paraId="1DD6F2B8" w14:textId="77777777" w:rsidR="005F424E" w:rsidRDefault="005F424E" w:rsidP="009218C5">
      <w:pPr>
        <w:jc w:val="center"/>
        <w:rPr>
          <w:iCs/>
        </w:rPr>
      </w:pPr>
    </w:p>
    <w:p w14:paraId="48DBC422" w14:textId="77777777" w:rsidR="003E7B06" w:rsidRDefault="003E7B06" w:rsidP="003E7B06">
      <w:pPr>
        <w:jc w:val="center"/>
        <w:rPr>
          <w:iCs/>
        </w:rPr>
      </w:pPr>
      <w:r>
        <w:rPr>
          <w:iCs/>
        </w:rPr>
        <w:t xml:space="preserve">Figure 20. </w:t>
      </w:r>
    </w:p>
    <w:p w14:paraId="763F101C" w14:textId="588A3338" w:rsidR="003E7B06" w:rsidRDefault="003E7B06" w:rsidP="003E7B06">
      <w:pPr>
        <w:jc w:val="center"/>
        <w:rPr>
          <w:iCs/>
        </w:rPr>
      </w:pPr>
      <w:r>
        <w:rPr>
          <w:iCs/>
        </w:rPr>
        <w:t>A</w:t>
      </w:r>
      <w:r w:rsidRPr="009218C5">
        <w:rPr>
          <w:iCs/>
        </w:rPr>
        <w:t xml:space="preserve"> handbag</w:t>
      </w:r>
      <w:r>
        <w:rPr>
          <w:iCs/>
        </w:rPr>
        <w:t>, which is</w:t>
      </w:r>
      <w:r w:rsidRPr="009218C5">
        <w:rPr>
          <w:iCs/>
        </w:rPr>
        <w:t xml:space="preserve"> made with application of Fibonacci rose in style patchwork.</w:t>
      </w:r>
    </w:p>
    <w:p w14:paraId="4C2D474E" w14:textId="77777777" w:rsidR="003E7B06" w:rsidRDefault="003E7B06" w:rsidP="003E7B06">
      <w:pPr>
        <w:jc w:val="center"/>
        <w:rPr>
          <w:iCs/>
        </w:rPr>
      </w:pPr>
      <w:r w:rsidRPr="002A09AF">
        <w:rPr>
          <w:iCs/>
        </w:rPr>
        <w:t>CC BY Kazlacheva</w:t>
      </w:r>
    </w:p>
    <w:p w14:paraId="5DF32257" w14:textId="6C59FB7A" w:rsidR="005F424E" w:rsidRDefault="005F424E" w:rsidP="009218C5">
      <w:pPr>
        <w:jc w:val="center"/>
        <w:rPr>
          <w:iCs/>
        </w:rPr>
      </w:pPr>
    </w:p>
    <w:p w14:paraId="4795043F" w14:textId="77777777" w:rsidR="0041458C" w:rsidRDefault="0041458C" w:rsidP="009218C5">
      <w:pPr>
        <w:jc w:val="center"/>
        <w:rPr>
          <w:iCs/>
        </w:rPr>
      </w:pPr>
    </w:p>
    <w:p w14:paraId="5F8D102C" w14:textId="77777777" w:rsidR="0030027A" w:rsidRDefault="0030027A" w:rsidP="009218C5">
      <w:pPr>
        <w:jc w:val="center"/>
        <w:rPr>
          <w:iCs/>
        </w:rPr>
      </w:pPr>
    </w:p>
    <w:p w14:paraId="6F54A4A8" w14:textId="77777777" w:rsidR="0030027A" w:rsidRDefault="0030027A" w:rsidP="009218C5">
      <w:pPr>
        <w:jc w:val="center"/>
        <w:rPr>
          <w:iCs/>
        </w:rPr>
      </w:pPr>
    </w:p>
    <w:p w14:paraId="23EA2DEF" w14:textId="77777777" w:rsidR="007A442B" w:rsidRDefault="007A442B" w:rsidP="005108DC">
      <w:pPr>
        <w:jc w:val="both"/>
        <w:rPr>
          <w:iCs/>
        </w:rPr>
      </w:pPr>
    </w:p>
    <w:p w14:paraId="7700826B" w14:textId="6FC6424B" w:rsidR="0041458C" w:rsidRDefault="005108DC" w:rsidP="005108DC">
      <w:pPr>
        <w:jc w:val="both"/>
        <w:rPr>
          <w:iCs/>
        </w:rPr>
      </w:pPr>
      <w:r>
        <w:rPr>
          <w:iCs/>
        </w:rPr>
        <w:t xml:space="preserve">Figure 21 presents </w:t>
      </w:r>
      <w:r w:rsidR="007A442B">
        <w:rPr>
          <w:iCs/>
        </w:rPr>
        <w:t>j</w:t>
      </w:r>
      <w:r w:rsidR="007A442B" w:rsidRPr="007A442B">
        <w:rPr>
          <w:iCs/>
        </w:rPr>
        <w:t>ewels and accessories in form of Fibonacci butterfly, made by recycled materials.</w:t>
      </w:r>
    </w:p>
    <w:p w14:paraId="0F8EB608" w14:textId="77777777" w:rsidR="0041458C" w:rsidRDefault="0041458C" w:rsidP="009218C5">
      <w:pPr>
        <w:jc w:val="center"/>
        <w:rPr>
          <w:iCs/>
        </w:rPr>
      </w:pPr>
    </w:p>
    <w:p w14:paraId="010B87E5" w14:textId="5F977FCC" w:rsidR="0041458C" w:rsidRDefault="00FE2717" w:rsidP="009218C5">
      <w:pPr>
        <w:jc w:val="center"/>
        <w:rPr>
          <w:iCs/>
        </w:rPr>
      </w:pPr>
      <w:r w:rsidRPr="00FE2717">
        <w:rPr>
          <w:iCs/>
          <w:noProof/>
        </w:rPr>
        <w:drawing>
          <wp:inline distT="0" distB="0" distL="0" distR="0" wp14:anchorId="520EAAD2" wp14:editId="3DFCD9DA">
            <wp:extent cx="4140000" cy="4140665"/>
            <wp:effectExtent l="0" t="0" r="0" b="0"/>
            <wp:docPr id="1878560038" name="Picture 1878560038" descr="https://lh3.googleusercontent.com/5OKKK6nJ421lKH6lJeFbkmWVZTT_TCeeqWvuiNBdyENRghJ2hCM5IWAXJw18_Xlanlt92dgfQ4VnkfMITsrZtgksVsaBSu8T7izmCZKvRkjgDcJw4xrOkZusymnvwWF3omWHZnRwFsM8BO__yYvhKlt_GUCJn4eZ1_9iBOWf1rqyo1EOQXv9yMe1uq37VUhpO6ervYs1kKBZdstaiglbEEmMSYEcSjQmN03rbgKmgVq8i4Sw1rSUGPq5wTaYDJ8epIvECH5z7X_DFyYC-Ut0CoHQk3-vU-63M3FrHzjFmAw9Jq3GyEc_Lm5HcCRR1ILdBSCdlgbtLU4RcJO7xNuUj4Vs-2X0c-A_7LxaQs_sCKHdoNdtDs0YNb4OFfSkVPL5jkjRPquyvUR8z1e8bBaOauHaevAIwnnraICXX7x7kR2K3-KD7s-YQYjWc-ftBHMZWd1Df2qWgKxz4olHi52KKt7OHKuz3cgJgj3f4vIf1XzADa4NcQPJO3crS6uD-groI8JRtGqwCntzACHQtNn5iGJqm5_rINIBepX5zl2IJUtMAeFRXgt-cO_n9LgiuCcM1_rkmy_2SaXZuuMMGtr9gcM-maxAVuiQZDNOd40ga_wqLWcYfXj2znfxWmdEm0gc71IaulRJpSu2yPlC2LH0iqaT8U6wi2y9YUjAn40WEb_fMYJ0uuuQdyX5=w485-h646-no">
              <a:extLst xmlns:a="http://schemas.openxmlformats.org/drawingml/2006/main">
                <a:ext uri="{FF2B5EF4-FFF2-40B4-BE49-F238E27FC236}">
                  <a16:creationId xmlns:a16="http://schemas.microsoft.com/office/drawing/2014/main" id="{AABC1428-7D79-4EFD-8D0C-3E87B715D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ttps://lh3.googleusercontent.com/5OKKK6nJ421lKH6lJeFbkmWVZTT_TCeeqWvuiNBdyENRghJ2hCM5IWAXJw18_Xlanlt92dgfQ4VnkfMITsrZtgksVsaBSu8T7izmCZKvRkjgDcJw4xrOkZusymnvwWF3omWHZnRwFsM8BO__yYvhKlt_GUCJn4eZ1_9iBOWf1rqyo1EOQXv9yMe1uq37VUhpO6ervYs1kKBZdstaiglbEEmMSYEcSjQmN03rbgKmgVq8i4Sw1rSUGPq5wTaYDJ8epIvECH5z7X_DFyYC-Ut0CoHQk3-vU-63M3FrHzjFmAw9Jq3GyEc_Lm5HcCRR1ILdBSCdlgbtLU4RcJO7xNuUj4Vs-2X0c-A_7LxaQs_sCKHdoNdtDs0YNb4OFfSkVPL5jkjRPquyvUR8z1e8bBaOauHaevAIwnnraICXX7x7kR2K3-KD7s-YQYjWc-ftBHMZWd1Df2qWgKxz4olHi52KKt7OHKuz3cgJgj3f4vIf1XzADa4NcQPJO3crS6uD-groI8JRtGqwCntzACHQtNn5iGJqm5_rINIBepX5zl2IJUtMAeFRXgt-cO_n9LgiuCcM1_rkmy_2SaXZuuMMGtr9gcM-maxAVuiQZDNOd40ga_wqLWcYfXj2znfxWmdEm0gc71IaulRJpSu2yPlC2LH0iqaT8U6wi2y9YUjAn40WEb_fMYJ0uuuQdyX5=w485-h646-no">
                      <a:extLst>
                        <a:ext uri="{FF2B5EF4-FFF2-40B4-BE49-F238E27FC236}">
                          <a16:creationId xmlns:a16="http://schemas.microsoft.com/office/drawing/2014/main" id="{AABC1428-7D79-4EFD-8D0C-3E87B715D4F5}"/>
                        </a:ext>
                      </a:extLst>
                    </pic:cNvPr>
                    <pic:cNvPicPr>
                      <a:picLocks noChangeAspect="1" noChangeArrowheads="1"/>
                    </pic:cNvPicPr>
                  </pic:nvPicPr>
                  <pic:blipFill rotWithShape="1">
                    <a:blip r:embed="rId63">
                      <a:extLst>
                        <a:ext uri="{28A0092B-C50C-407E-A947-70E740481C1C}">
                          <a14:useLocalDpi xmlns:a14="http://schemas.microsoft.com/office/drawing/2010/main" val="0"/>
                        </a:ext>
                      </a:extLst>
                    </a:blip>
                    <a:srcRect l="2171" t="16670" r="2171" b="11649"/>
                    <a:stretch/>
                  </pic:blipFill>
                  <pic:spPr bwMode="auto">
                    <a:xfrm>
                      <a:off x="0" y="0"/>
                      <a:ext cx="4140000" cy="4140665"/>
                    </a:xfrm>
                    <a:prstGeom prst="rect">
                      <a:avLst/>
                    </a:prstGeom>
                    <a:noFill/>
                    <a:ln>
                      <a:noFill/>
                    </a:ln>
                  </pic:spPr>
                </pic:pic>
              </a:graphicData>
            </a:graphic>
          </wp:inline>
        </w:drawing>
      </w:r>
    </w:p>
    <w:p w14:paraId="1B906DF6" w14:textId="77777777" w:rsidR="006B4997" w:rsidRPr="0030027A" w:rsidRDefault="006B4997" w:rsidP="009218C5">
      <w:pPr>
        <w:jc w:val="center"/>
        <w:rPr>
          <w:iCs/>
          <w:sz w:val="6"/>
          <w:szCs w:val="6"/>
        </w:rPr>
      </w:pPr>
    </w:p>
    <w:p w14:paraId="719185AA" w14:textId="7E422E38" w:rsidR="006B4997" w:rsidRDefault="006B4997" w:rsidP="009218C5">
      <w:pPr>
        <w:jc w:val="center"/>
        <w:rPr>
          <w:iCs/>
        </w:rPr>
      </w:pPr>
      <w:r w:rsidRPr="006B4997">
        <w:rPr>
          <w:iCs/>
          <w:noProof/>
        </w:rPr>
        <w:drawing>
          <wp:inline distT="0" distB="0" distL="0" distR="0" wp14:anchorId="4BF42184" wp14:editId="3A582935">
            <wp:extent cx="4140000" cy="3015006"/>
            <wp:effectExtent l="0" t="0" r="0" b="0"/>
            <wp:docPr id="570242914" name="Picture 570242914" descr="A picture containing text&#10;&#10;Description automatically generated">
              <a:extLst xmlns:a="http://schemas.openxmlformats.org/drawingml/2006/main">
                <a:ext uri="{FF2B5EF4-FFF2-40B4-BE49-F238E27FC236}">
                  <a16:creationId xmlns:a16="http://schemas.microsoft.com/office/drawing/2014/main" id="{56529CDE-2BC8-4A1B-A5AB-9B0D336CCF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10;&#10;Description automatically generated">
                      <a:extLst>
                        <a:ext uri="{FF2B5EF4-FFF2-40B4-BE49-F238E27FC236}">
                          <a16:creationId xmlns:a16="http://schemas.microsoft.com/office/drawing/2014/main" id="{56529CDE-2BC8-4A1B-A5AB-9B0D336CCF2F}"/>
                        </a:ext>
                      </a:extLst>
                    </pic:cNvPr>
                    <pic:cNvPicPr>
                      <a:picLocks noChangeAspect="1"/>
                    </pic:cNvPicPr>
                  </pic:nvPicPr>
                  <pic:blipFill rotWithShape="1">
                    <a:blip r:embed="rId64" cstate="print">
                      <a:extLst>
                        <a:ext uri="{28A0092B-C50C-407E-A947-70E740481C1C}">
                          <a14:useLocalDpi xmlns:a14="http://schemas.microsoft.com/office/drawing/2010/main" val="0"/>
                        </a:ext>
                      </a:extLst>
                    </a:blip>
                    <a:srcRect l="1757" t="3802" r="1755" b="2402"/>
                    <a:stretch/>
                  </pic:blipFill>
                  <pic:spPr>
                    <a:xfrm>
                      <a:off x="0" y="0"/>
                      <a:ext cx="4140000" cy="3015006"/>
                    </a:xfrm>
                    <a:prstGeom prst="rect">
                      <a:avLst/>
                    </a:prstGeom>
                  </pic:spPr>
                </pic:pic>
              </a:graphicData>
            </a:graphic>
          </wp:inline>
        </w:drawing>
      </w:r>
    </w:p>
    <w:p w14:paraId="7DCD9E18" w14:textId="77777777" w:rsidR="0028061F" w:rsidRDefault="0028061F" w:rsidP="009218C5">
      <w:pPr>
        <w:jc w:val="center"/>
        <w:rPr>
          <w:iCs/>
        </w:rPr>
      </w:pPr>
    </w:p>
    <w:p w14:paraId="538D7E7B" w14:textId="77777777" w:rsidR="0090377E" w:rsidRDefault="007A442B" w:rsidP="007A442B">
      <w:pPr>
        <w:jc w:val="center"/>
        <w:rPr>
          <w:iCs/>
        </w:rPr>
      </w:pPr>
      <w:r>
        <w:rPr>
          <w:iCs/>
        </w:rPr>
        <w:t xml:space="preserve">Figure 21. </w:t>
      </w:r>
    </w:p>
    <w:p w14:paraId="54F000B9" w14:textId="0DC4D78A" w:rsidR="007A442B" w:rsidRDefault="007A442B" w:rsidP="007A442B">
      <w:pPr>
        <w:jc w:val="center"/>
        <w:rPr>
          <w:iCs/>
        </w:rPr>
      </w:pPr>
      <w:r w:rsidRPr="007A442B">
        <w:rPr>
          <w:iCs/>
        </w:rPr>
        <w:t>Jewels and accessories in form of Fibonacci butterfly, made by recycled materials.</w:t>
      </w:r>
      <w:r>
        <w:rPr>
          <w:iCs/>
        </w:rPr>
        <w:t xml:space="preserve"> </w:t>
      </w:r>
      <w:r w:rsidRPr="002A09AF">
        <w:rPr>
          <w:iCs/>
        </w:rPr>
        <w:t>CC BY Kazlacheva</w:t>
      </w:r>
      <w:r>
        <w:rPr>
          <w:iCs/>
        </w:rPr>
        <w:t>, Ilieva</w:t>
      </w:r>
    </w:p>
    <w:p w14:paraId="67297F4D" w14:textId="77777777" w:rsidR="00720A16" w:rsidRDefault="00720A16" w:rsidP="007A442B">
      <w:pPr>
        <w:jc w:val="center"/>
        <w:rPr>
          <w:iCs/>
        </w:rPr>
      </w:pPr>
    </w:p>
    <w:p w14:paraId="5E5133B1" w14:textId="77777777" w:rsidR="00AE2116" w:rsidRDefault="00AE2116" w:rsidP="00E52743">
      <w:pPr>
        <w:jc w:val="both"/>
        <w:rPr>
          <w:iCs/>
        </w:rPr>
      </w:pPr>
    </w:p>
    <w:p w14:paraId="7D8EFB7D" w14:textId="77777777" w:rsidR="00F3735D" w:rsidRDefault="00AE2116" w:rsidP="00E52743">
      <w:pPr>
        <w:jc w:val="both"/>
        <w:rPr>
          <w:iCs/>
        </w:rPr>
      </w:pPr>
      <w:r>
        <w:rPr>
          <w:iCs/>
        </w:rPr>
        <w:t xml:space="preserve">Designs can be realized </w:t>
      </w:r>
      <w:r w:rsidR="002A79B7">
        <w:rPr>
          <w:iCs/>
        </w:rPr>
        <w:t xml:space="preserve">with the help of </w:t>
      </w:r>
      <w:r w:rsidR="0070180F">
        <w:rPr>
          <w:iCs/>
        </w:rPr>
        <w:t xml:space="preserve">the </w:t>
      </w:r>
      <w:r w:rsidR="002A79B7">
        <w:rPr>
          <w:iCs/>
        </w:rPr>
        <w:t>personaliza</w:t>
      </w:r>
      <w:r w:rsidR="0070180F">
        <w:rPr>
          <w:iCs/>
        </w:rPr>
        <w:t xml:space="preserve">tion. </w:t>
      </w:r>
      <w:r w:rsidR="00E52743" w:rsidRPr="00E52743">
        <w:rPr>
          <w:iCs/>
        </w:rPr>
        <w:t>The ornament of golden butterfly and its application as print in personalized designs of a bag, a watch, a laptop case, and a face mask</w:t>
      </w:r>
      <w:r w:rsidR="006040BF">
        <w:rPr>
          <w:iCs/>
        </w:rPr>
        <w:t xml:space="preserve"> are presented in Figure 22</w:t>
      </w:r>
      <w:r w:rsidR="00E52743" w:rsidRPr="00E52743">
        <w:rPr>
          <w:iCs/>
        </w:rPr>
        <w:t xml:space="preserve">. </w:t>
      </w:r>
    </w:p>
    <w:p w14:paraId="640DFDE1" w14:textId="7C55AB06" w:rsidR="00244E91" w:rsidRDefault="00E52743" w:rsidP="00E52743">
      <w:pPr>
        <w:jc w:val="both"/>
        <w:rPr>
          <w:iCs/>
        </w:rPr>
      </w:pPr>
      <w:r w:rsidRPr="00E52743">
        <w:rPr>
          <w:iCs/>
        </w:rPr>
        <w:t>For personalization web-based services are used:</w:t>
      </w:r>
      <w:r w:rsidR="0070180F">
        <w:rPr>
          <w:iCs/>
        </w:rPr>
        <w:t xml:space="preserve"> </w:t>
      </w:r>
      <w:r w:rsidRPr="00E52743">
        <w:rPr>
          <w:iCs/>
        </w:rPr>
        <w:t>https://studio.shopvida.com, https://artofwhere.com, https://www.zazzle.com, etc.</w:t>
      </w:r>
    </w:p>
    <w:p w14:paraId="69AB443E" w14:textId="77777777" w:rsidR="00244E91" w:rsidRPr="00727736" w:rsidRDefault="00244E91" w:rsidP="007A442B">
      <w:pPr>
        <w:jc w:val="center"/>
        <w:rPr>
          <w:iCs/>
          <w:sz w:val="20"/>
          <w:szCs w:val="20"/>
        </w:rPr>
      </w:pPr>
    </w:p>
    <w:p w14:paraId="7A027254" w14:textId="0C90F92A" w:rsidR="00720A16" w:rsidRDefault="00D424F0" w:rsidP="007A442B">
      <w:pPr>
        <w:jc w:val="center"/>
        <w:rPr>
          <w:iCs/>
        </w:rPr>
      </w:pPr>
      <w:r>
        <w:rPr>
          <w:iCs/>
          <w:noProof/>
        </w:rPr>
        <w:drawing>
          <wp:inline distT="0" distB="0" distL="0" distR="0" wp14:anchorId="0FB7D4EB" wp14:editId="791B8D73">
            <wp:extent cx="4692650" cy="4173220"/>
            <wp:effectExtent l="0" t="0" r="0" b="0"/>
            <wp:docPr id="8729928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5">
                      <a:extLst>
                        <a:ext uri="{28A0092B-C50C-407E-A947-70E740481C1C}">
                          <a14:useLocalDpi xmlns:a14="http://schemas.microsoft.com/office/drawing/2010/main" val="0"/>
                        </a:ext>
                      </a:extLst>
                    </a:blip>
                    <a:srcRect t="1646" r="2442"/>
                    <a:stretch/>
                  </pic:blipFill>
                  <pic:spPr bwMode="auto">
                    <a:xfrm>
                      <a:off x="0" y="0"/>
                      <a:ext cx="4692650" cy="4173220"/>
                    </a:xfrm>
                    <a:prstGeom prst="rect">
                      <a:avLst/>
                    </a:prstGeom>
                    <a:noFill/>
                    <a:ln>
                      <a:noFill/>
                    </a:ln>
                    <a:extLst>
                      <a:ext uri="{53640926-AAD7-44D8-BBD7-CCE9431645EC}">
                        <a14:shadowObscured xmlns:a14="http://schemas.microsoft.com/office/drawing/2010/main"/>
                      </a:ext>
                    </a:extLst>
                  </pic:spPr>
                </pic:pic>
              </a:graphicData>
            </a:graphic>
          </wp:inline>
        </w:drawing>
      </w:r>
    </w:p>
    <w:p w14:paraId="002E9A37" w14:textId="77777777" w:rsidR="00244E91" w:rsidRDefault="00244E91" w:rsidP="007A442B">
      <w:pPr>
        <w:jc w:val="center"/>
        <w:rPr>
          <w:iCs/>
        </w:rPr>
      </w:pPr>
    </w:p>
    <w:p w14:paraId="32470ABC" w14:textId="77777777" w:rsidR="003636E4" w:rsidRDefault="00244E91" w:rsidP="007A442B">
      <w:pPr>
        <w:jc w:val="center"/>
        <w:rPr>
          <w:iCs/>
        </w:rPr>
      </w:pPr>
      <w:r>
        <w:rPr>
          <w:iCs/>
        </w:rPr>
        <w:t xml:space="preserve">Figure 22. </w:t>
      </w:r>
    </w:p>
    <w:p w14:paraId="1386A3E7" w14:textId="77777777" w:rsidR="00BA4E0A" w:rsidRPr="00BA4E0A" w:rsidRDefault="00B31BB3" w:rsidP="00BA4E0A">
      <w:pPr>
        <w:jc w:val="center"/>
        <w:rPr>
          <w:iCs/>
          <w:lang w:val="bg-BG"/>
        </w:rPr>
      </w:pPr>
      <w:r w:rsidRPr="00B31BB3">
        <w:rPr>
          <w:iCs/>
        </w:rPr>
        <w:t>The ornament of golden butterfly</w:t>
      </w:r>
      <w:r w:rsidR="009663BF">
        <w:rPr>
          <w:iCs/>
        </w:rPr>
        <w:t>,</w:t>
      </w:r>
      <w:r w:rsidRPr="00B31BB3">
        <w:rPr>
          <w:iCs/>
        </w:rPr>
        <w:t xml:space="preserve"> </w:t>
      </w:r>
      <w:r>
        <w:rPr>
          <w:iCs/>
        </w:rPr>
        <w:t>applied</w:t>
      </w:r>
      <w:r w:rsidRPr="00B31BB3">
        <w:rPr>
          <w:iCs/>
        </w:rPr>
        <w:t xml:space="preserve"> as print in personalized designs of a bag, a watch, a laptop case, and a face mask</w:t>
      </w:r>
      <w:r w:rsidR="003636E4">
        <w:rPr>
          <w:iCs/>
        </w:rPr>
        <w:t xml:space="preserve">. </w:t>
      </w:r>
      <w:r w:rsidR="00BA4E0A" w:rsidRPr="00AA17BE">
        <w:rPr>
          <w:iCs/>
        </w:rPr>
        <w:t>CC BY Ilieva</w:t>
      </w:r>
    </w:p>
    <w:p w14:paraId="7D7E6B8E" w14:textId="2F4A8001" w:rsidR="00244E91" w:rsidRDefault="00244E91" w:rsidP="00441C34">
      <w:pPr>
        <w:jc w:val="both"/>
        <w:rPr>
          <w:iCs/>
        </w:rPr>
      </w:pPr>
    </w:p>
    <w:p w14:paraId="3330DF98" w14:textId="4A4BBC90" w:rsidR="00631DBE" w:rsidRDefault="00631DBE" w:rsidP="00A336F8">
      <w:pPr>
        <w:jc w:val="both"/>
        <w:rPr>
          <w:i/>
          <w:sz w:val="28"/>
          <w:szCs w:val="28"/>
        </w:rPr>
      </w:pPr>
      <w:r>
        <w:rPr>
          <w:i/>
          <w:sz w:val="28"/>
          <w:szCs w:val="28"/>
        </w:rPr>
        <w:t>And now… Maybe it is time for realiz</w:t>
      </w:r>
      <w:r w:rsidR="00444667">
        <w:rPr>
          <w:i/>
          <w:sz w:val="28"/>
          <w:szCs w:val="28"/>
        </w:rPr>
        <w:t>ation</w:t>
      </w:r>
      <w:r>
        <w:rPr>
          <w:i/>
          <w:sz w:val="28"/>
          <w:szCs w:val="28"/>
        </w:rPr>
        <w:t xml:space="preserve"> of your design idea</w:t>
      </w:r>
      <w:r w:rsidR="002717C7">
        <w:rPr>
          <w:i/>
          <w:sz w:val="28"/>
          <w:szCs w:val="28"/>
        </w:rPr>
        <w:t>s</w:t>
      </w:r>
      <w:r w:rsidR="00827FD1">
        <w:rPr>
          <w:i/>
          <w:sz w:val="28"/>
          <w:szCs w:val="28"/>
        </w:rPr>
        <w:t xml:space="preserve"> with applying </w:t>
      </w:r>
      <w:r w:rsidR="00BE5339">
        <w:rPr>
          <w:i/>
          <w:sz w:val="28"/>
          <w:szCs w:val="28"/>
        </w:rPr>
        <w:t xml:space="preserve">of </w:t>
      </w:r>
      <w:r w:rsidR="0090500A">
        <w:rPr>
          <w:i/>
          <w:sz w:val="28"/>
          <w:szCs w:val="28"/>
        </w:rPr>
        <w:t xml:space="preserve">the golden ratio and Fibonacci sequence proportions, </w:t>
      </w:r>
      <w:r w:rsidR="00A336F8">
        <w:rPr>
          <w:i/>
          <w:sz w:val="28"/>
          <w:szCs w:val="28"/>
        </w:rPr>
        <w:t>forms or tiles</w:t>
      </w:r>
      <w:r>
        <w:rPr>
          <w:i/>
          <w:sz w:val="28"/>
          <w:szCs w:val="28"/>
        </w:rPr>
        <w:t>. Are you read</w:t>
      </w:r>
      <w:r w:rsidR="00BE5339">
        <w:rPr>
          <w:i/>
          <w:sz w:val="28"/>
          <w:szCs w:val="28"/>
        </w:rPr>
        <w:t>y</w:t>
      </w:r>
      <w:r>
        <w:rPr>
          <w:i/>
          <w:sz w:val="28"/>
          <w:szCs w:val="28"/>
        </w:rPr>
        <w:t>? Try it!</w:t>
      </w:r>
    </w:p>
    <w:p w14:paraId="56B04CF7" w14:textId="77777777" w:rsidR="00441C34" w:rsidRDefault="00441C34" w:rsidP="00441C34">
      <w:pPr>
        <w:jc w:val="both"/>
        <w:rPr>
          <w:iCs/>
        </w:rPr>
      </w:pPr>
    </w:p>
    <w:p w14:paraId="26E3EC4B" w14:textId="77777777" w:rsidR="00720A16" w:rsidRDefault="00720A16" w:rsidP="007A442B">
      <w:pPr>
        <w:jc w:val="center"/>
        <w:rPr>
          <w:iCs/>
        </w:rPr>
      </w:pPr>
    </w:p>
    <w:p w14:paraId="1C66E85F" w14:textId="16588D5B" w:rsidR="00DB085B" w:rsidRPr="001A5853" w:rsidRDefault="00DB085B" w:rsidP="009218C5">
      <w:pPr>
        <w:jc w:val="center"/>
        <w:rPr>
          <w:iCs/>
        </w:rPr>
      </w:pPr>
    </w:p>
    <w:p w14:paraId="0EB4C616" w14:textId="77777777" w:rsidR="001A5853" w:rsidRDefault="001A5853" w:rsidP="00A94960">
      <w:pPr>
        <w:jc w:val="both"/>
        <w:rPr>
          <w:i/>
          <w:sz w:val="28"/>
          <w:szCs w:val="28"/>
        </w:rPr>
      </w:pPr>
    </w:p>
    <w:p w14:paraId="4FAD03A2" w14:textId="77777777" w:rsidR="0005239A" w:rsidRDefault="0005239A" w:rsidP="00BB3BF4">
      <w:pPr>
        <w:jc w:val="both"/>
      </w:pPr>
    </w:p>
    <w:p w14:paraId="6B43CA1A" w14:textId="77777777" w:rsidR="00A37305" w:rsidRDefault="00A37305" w:rsidP="00A37305">
      <w:pPr>
        <w:jc w:val="both"/>
      </w:pPr>
    </w:p>
    <w:p w14:paraId="1CA397AE" w14:textId="77777777" w:rsidR="00DB1422" w:rsidRDefault="00DB1422" w:rsidP="00A37305">
      <w:pPr>
        <w:jc w:val="both"/>
      </w:pPr>
    </w:p>
    <w:p w14:paraId="744CE747" w14:textId="77777777" w:rsidR="00DB1422" w:rsidRDefault="00DB1422" w:rsidP="00A37305">
      <w:pPr>
        <w:jc w:val="both"/>
      </w:pPr>
    </w:p>
    <w:sectPr w:rsidR="00DB1422">
      <w:headerReference w:type="default" r:id="rId66"/>
      <w:footerReference w:type="even" r:id="rId67"/>
      <w:footerReference w:type="default" r:id="rId68"/>
      <w:pgSz w:w="11900" w:h="16840"/>
      <w:pgMar w:top="1417" w:right="1417" w:bottom="1134" w:left="1417" w:header="708" w:footer="104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9EA82" w14:textId="77777777" w:rsidR="00870216" w:rsidRDefault="00870216">
      <w:r>
        <w:separator/>
      </w:r>
    </w:p>
  </w:endnote>
  <w:endnote w:type="continuationSeparator" w:id="0">
    <w:p w14:paraId="542225A3" w14:textId="77777777" w:rsidR="00870216" w:rsidRDefault="00870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erriweather Sans">
    <w:altName w:val="Sylfaen"/>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3F27" w14:textId="77777777" w:rsidR="00C12F69" w:rsidRDefault="00C12F69">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end"/>
    </w:r>
  </w:p>
  <w:p w14:paraId="7DCB83D8" w14:textId="77777777" w:rsidR="00C12F69" w:rsidRDefault="00C12F69">
    <w:pPr>
      <w:pBdr>
        <w:top w:val="nil"/>
        <w:left w:val="nil"/>
        <w:bottom w:val="nil"/>
        <w:right w:val="nil"/>
        <w:between w:val="nil"/>
      </w:pBdr>
      <w:tabs>
        <w:tab w:val="center" w:pos="4536"/>
        <w:tab w:val="right" w:pos="9072"/>
      </w:tabs>
      <w:ind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3013014"/>
      <w:docPartObj>
        <w:docPartGallery w:val="Page Numbers (Bottom of Page)"/>
        <w:docPartUnique/>
      </w:docPartObj>
    </w:sdtPr>
    <w:sdtContent>
      <w:p w14:paraId="4237D684" w14:textId="1087ED53" w:rsidR="00C12F69" w:rsidRDefault="00C12F69" w:rsidP="007708EF">
        <w:pPr>
          <w:pStyle w:val="Footer"/>
          <w:framePr w:w="207" w:h="215" w:hRule="exact" w:hSpace="567" w:wrap="notBeside" w:vAnchor="page" w:hAnchor="page" w:y="16222"/>
          <w:rPr>
            <w:rStyle w:val="PageNumber"/>
          </w:rPr>
        </w:pPr>
        <w:r>
          <w:rPr>
            <w:rStyle w:val="PageNumber"/>
          </w:rPr>
          <w:fldChar w:fldCharType="begin"/>
        </w:r>
        <w:r>
          <w:rPr>
            <w:rStyle w:val="PageNumber"/>
          </w:rPr>
          <w:instrText xml:space="preserve"> PAGE </w:instrText>
        </w:r>
        <w:r>
          <w:rPr>
            <w:rStyle w:val="PageNumber"/>
          </w:rPr>
          <w:fldChar w:fldCharType="separate"/>
        </w:r>
        <w:r w:rsidR="008835C8">
          <w:rPr>
            <w:rStyle w:val="PageNumber"/>
            <w:noProof/>
          </w:rPr>
          <w:t>14</w:t>
        </w:r>
        <w:r>
          <w:rPr>
            <w:rStyle w:val="PageNumber"/>
          </w:rPr>
          <w:fldChar w:fldCharType="end"/>
        </w:r>
      </w:p>
    </w:sdtContent>
  </w:sdt>
  <w:p w14:paraId="4CF5D613" w14:textId="564A4EE8" w:rsidR="00C12F69" w:rsidRPr="007708EF" w:rsidRDefault="00C12F69" w:rsidP="007708EF">
    <w:pPr>
      <w:pBdr>
        <w:top w:val="nil"/>
        <w:left w:val="nil"/>
        <w:bottom w:val="nil"/>
        <w:right w:val="nil"/>
        <w:between w:val="nil"/>
      </w:pBdr>
      <w:tabs>
        <w:tab w:val="center" w:pos="4536"/>
        <w:tab w:val="right" w:pos="9072"/>
      </w:tabs>
      <w:rPr>
        <w:color w:val="000000"/>
        <w:sz w:val="18"/>
        <w:szCs w:val="18"/>
      </w:rPr>
    </w:pPr>
    <w:r>
      <w:rPr>
        <w:noProof/>
        <w:lang w:eastAsia="en-US"/>
      </w:rPr>
      <w:drawing>
        <wp:anchor distT="0" distB="0" distL="114300" distR="114300" simplePos="0" relativeHeight="251659264" behindDoc="0" locked="0" layoutInCell="1" hidden="0" allowOverlap="1" wp14:anchorId="0C7A5B23" wp14:editId="4D070AC8">
          <wp:simplePos x="0" y="0"/>
          <wp:positionH relativeFrom="column">
            <wp:posOffset>4996815</wp:posOffset>
          </wp:positionH>
          <wp:positionV relativeFrom="paragraph">
            <wp:posOffset>407607</wp:posOffset>
          </wp:positionV>
          <wp:extent cx="1413543" cy="294724"/>
          <wp:effectExtent l="0" t="0" r="0" b="0"/>
          <wp:wrapNone/>
          <wp:docPr id="1792799041" name="image32.png"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32.png" descr="Ein Bild, das Text enthält.&#10;&#10;Automatisch generierte Beschreibung"/>
                  <pic:cNvPicPr preferRelativeResize="0"/>
                </pic:nvPicPr>
                <pic:blipFill>
                  <a:blip r:embed="rId1"/>
                  <a:srcRect/>
                  <a:stretch>
                    <a:fillRect/>
                  </a:stretch>
                </pic:blipFill>
                <pic:spPr>
                  <a:xfrm>
                    <a:off x="0" y="0"/>
                    <a:ext cx="1413543" cy="294724"/>
                  </a:xfrm>
                  <a:prstGeom prst="rect">
                    <a:avLst/>
                  </a:prstGeom>
                  <a:ln/>
                </pic:spPr>
              </pic:pic>
            </a:graphicData>
          </a:graphic>
        </wp:anchor>
      </w:drawing>
    </w:r>
    <w:r>
      <w:rPr>
        <w:noProof/>
        <w:lang w:eastAsia="en-US"/>
      </w:rPr>
      <mc:AlternateContent>
        <mc:Choice Requires="wpg">
          <w:drawing>
            <wp:anchor distT="0" distB="0" distL="114300" distR="114300" simplePos="0" relativeHeight="251660288" behindDoc="0" locked="0" layoutInCell="1" allowOverlap="1" wp14:anchorId="34D74FBF" wp14:editId="7C3D49EF">
              <wp:simplePos x="0" y="0"/>
              <wp:positionH relativeFrom="column">
                <wp:posOffset>-749300</wp:posOffset>
              </wp:positionH>
              <wp:positionV relativeFrom="paragraph">
                <wp:posOffset>254000</wp:posOffset>
              </wp:positionV>
              <wp:extent cx="7339965" cy="45720"/>
              <wp:effectExtent l="0" t="57150" r="0" b="30480"/>
              <wp:wrapNone/>
              <wp:docPr id="184051320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39965" cy="45720"/>
                        <a:chOff x="1676100" y="3757125"/>
                        <a:chExt cx="7339800" cy="45750"/>
                      </a:xfrm>
                    </wpg:grpSpPr>
                    <wpg:grpSp>
                      <wpg:cNvPr id="143029386" name="Group 143029386"/>
                      <wpg:cNvGrpSpPr/>
                      <wpg:grpSpPr>
                        <a:xfrm rot="5400000">
                          <a:off x="5323141" y="110108"/>
                          <a:ext cx="45719" cy="7339784"/>
                          <a:chOff x="0" y="0"/>
                          <a:chExt cx="251520" cy="5893145"/>
                        </a:xfrm>
                      </wpg:grpSpPr>
                      <wps:wsp>
                        <wps:cNvPr id="203632422" name="Rectangle 203632422"/>
                        <wps:cNvSpPr/>
                        <wps:spPr>
                          <a:xfrm>
                            <a:off x="0" y="0"/>
                            <a:ext cx="251500" cy="5893125"/>
                          </a:xfrm>
                          <a:prstGeom prst="rect">
                            <a:avLst/>
                          </a:prstGeom>
                          <a:noFill/>
                          <a:ln>
                            <a:noFill/>
                          </a:ln>
                        </wps:spPr>
                        <wps:txbx>
                          <w:txbxContent>
                            <w:p w14:paraId="3DC9A383" w14:textId="77777777" w:rsidR="00C12F69" w:rsidRDefault="00C12F69">
                              <w:pPr>
                                <w:textDirection w:val="btLr"/>
                              </w:pPr>
                            </w:p>
                          </w:txbxContent>
                        </wps:txbx>
                        <wps:bodyPr spcFirstLastPara="1" wrap="square" lIns="91425" tIns="91425" rIns="91425" bIns="91425" anchor="ctr" anchorCtr="0">
                          <a:noAutofit/>
                        </wps:bodyPr>
                      </wps:wsp>
                      <wps:wsp>
                        <wps:cNvPr id="1956133390" name="Rectangle 1956133390"/>
                        <wps:cNvSpPr/>
                        <wps:spPr>
                          <a:xfrm>
                            <a:off x="0" y="0"/>
                            <a:ext cx="251520" cy="1178629"/>
                          </a:xfrm>
                          <a:prstGeom prst="rect">
                            <a:avLst/>
                          </a:prstGeom>
                          <a:solidFill>
                            <a:srgbClr val="4952A4"/>
                          </a:solidFill>
                          <a:ln>
                            <a:noFill/>
                          </a:ln>
                        </wps:spPr>
                        <wps:txbx>
                          <w:txbxContent>
                            <w:p w14:paraId="45277F64" w14:textId="77777777" w:rsidR="00C12F69" w:rsidRDefault="00C12F69">
                              <w:pPr>
                                <w:textDirection w:val="btLr"/>
                              </w:pPr>
                            </w:p>
                          </w:txbxContent>
                        </wps:txbx>
                        <wps:bodyPr spcFirstLastPara="1" wrap="square" lIns="91425" tIns="91425" rIns="91425" bIns="91425" anchor="ctr" anchorCtr="0">
                          <a:noAutofit/>
                        </wps:bodyPr>
                      </wps:wsp>
                      <wps:wsp>
                        <wps:cNvPr id="747565471" name="Rectangle 747565471"/>
                        <wps:cNvSpPr/>
                        <wps:spPr>
                          <a:xfrm>
                            <a:off x="0" y="1178629"/>
                            <a:ext cx="251520" cy="1178629"/>
                          </a:xfrm>
                          <a:prstGeom prst="rect">
                            <a:avLst/>
                          </a:prstGeom>
                          <a:solidFill>
                            <a:srgbClr val="FC300D"/>
                          </a:solidFill>
                          <a:ln>
                            <a:noFill/>
                          </a:ln>
                        </wps:spPr>
                        <wps:txbx>
                          <w:txbxContent>
                            <w:p w14:paraId="4E3D9B53" w14:textId="77777777" w:rsidR="00C12F69" w:rsidRDefault="00C12F69">
                              <w:pPr>
                                <w:textDirection w:val="btLr"/>
                              </w:pPr>
                            </w:p>
                          </w:txbxContent>
                        </wps:txbx>
                        <wps:bodyPr spcFirstLastPara="1" wrap="square" lIns="91425" tIns="91425" rIns="91425" bIns="91425" anchor="ctr" anchorCtr="0">
                          <a:noAutofit/>
                        </wps:bodyPr>
                      </wps:wsp>
                      <wps:wsp>
                        <wps:cNvPr id="711495841" name="Rectangle 711495841"/>
                        <wps:cNvSpPr/>
                        <wps:spPr>
                          <a:xfrm>
                            <a:off x="0" y="2357258"/>
                            <a:ext cx="251520" cy="1178629"/>
                          </a:xfrm>
                          <a:prstGeom prst="rect">
                            <a:avLst/>
                          </a:prstGeom>
                          <a:solidFill>
                            <a:srgbClr val="FFFB00"/>
                          </a:solidFill>
                          <a:ln>
                            <a:noFill/>
                          </a:ln>
                        </wps:spPr>
                        <wps:txbx>
                          <w:txbxContent>
                            <w:p w14:paraId="4298DEDC" w14:textId="77777777" w:rsidR="00C12F69" w:rsidRDefault="00C12F69">
                              <w:pPr>
                                <w:textDirection w:val="btLr"/>
                              </w:pPr>
                            </w:p>
                          </w:txbxContent>
                        </wps:txbx>
                        <wps:bodyPr spcFirstLastPara="1" wrap="square" lIns="91425" tIns="91425" rIns="91425" bIns="91425" anchor="ctr" anchorCtr="0">
                          <a:noAutofit/>
                        </wps:bodyPr>
                      </wps:wsp>
                      <wps:wsp>
                        <wps:cNvPr id="1993486427" name="Rectangle 1993486427"/>
                        <wps:cNvSpPr/>
                        <wps:spPr>
                          <a:xfrm>
                            <a:off x="0" y="3535887"/>
                            <a:ext cx="251520" cy="1178629"/>
                          </a:xfrm>
                          <a:prstGeom prst="rect">
                            <a:avLst/>
                          </a:prstGeom>
                          <a:solidFill>
                            <a:srgbClr val="0BAA54"/>
                          </a:solidFill>
                          <a:ln>
                            <a:noFill/>
                          </a:ln>
                        </wps:spPr>
                        <wps:txbx>
                          <w:txbxContent>
                            <w:p w14:paraId="1028C0DC" w14:textId="77777777" w:rsidR="00C12F69" w:rsidRDefault="00C12F69">
                              <w:pPr>
                                <w:textDirection w:val="btLr"/>
                              </w:pPr>
                            </w:p>
                          </w:txbxContent>
                        </wps:txbx>
                        <wps:bodyPr spcFirstLastPara="1" wrap="square" lIns="91425" tIns="91425" rIns="91425" bIns="91425" anchor="ctr" anchorCtr="0">
                          <a:noAutofit/>
                        </wps:bodyPr>
                      </wps:wsp>
                      <wps:wsp>
                        <wps:cNvPr id="33038846" name="Rectangle 33038846"/>
                        <wps:cNvSpPr/>
                        <wps:spPr>
                          <a:xfrm>
                            <a:off x="0" y="4714516"/>
                            <a:ext cx="251520" cy="1178629"/>
                          </a:xfrm>
                          <a:prstGeom prst="rect">
                            <a:avLst/>
                          </a:prstGeom>
                          <a:solidFill>
                            <a:srgbClr val="000000"/>
                          </a:solidFill>
                          <a:ln>
                            <a:noFill/>
                          </a:ln>
                        </wps:spPr>
                        <wps:txbx>
                          <w:txbxContent>
                            <w:p w14:paraId="488BF173" w14:textId="77777777" w:rsidR="00C12F69" w:rsidRDefault="00C12F69">
                              <w:pPr>
                                <w:textDirection w:val="btLr"/>
                              </w:pPr>
                            </w:p>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34D74FBF" id="Group 1" o:spid="_x0000_s1026" style="position:absolute;margin-left:-59pt;margin-top:20pt;width:577.95pt;height:3.6pt;z-index:251660288" coordorigin="16761,37571" coordsize="7339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">
              <v:group id="Group 143029386" o:spid="_x0000_s1027" style="position:absolute;left:53231;top:1101;width:457;height:73397;rotation:90" coordsize="2515,58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">
                <v:rect id="Rectangle 203632422" o:spid="_x0000_s1028" style="position:absolute;width:2515;height:58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" filled="f" stroked="f">
                  <v:textbox inset="2.53958mm,2.53958mm,2.53958mm,2.53958mm">
                    <w:txbxContent>
                      <w:p w14:paraId="3DC9A383" w14:textId="77777777" w:rsidR="00C12F69" w:rsidRDefault="00C12F69">
                        <w:pPr>
                          <w:textDirection w:val="btLr"/>
                        </w:pPr>
                      </w:p>
                    </w:txbxContent>
                  </v:textbox>
                </v:rect>
                <v:rect id="Rectangle 1956133390" o:spid="_x0000_s1029"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" fillcolor="#4952a4" stroked="f">
                  <v:textbox inset="2.53958mm,2.53958mm,2.53958mm,2.53958mm">
                    <w:txbxContent>
                      <w:p w14:paraId="45277F64" w14:textId="77777777" w:rsidR="00C12F69" w:rsidRDefault="00C12F69">
                        <w:pPr>
                          <w:textDirection w:val="btLr"/>
                        </w:pPr>
                      </w:p>
                    </w:txbxContent>
                  </v:textbox>
                </v:rect>
                <v:rect id="Rectangle 747565471" o:spid="_x0000_s1030"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" fillcolor="#fc300d" stroked="f">
                  <v:textbox inset="2.53958mm,2.53958mm,2.53958mm,2.53958mm">
                    <w:txbxContent>
                      <w:p w14:paraId="4E3D9B53" w14:textId="77777777" w:rsidR="00C12F69" w:rsidRDefault="00C12F69">
                        <w:pPr>
                          <w:textDirection w:val="btLr"/>
                        </w:pPr>
                      </w:p>
                    </w:txbxContent>
                  </v:textbox>
                </v:rect>
                <v:rect id="Rectangle 711495841" o:spid="_x0000_s1031"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" fillcolor="#fffb00" stroked="f">
                  <v:textbox inset="2.53958mm,2.53958mm,2.53958mm,2.53958mm">
                    <w:txbxContent>
                      <w:p w14:paraId="4298DEDC" w14:textId="77777777" w:rsidR="00C12F69" w:rsidRDefault="00C12F69">
                        <w:pPr>
                          <w:textDirection w:val="btLr"/>
                        </w:pPr>
                      </w:p>
                    </w:txbxContent>
                  </v:textbox>
                </v:rect>
                <v:rect id="Rectangle 1993486427" o:spid="_x0000_s1032"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" fillcolor="#0baa54" stroked="f">
                  <v:textbox inset="2.53958mm,2.53958mm,2.53958mm,2.53958mm">
                    <w:txbxContent>
                      <w:p w14:paraId="1028C0DC" w14:textId="77777777" w:rsidR="00C12F69" w:rsidRDefault="00C12F69">
                        <w:pPr>
                          <w:textDirection w:val="btLr"/>
                        </w:pPr>
                      </w:p>
                    </w:txbxContent>
                  </v:textbox>
                </v:rect>
                <v:rect id="Rectangle 33038846" o:spid="_x0000_s1033"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" fillcolor="black" stroked="f">
                  <v:textbox inset="2.53958mm,2.53958mm,2.53958mm,2.53958mm">
                    <w:txbxContent>
                      <w:p w14:paraId="488BF173" w14:textId="77777777" w:rsidR="00C12F69" w:rsidRDefault="00C12F69">
                        <w:pPr>
                          <w:textDirection w:val="btLr"/>
                        </w:pP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441FF" w14:textId="77777777" w:rsidR="00870216" w:rsidRDefault="00870216">
      <w:r>
        <w:separator/>
      </w:r>
    </w:p>
  </w:footnote>
  <w:footnote w:type="continuationSeparator" w:id="0">
    <w:p w14:paraId="4CA51D99" w14:textId="77777777" w:rsidR="00870216" w:rsidRDefault="00870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E272" w14:textId="77777777" w:rsidR="00C12F69" w:rsidRDefault="00C12F69">
    <w:pPr>
      <w:rPr>
        <w:rFonts w:ascii="Merriweather Sans" w:eastAsia="Merriweather Sans" w:hAnsi="Merriweather Sans" w:cs="Merriweather Sans"/>
        <w:sz w:val="18"/>
        <w:szCs w:val="18"/>
      </w:rPr>
    </w:pPr>
    <w:r>
      <w:rPr>
        <w:noProof/>
        <w:lang w:eastAsia="en-US"/>
      </w:rPr>
      <w:drawing>
        <wp:anchor distT="0" distB="0" distL="114300" distR="114300" simplePos="0" relativeHeight="251658240" behindDoc="0" locked="0" layoutInCell="1" hidden="0" allowOverlap="1" wp14:anchorId="4CE12970" wp14:editId="74FF9815">
          <wp:simplePos x="0" y="0"/>
          <wp:positionH relativeFrom="column">
            <wp:posOffset>5720159</wp:posOffset>
          </wp:positionH>
          <wp:positionV relativeFrom="paragraph">
            <wp:posOffset>-177526</wp:posOffset>
          </wp:positionV>
          <wp:extent cx="601510" cy="677096"/>
          <wp:effectExtent l="0" t="0" r="0" b="0"/>
          <wp:wrapNone/>
          <wp:docPr id="179279905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
                  <a:srcRect/>
                  <a:stretch>
                    <a:fillRect/>
                  </a:stretch>
                </pic:blipFill>
                <pic:spPr>
                  <a:xfrm>
                    <a:off x="0" y="0"/>
                    <a:ext cx="601510" cy="67709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24D3C"/>
    <w:multiLevelType w:val="hybridMultilevel"/>
    <w:tmpl w:val="923EB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D874988"/>
    <w:multiLevelType w:val="multilevel"/>
    <w:tmpl w:val="585E85A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15081633">
    <w:abstractNumId w:val="1"/>
  </w:num>
  <w:num w:numId="2" w16cid:durableId="976177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D1A"/>
    <w:rsid w:val="00016391"/>
    <w:rsid w:val="00020420"/>
    <w:rsid w:val="00027241"/>
    <w:rsid w:val="0004044F"/>
    <w:rsid w:val="0005239A"/>
    <w:rsid w:val="0007129D"/>
    <w:rsid w:val="000837A0"/>
    <w:rsid w:val="000C227B"/>
    <w:rsid w:val="000E2BC5"/>
    <w:rsid w:val="000F6D83"/>
    <w:rsid w:val="00100016"/>
    <w:rsid w:val="00111522"/>
    <w:rsid w:val="00111D11"/>
    <w:rsid w:val="001217F4"/>
    <w:rsid w:val="00125153"/>
    <w:rsid w:val="00130C5F"/>
    <w:rsid w:val="00134601"/>
    <w:rsid w:val="00141650"/>
    <w:rsid w:val="00145E9F"/>
    <w:rsid w:val="0015643A"/>
    <w:rsid w:val="00165D85"/>
    <w:rsid w:val="001730A2"/>
    <w:rsid w:val="00177E6C"/>
    <w:rsid w:val="001852BF"/>
    <w:rsid w:val="001A5853"/>
    <w:rsid w:val="001B5EC9"/>
    <w:rsid w:val="001C28DE"/>
    <w:rsid w:val="001C621B"/>
    <w:rsid w:val="001F7AE2"/>
    <w:rsid w:val="0020505E"/>
    <w:rsid w:val="00207D02"/>
    <w:rsid w:val="002204E1"/>
    <w:rsid w:val="00225B30"/>
    <w:rsid w:val="00227230"/>
    <w:rsid w:val="00231F68"/>
    <w:rsid w:val="0023530C"/>
    <w:rsid w:val="00244E91"/>
    <w:rsid w:val="0026299F"/>
    <w:rsid w:val="002717C7"/>
    <w:rsid w:val="0028061F"/>
    <w:rsid w:val="002A09AF"/>
    <w:rsid w:val="002A3E66"/>
    <w:rsid w:val="002A79B7"/>
    <w:rsid w:val="002B6B96"/>
    <w:rsid w:val="002C54FF"/>
    <w:rsid w:val="002E799D"/>
    <w:rsid w:val="002F445C"/>
    <w:rsid w:val="002F6C4F"/>
    <w:rsid w:val="0030027A"/>
    <w:rsid w:val="00343EA7"/>
    <w:rsid w:val="00360963"/>
    <w:rsid w:val="003636E4"/>
    <w:rsid w:val="00387388"/>
    <w:rsid w:val="00392956"/>
    <w:rsid w:val="003A4A10"/>
    <w:rsid w:val="003B5945"/>
    <w:rsid w:val="003B7219"/>
    <w:rsid w:val="003C2DAF"/>
    <w:rsid w:val="003C4A38"/>
    <w:rsid w:val="003D3332"/>
    <w:rsid w:val="003D68AB"/>
    <w:rsid w:val="003E3670"/>
    <w:rsid w:val="003E5CFA"/>
    <w:rsid w:val="003E7B06"/>
    <w:rsid w:val="003F7870"/>
    <w:rsid w:val="00401156"/>
    <w:rsid w:val="004044F6"/>
    <w:rsid w:val="0041458C"/>
    <w:rsid w:val="00426F93"/>
    <w:rsid w:val="00441C34"/>
    <w:rsid w:val="004441A1"/>
    <w:rsid w:val="004443D8"/>
    <w:rsid w:val="00444667"/>
    <w:rsid w:val="004533FB"/>
    <w:rsid w:val="004673F1"/>
    <w:rsid w:val="00486270"/>
    <w:rsid w:val="00487E7C"/>
    <w:rsid w:val="004B28D0"/>
    <w:rsid w:val="004B4EE7"/>
    <w:rsid w:val="004B6F76"/>
    <w:rsid w:val="004B7948"/>
    <w:rsid w:val="004C335A"/>
    <w:rsid w:val="004D3290"/>
    <w:rsid w:val="004E0B07"/>
    <w:rsid w:val="004E3B29"/>
    <w:rsid w:val="005108DC"/>
    <w:rsid w:val="00525014"/>
    <w:rsid w:val="005524EC"/>
    <w:rsid w:val="00572F3A"/>
    <w:rsid w:val="005B778B"/>
    <w:rsid w:val="005C22CA"/>
    <w:rsid w:val="005E01AF"/>
    <w:rsid w:val="005E7677"/>
    <w:rsid w:val="005F424E"/>
    <w:rsid w:val="005F6353"/>
    <w:rsid w:val="00600D73"/>
    <w:rsid w:val="006040BF"/>
    <w:rsid w:val="0061035F"/>
    <w:rsid w:val="00616838"/>
    <w:rsid w:val="00631DBE"/>
    <w:rsid w:val="006371E0"/>
    <w:rsid w:val="0064030A"/>
    <w:rsid w:val="0065348F"/>
    <w:rsid w:val="0066385B"/>
    <w:rsid w:val="0066503A"/>
    <w:rsid w:val="00666CCE"/>
    <w:rsid w:val="006778E8"/>
    <w:rsid w:val="00691308"/>
    <w:rsid w:val="00694707"/>
    <w:rsid w:val="00694E2A"/>
    <w:rsid w:val="00696381"/>
    <w:rsid w:val="006A026C"/>
    <w:rsid w:val="006B2E28"/>
    <w:rsid w:val="006B4997"/>
    <w:rsid w:val="006B701B"/>
    <w:rsid w:val="006C5A7C"/>
    <w:rsid w:val="006E0479"/>
    <w:rsid w:val="006E3C60"/>
    <w:rsid w:val="006F33FF"/>
    <w:rsid w:val="0070180F"/>
    <w:rsid w:val="0070320A"/>
    <w:rsid w:val="0071119E"/>
    <w:rsid w:val="00713444"/>
    <w:rsid w:val="00720A16"/>
    <w:rsid w:val="00727736"/>
    <w:rsid w:val="007473D9"/>
    <w:rsid w:val="00750DA5"/>
    <w:rsid w:val="0076515E"/>
    <w:rsid w:val="007675FE"/>
    <w:rsid w:val="007708EF"/>
    <w:rsid w:val="00774B9A"/>
    <w:rsid w:val="007848E1"/>
    <w:rsid w:val="00786A93"/>
    <w:rsid w:val="007A442B"/>
    <w:rsid w:val="007B2CAF"/>
    <w:rsid w:val="007C3D74"/>
    <w:rsid w:val="007E03BF"/>
    <w:rsid w:val="007F3D1A"/>
    <w:rsid w:val="00827FD1"/>
    <w:rsid w:val="00833677"/>
    <w:rsid w:val="0083463F"/>
    <w:rsid w:val="008408AE"/>
    <w:rsid w:val="008446A6"/>
    <w:rsid w:val="008449E1"/>
    <w:rsid w:val="00844FEB"/>
    <w:rsid w:val="008611C1"/>
    <w:rsid w:val="00870216"/>
    <w:rsid w:val="008835C8"/>
    <w:rsid w:val="008918BA"/>
    <w:rsid w:val="008A7FE8"/>
    <w:rsid w:val="0090377E"/>
    <w:rsid w:val="0090500A"/>
    <w:rsid w:val="00905715"/>
    <w:rsid w:val="009218C5"/>
    <w:rsid w:val="00953E83"/>
    <w:rsid w:val="00961140"/>
    <w:rsid w:val="009663BF"/>
    <w:rsid w:val="00974634"/>
    <w:rsid w:val="00984F27"/>
    <w:rsid w:val="009860F0"/>
    <w:rsid w:val="00995148"/>
    <w:rsid w:val="009A0406"/>
    <w:rsid w:val="009A3472"/>
    <w:rsid w:val="009B2281"/>
    <w:rsid w:val="009E27AE"/>
    <w:rsid w:val="009E71FB"/>
    <w:rsid w:val="009F2A92"/>
    <w:rsid w:val="00A00CE8"/>
    <w:rsid w:val="00A1032E"/>
    <w:rsid w:val="00A10877"/>
    <w:rsid w:val="00A26DAA"/>
    <w:rsid w:val="00A336F8"/>
    <w:rsid w:val="00A36C0B"/>
    <w:rsid w:val="00A371AF"/>
    <w:rsid w:val="00A37305"/>
    <w:rsid w:val="00A510CF"/>
    <w:rsid w:val="00A53C62"/>
    <w:rsid w:val="00A7367C"/>
    <w:rsid w:val="00A94960"/>
    <w:rsid w:val="00A97241"/>
    <w:rsid w:val="00AA17BE"/>
    <w:rsid w:val="00AB0EB1"/>
    <w:rsid w:val="00AC36F9"/>
    <w:rsid w:val="00AD1D19"/>
    <w:rsid w:val="00AE2116"/>
    <w:rsid w:val="00AE6F2F"/>
    <w:rsid w:val="00AF3539"/>
    <w:rsid w:val="00B0166D"/>
    <w:rsid w:val="00B05CBE"/>
    <w:rsid w:val="00B07F38"/>
    <w:rsid w:val="00B11DB1"/>
    <w:rsid w:val="00B31BB3"/>
    <w:rsid w:val="00B37981"/>
    <w:rsid w:val="00B4069C"/>
    <w:rsid w:val="00B465C5"/>
    <w:rsid w:val="00B51FD9"/>
    <w:rsid w:val="00B550CA"/>
    <w:rsid w:val="00B56388"/>
    <w:rsid w:val="00B605A9"/>
    <w:rsid w:val="00B6081B"/>
    <w:rsid w:val="00BA4E0A"/>
    <w:rsid w:val="00BB3BF4"/>
    <w:rsid w:val="00BC47B4"/>
    <w:rsid w:val="00BE5339"/>
    <w:rsid w:val="00BF0F91"/>
    <w:rsid w:val="00C038E1"/>
    <w:rsid w:val="00C12F69"/>
    <w:rsid w:val="00C14878"/>
    <w:rsid w:val="00C20CE0"/>
    <w:rsid w:val="00C42EE3"/>
    <w:rsid w:val="00C437F6"/>
    <w:rsid w:val="00C47C9C"/>
    <w:rsid w:val="00C6419E"/>
    <w:rsid w:val="00C947DC"/>
    <w:rsid w:val="00CD36EC"/>
    <w:rsid w:val="00CD6ADF"/>
    <w:rsid w:val="00CE0C20"/>
    <w:rsid w:val="00CE31AD"/>
    <w:rsid w:val="00CE5A25"/>
    <w:rsid w:val="00CF4BA3"/>
    <w:rsid w:val="00D3399E"/>
    <w:rsid w:val="00D424F0"/>
    <w:rsid w:val="00D45EFB"/>
    <w:rsid w:val="00D87A9C"/>
    <w:rsid w:val="00D94E98"/>
    <w:rsid w:val="00DA02F3"/>
    <w:rsid w:val="00DB085B"/>
    <w:rsid w:val="00DB1422"/>
    <w:rsid w:val="00DE113F"/>
    <w:rsid w:val="00DF231F"/>
    <w:rsid w:val="00DF3D29"/>
    <w:rsid w:val="00DF681E"/>
    <w:rsid w:val="00E13622"/>
    <w:rsid w:val="00E140DC"/>
    <w:rsid w:val="00E22583"/>
    <w:rsid w:val="00E31F02"/>
    <w:rsid w:val="00E34DC0"/>
    <w:rsid w:val="00E36A59"/>
    <w:rsid w:val="00E436A3"/>
    <w:rsid w:val="00E52743"/>
    <w:rsid w:val="00E633DA"/>
    <w:rsid w:val="00E72D38"/>
    <w:rsid w:val="00E74462"/>
    <w:rsid w:val="00E85E42"/>
    <w:rsid w:val="00E92895"/>
    <w:rsid w:val="00EA3042"/>
    <w:rsid w:val="00EB08AF"/>
    <w:rsid w:val="00EB7789"/>
    <w:rsid w:val="00EC04A4"/>
    <w:rsid w:val="00EE36F3"/>
    <w:rsid w:val="00EE53FE"/>
    <w:rsid w:val="00EF03ED"/>
    <w:rsid w:val="00F0326E"/>
    <w:rsid w:val="00F172C2"/>
    <w:rsid w:val="00F17845"/>
    <w:rsid w:val="00F32070"/>
    <w:rsid w:val="00F3735D"/>
    <w:rsid w:val="00F44FD6"/>
    <w:rsid w:val="00F54D18"/>
    <w:rsid w:val="00F709AC"/>
    <w:rsid w:val="00F735FD"/>
    <w:rsid w:val="00F75932"/>
    <w:rsid w:val="00F774B8"/>
    <w:rsid w:val="00F867E2"/>
    <w:rsid w:val="00F9181D"/>
    <w:rsid w:val="00F94CD3"/>
    <w:rsid w:val="00FA0C4B"/>
    <w:rsid w:val="00FD5480"/>
    <w:rsid w:val="00FE2717"/>
    <w:rsid w:val="00FE7117"/>
    <w:rsid w:val="00FF173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20472"/>
  <w15:docId w15:val="{BAB892AE-AEF3-42C8-9800-E6C1E5F4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5EE"/>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1618C4"/>
    <w:pPr>
      <w:keepNext/>
      <w:keepLines/>
      <w:spacing w:before="40"/>
      <w:outlineLvl w:val="2"/>
    </w:pPr>
    <w:rPr>
      <w:rFonts w:asciiTheme="majorHAnsi" w:eastAsiaTheme="majorEastAsia" w:hAnsiTheme="majorHAnsi" w:cstheme="majorBidi"/>
      <w:color w:val="192545"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link w:val="Heading5Char"/>
    <w:uiPriority w:val="9"/>
    <w:semiHidden/>
    <w:unhideWhenUsed/>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410B4"/>
    <w:pPr>
      <w:tabs>
        <w:tab w:val="center" w:pos="4536"/>
        <w:tab w:val="right" w:pos="9072"/>
      </w:tabs>
    </w:pPr>
  </w:style>
  <w:style w:type="character" w:customStyle="1" w:styleId="HeaderChar">
    <w:name w:val="Header Char"/>
    <w:basedOn w:val="DefaultParagraphFont"/>
    <w:link w:val="Header"/>
    <w:uiPriority w:val="99"/>
    <w:rsid w:val="005410B4"/>
  </w:style>
  <w:style w:type="paragraph" w:styleId="Footer">
    <w:name w:val="footer"/>
    <w:basedOn w:val="Normal"/>
    <w:link w:val="FooterChar"/>
    <w:uiPriority w:val="99"/>
    <w:unhideWhenUsed/>
    <w:rsid w:val="005410B4"/>
    <w:pPr>
      <w:tabs>
        <w:tab w:val="center" w:pos="4536"/>
        <w:tab w:val="right" w:pos="9072"/>
      </w:tabs>
    </w:pPr>
  </w:style>
  <w:style w:type="character" w:customStyle="1" w:styleId="FooterChar">
    <w:name w:val="Footer Char"/>
    <w:basedOn w:val="DefaultParagraphFont"/>
    <w:link w:val="Footer"/>
    <w:uiPriority w:val="99"/>
    <w:rsid w:val="005410B4"/>
  </w:style>
  <w:style w:type="character" w:styleId="PageNumber">
    <w:name w:val="page number"/>
    <w:basedOn w:val="DefaultParagraphFont"/>
    <w:uiPriority w:val="99"/>
    <w:semiHidden/>
    <w:unhideWhenUsed/>
    <w:rsid w:val="00A25D9A"/>
    <w:rPr>
      <w:rFonts w:asciiTheme="minorHAnsi" w:hAnsiTheme="minorHAnsi"/>
      <w:sz w:val="18"/>
    </w:rPr>
  </w:style>
  <w:style w:type="character" w:styleId="Strong">
    <w:name w:val="Strong"/>
    <w:basedOn w:val="DefaultParagraphFont"/>
    <w:uiPriority w:val="22"/>
    <w:qFormat/>
    <w:rsid w:val="00180068"/>
    <w:rPr>
      <w:b/>
      <w:bCs/>
    </w:rPr>
  </w:style>
  <w:style w:type="character" w:customStyle="1" w:styleId="Heading5Char">
    <w:name w:val="Heading 5 Char"/>
    <w:basedOn w:val="DefaultParagraphFont"/>
    <w:link w:val="Heading5"/>
    <w:uiPriority w:val="9"/>
    <w:rsid w:val="00180068"/>
    <w:rPr>
      <w:rFonts w:ascii="Times New Roman" w:eastAsia="Times New Roman" w:hAnsi="Times New Roman" w:cs="Times New Roman"/>
      <w:b/>
      <w:bCs/>
      <w:sz w:val="20"/>
      <w:szCs w:val="20"/>
      <w:lang w:eastAsia="de-DE"/>
    </w:rPr>
  </w:style>
  <w:style w:type="paragraph" w:styleId="NormalWeb">
    <w:name w:val="Normal (Web)"/>
    <w:basedOn w:val="Normal"/>
    <w:uiPriority w:val="99"/>
    <w:unhideWhenUsed/>
    <w:rsid w:val="00FD4CC4"/>
    <w:pPr>
      <w:spacing w:before="100" w:beforeAutospacing="1" w:after="100" w:afterAutospacing="1"/>
    </w:pPr>
    <w:rPr>
      <w:rFonts w:ascii="Times New Roman" w:eastAsia="Times New Roman" w:hAnsi="Times New Roman" w:cs="Times New Roman"/>
      <w:lang w:eastAsia="de-DE"/>
    </w:rPr>
  </w:style>
  <w:style w:type="paragraph" w:styleId="NoSpacing">
    <w:name w:val="No Spacing"/>
    <w:uiPriority w:val="1"/>
    <w:qFormat/>
    <w:rsid w:val="001A1363"/>
  </w:style>
  <w:style w:type="paragraph" w:styleId="ListParagraph">
    <w:name w:val="List Paragraph"/>
    <w:basedOn w:val="Normal"/>
    <w:uiPriority w:val="34"/>
    <w:qFormat/>
    <w:rsid w:val="001A1363"/>
    <w:pPr>
      <w:ind w:left="720"/>
      <w:contextualSpacing/>
    </w:pPr>
  </w:style>
  <w:style w:type="character" w:styleId="CommentReference">
    <w:name w:val="annotation reference"/>
    <w:basedOn w:val="DefaultParagraphFont"/>
    <w:uiPriority w:val="99"/>
    <w:semiHidden/>
    <w:unhideWhenUsed/>
    <w:rsid w:val="006B4B6A"/>
    <w:rPr>
      <w:sz w:val="16"/>
      <w:szCs w:val="16"/>
    </w:rPr>
  </w:style>
  <w:style w:type="paragraph" w:styleId="CommentText">
    <w:name w:val="annotation text"/>
    <w:basedOn w:val="Normal"/>
    <w:link w:val="CommentTextChar"/>
    <w:uiPriority w:val="99"/>
    <w:unhideWhenUsed/>
    <w:rsid w:val="006B4B6A"/>
    <w:rPr>
      <w:sz w:val="20"/>
      <w:szCs w:val="20"/>
    </w:rPr>
  </w:style>
  <w:style w:type="character" w:customStyle="1" w:styleId="CommentTextChar">
    <w:name w:val="Comment Text Char"/>
    <w:basedOn w:val="DefaultParagraphFont"/>
    <w:link w:val="CommentText"/>
    <w:uiPriority w:val="99"/>
    <w:rsid w:val="006B4B6A"/>
    <w:rPr>
      <w:sz w:val="20"/>
      <w:szCs w:val="20"/>
    </w:rPr>
  </w:style>
  <w:style w:type="character" w:customStyle="1" w:styleId="a-list-item">
    <w:name w:val="a-list-item"/>
    <w:basedOn w:val="DefaultParagraphFont"/>
    <w:rsid w:val="006B4B6A"/>
  </w:style>
  <w:style w:type="character" w:customStyle="1" w:styleId="a-text-bold">
    <w:name w:val="a-text-bold"/>
    <w:basedOn w:val="DefaultParagraphFont"/>
    <w:rsid w:val="006B4B6A"/>
  </w:style>
  <w:style w:type="character" w:styleId="Hyperlink">
    <w:name w:val="Hyperlink"/>
    <w:basedOn w:val="DefaultParagraphFont"/>
    <w:uiPriority w:val="99"/>
    <w:unhideWhenUsed/>
    <w:rsid w:val="006B4B6A"/>
    <w:rPr>
      <w:color w:val="96BE3C" w:themeColor="hyperlink"/>
      <w:u w:val="single"/>
    </w:rPr>
  </w:style>
  <w:style w:type="character" w:customStyle="1" w:styleId="NichtaufgelsteErwhnung1">
    <w:name w:val="Nicht aufgelöste Erwähnung1"/>
    <w:basedOn w:val="DefaultParagraphFont"/>
    <w:uiPriority w:val="99"/>
    <w:semiHidden/>
    <w:unhideWhenUsed/>
    <w:rsid w:val="0081082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77529"/>
    <w:rPr>
      <w:b/>
      <w:bCs/>
    </w:rPr>
  </w:style>
  <w:style w:type="character" w:customStyle="1" w:styleId="CommentSubjectChar">
    <w:name w:val="Comment Subject Char"/>
    <w:basedOn w:val="CommentTextChar"/>
    <w:link w:val="CommentSubject"/>
    <w:uiPriority w:val="99"/>
    <w:semiHidden/>
    <w:rsid w:val="00F77529"/>
    <w:rPr>
      <w:b/>
      <w:bCs/>
      <w:sz w:val="20"/>
      <w:szCs w:val="20"/>
    </w:rPr>
  </w:style>
  <w:style w:type="character" w:customStyle="1" w:styleId="Heading1Char">
    <w:name w:val="Heading 1 Char"/>
    <w:basedOn w:val="DefaultParagraphFont"/>
    <w:link w:val="Heading1"/>
    <w:uiPriority w:val="9"/>
    <w:rsid w:val="007D05EE"/>
    <w:rPr>
      <w:rFonts w:asciiTheme="majorHAnsi" w:eastAsiaTheme="majorEastAsia" w:hAnsiTheme="majorHAnsi" w:cstheme="majorBidi"/>
      <w:color w:val="253768" w:themeColor="accent1" w:themeShade="BF"/>
      <w:sz w:val="32"/>
      <w:szCs w:val="32"/>
    </w:rPr>
  </w:style>
  <w:style w:type="character" w:customStyle="1" w:styleId="seitenkopftopline">
    <w:name w:val="seitenkopf__topline"/>
    <w:basedOn w:val="DefaultParagraphFont"/>
    <w:rsid w:val="007D05EE"/>
  </w:style>
  <w:style w:type="table" w:styleId="TableGrid">
    <w:name w:val="Table Grid"/>
    <w:basedOn w:val="TableNormal"/>
    <w:uiPriority w:val="39"/>
    <w:rsid w:val="00A70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618C4"/>
    <w:rPr>
      <w:rFonts w:asciiTheme="majorHAnsi" w:eastAsiaTheme="majorEastAsia" w:hAnsiTheme="majorHAnsi" w:cstheme="majorBidi"/>
      <w:color w:val="192545" w:themeColor="accent1" w:themeShade="7F"/>
    </w:rPr>
  </w:style>
  <w:style w:type="paragraph" w:styleId="BalloonText">
    <w:name w:val="Balloon Text"/>
    <w:basedOn w:val="Normal"/>
    <w:link w:val="BalloonTextChar"/>
    <w:uiPriority w:val="99"/>
    <w:semiHidden/>
    <w:unhideWhenUsed/>
    <w:rsid w:val="001309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96D"/>
    <w:rPr>
      <w:rFonts w:ascii="Segoe UI" w:hAnsi="Segoe UI" w:cs="Segoe UI"/>
      <w:sz w:val="18"/>
      <w:szCs w:val="18"/>
    </w:rPr>
  </w:style>
  <w:style w:type="character" w:customStyle="1" w:styleId="UnresolvedMention1">
    <w:name w:val="Unresolved Mention1"/>
    <w:basedOn w:val="DefaultParagraphFont"/>
    <w:uiPriority w:val="99"/>
    <w:semiHidden/>
    <w:unhideWhenUsed/>
    <w:rsid w:val="00B217C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styleId="UnresolvedMention">
    <w:name w:val="Unresolved Mention"/>
    <w:basedOn w:val="DefaultParagraphFont"/>
    <w:uiPriority w:val="99"/>
    <w:semiHidden/>
    <w:unhideWhenUsed/>
    <w:rsid w:val="00220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01135">
      <w:bodyDiv w:val="1"/>
      <w:marLeft w:val="0"/>
      <w:marRight w:val="0"/>
      <w:marTop w:val="0"/>
      <w:marBottom w:val="0"/>
      <w:divBdr>
        <w:top w:val="none" w:sz="0" w:space="0" w:color="auto"/>
        <w:left w:val="none" w:sz="0" w:space="0" w:color="auto"/>
        <w:bottom w:val="none" w:sz="0" w:space="0" w:color="auto"/>
        <w:right w:val="none" w:sz="0" w:space="0" w:color="auto"/>
      </w:divBdr>
    </w:div>
    <w:div w:id="96609195">
      <w:bodyDiv w:val="1"/>
      <w:marLeft w:val="0"/>
      <w:marRight w:val="0"/>
      <w:marTop w:val="0"/>
      <w:marBottom w:val="0"/>
      <w:divBdr>
        <w:top w:val="none" w:sz="0" w:space="0" w:color="auto"/>
        <w:left w:val="none" w:sz="0" w:space="0" w:color="auto"/>
        <w:bottom w:val="none" w:sz="0" w:space="0" w:color="auto"/>
        <w:right w:val="none" w:sz="0" w:space="0" w:color="auto"/>
      </w:divBdr>
    </w:div>
    <w:div w:id="740102243">
      <w:bodyDiv w:val="1"/>
      <w:marLeft w:val="0"/>
      <w:marRight w:val="0"/>
      <w:marTop w:val="0"/>
      <w:marBottom w:val="0"/>
      <w:divBdr>
        <w:top w:val="none" w:sz="0" w:space="0" w:color="auto"/>
        <w:left w:val="none" w:sz="0" w:space="0" w:color="auto"/>
        <w:bottom w:val="none" w:sz="0" w:space="0" w:color="auto"/>
        <w:right w:val="none" w:sz="0" w:space="0" w:color="auto"/>
      </w:divBdr>
    </w:div>
    <w:div w:id="876434453">
      <w:bodyDiv w:val="1"/>
      <w:marLeft w:val="0"/>
      <w:marRight w:val="0"/>
      <w:marTop w:val="0"/>
      <w:marBottom w:val="0"/>
      <w:divBdr>
        <w:top w:val="none" w:sz="0" w:space="0" w:color="auto"/>
        <w:left w:val="none" w:sz="0" w:space="0" w:color="auto"/>
        <w:bottom w:val="none" w:sz="0" w:space="0" w:color="auto"/>
        <w:right w:val="none" w:sz="0" w:space="0" w:color="auto"/>
      </w:divBdr>
    </w:div>
    <w:div w:id="1351222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png"/><Relationship Id="rId47" Type="http://schemas.openxmlformats.org/officeDocument/2006/relationships/image" Target="media/image36.png"/><Relationship Id="rId63" Type="http://schemas.openxmlformats.org/officeDocument/2006/relationships/image" Target="media/image50.jpeg"/><Relationship Id="rId68"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jp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png"/><Relationship Id="rId53" Type="http://schemas.openxmlformats.org/officeDocument/2006/relationships/image" Target="media/image41.jpeg"/><Relationship Id="rId58" Type="http://schemas.openxmlformats.org/officeDocument/2006/relationships/image" Target="media/image46.png"/><Relationship Id="rId66"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48.jpe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7.png"/><Relationship Id="rId56" Type="http://schemas.openxmlformats.org/officeDocument/2006/relationships/image" Target="media/image44.jpeg"/><Relationship Id="rId64" Type="http://schemas.openxmlformats.org/officeDocument/2006/relationships/image" Target="media/image51.jpe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9.jpe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microsoft.com/office/2007/relationships/hdphoto" Target="media/hdphoto2.wdp"/><Relationship Id="rId59" Type="http://schemas.microsoft.com/office/2007/relationships/hdphoto" Target="media/hdphoto4.wdp"/><Relationship Id="rId67"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2.jpeg"/><Relationship Id="rId62" Type="http://schemas.openxmlformats.org/officeDocument/2006/relationships/image" Target="media/image49.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49" Type="http://schemas.microsoft.com/office/2007/relationships/hdphoto" Target="media/hdphoto3.wdp"/><Relationship Id="rId57" Type="http://schemas.openxmlformats.org/officeDocument/2006/relationships/image" Target="media/image45.jpeg"/><Relationship Id="rId10" Type="http://schemas.openxmlformats.org/officeDocument/2006/relationships/hyperlink" Target="mailto:dorit.koehler@ph-freiburg.de" TargetMode="External"/><Relationship Id="rId31" Type="http://schemas.openxmlformats.org/officeDocument/2006/relationships/image" Target="media/image22.jpeg"/><Relationship Id="rId44" Type="http://schemas.microsoft.com/office/2007/relationships/hdphoto" Target="media/hdphoto1.wdp"/><Relationship Id="rId52" Type="http://schemas.openxmlformats.org/officeDocument/2006/relationships/image" Target="media/image40.jpeg"/><Relationship Id="rId60" Type="http://schemas.openxmlformats.org/officeDocument/2006/relationships/image" Target="media/image47.jpeg"/><Relationship Id="rId65" Type="http://schemas.openxmlformats.org/officeDocument/2006/relationships/image" Target="media/image52.png"/><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38.jpeg"/><Relationship Id="rId55" Type="http://schemas.openxmlformats.org/officeDocument/2006/relationships/image" Target="media/image43.jpeg"/></Relationships>
</file>

<file path=word/_rels/footer2.xml.rels><?xml version="1.0" encoding="UTF-8" standalone="yes"?>
<Relationships xmlns="http://schemas.openxmlformats.org/package/2006/relationships"><Relationship Id="rId1" Type="http://schemas.openxmlformats.org/officeDocument/2006/relationships/image" Target="media/image54.png"/></Relationships>
</file>

<file path=word/_rels/header1.xml.rels><?xml version="1.0" encoding="UTF-8" standalone="yes"?>
<Relationships xmlns="http://schemas.openxmlformats.org/package/2006/relationships"><Relationship Id="rId1" Type="http://schemas.openxmlformats.org/officeDocument/2006/relationships/image" Target="media/image53.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v/qddLlATVcVsf7DlPeAwc5MwQ==">AMUW2mVIhKm4nVhDT1oFDAQP1KxE8ZWJYZJDNrz7EvTxuCCZqrBnVje0/a6c8vC6SsvZaYSYyP+DVIAbgg9JEDLbnNVQf848qsXYK7WqK5cJLkk6KBYXNSPO05qAaOXjsbfotexrVz/GLc0aw/28JZrxSFwPp+NoRdw3i6/bJgoKdU8Z4C59ynMBDDYAg4HUUs8A15hRIOEs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86D216-89C1-4935-8832-4363F0A96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2690</Words>
  <Characters>15334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Zlatina Kazlacheva</cp:lastModifiedBy>
  <cp:revision>164</cp:revision>
  <dcterms:created xsi:type="dcterms:W3CDTF">2023-07-17T08:42:00Z</dcterms:created>
  <dcterms:modified xsi:type="dcterms:W3CDTF">2023-08-01T18:48:00Z</dcterms:modified>
</cp:coreProperties>
</file>