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6720A" w14:textId="7560ADCC" w:rsidR="00627E66" w:rsidRPr="00925FDC" w:rsidRDefault="00627E66" w:rsidP="00065B0A">
      <w:pPr>
        <w:pStyle w:val="Tabellentext"/>
      </w:pPr>
      <w:bookmarkStart w:id="0" w:name="_GoBack"/>
      <w:bookmarkEnd w:id="0"/>
      <w:r w:rsidRPr="00925FDC">
        <w:t>Anordnung der Lernsituationen im Lernfeld</w:t>
      </w:r>
      <w:r w:rsidR="005E4EA7">
        <w:t xml:space="preserve"> 4</w:t>
      </w:r>
      <w:r w:rsidR="0053147D" w:rsidRPr="0053147D">
        <w:t xml:space="preserve">: </w:t>
      </w:r>
      <w:r w:rsidR="0053147D">
        <w:t>„</w:t>
      </w:r>
      <w:r w:rsidR="005E4EA7">
        <w:t>Beschaffungsprozesse planen und steuern</w:t>
      </w:r>
      <w:r w:rsidR="0053147D">
        <w:t>“</w:t>
      </w:r>
      <w:r w:rsidR="005A07F3">
        <w:t xml:space="preserve"> </w:t>
      </w:r>
      <w:r w:rsidR="007E489A">
        <w:t>(4</w:t>
      </w:r>
      <w:r w:rsidR="0053147D">
        <w:t>0</w:t>
      </w:r>
      <w:r w:rsidR="005A07F3">
        <w:t xml:space="preserve"> UStd.)</w:t>
      </w:r>
    </w:p>
    <w:tbl>
      <w:tblPr>
        <w:tblW w:w="145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22"/>
        <w:gridCol w:w="11160"/>
        <w:gridCol w:w="2688"/>
      </w:tblGrid>
      <w:tr w:rsidR="00925FDC" w:rsidRPr="00925FDC" w14:paraId="6021076E" w14:textId="77777777" w:rsidTr="00065B0A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B89B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Nr.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FD62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Abfolge der Lernsituationen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61CE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Zeitrichtwert (UStd.)</w:t>
            </w:r>
          </w:p>
        </w:tc>
      </w:tr>
      <w:tr w:rsidR="00925FDC" w:rsidRPr="00925FDC" w14:paraId="45229E21" w14:textId="77777777" w:rsidTr="00065B0A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00DE" w14:textId="062985DF" w:rsidR="00627E66" w:rsidRPr="00925FDC" w:rsidRDefault="00F64521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</w:t>
            </w:r>
            <w:r w:rsidR="00627E66" w:rsidRPr="00925FDC">
              <w:rPr>
                <w:rFonts w:ascii="Arial" w:hAnsi="Arial" w:cs="Arial"/>
                <w:color w:val="auto"/>
                <w:sz w:val="24"/>
                <w:szCs w:val="24"/>
              </w:rPr>
              <w:t>.1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32CA" w14:textId="39A4F5DE" w:rsidR="00627E66" w:rsidRPr="00925FDC" w:rsidRDefault="004F702A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Die Beschaffungsprozesse verschiedener Materialien des Unternehmens planen und optimieren (Beschaffungsplanung)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7030" w14:textId="111B3114" w:rsidR="00627E66" w:rsidRPr="00925FDC" w:rsidRDefault="004F702A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20</w:t>
            </w:r>
          </w:p>
        </w:tc>
      </w:tr>
      <w:tr w:rsidR="00925FDC" w:rsidRPr="00925FDC" w14:paraId="2D018220" w14:textId="77777777" w:rsidTr="00065B0A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36C5" w14:textId="62E3B6A3" w:rsidR="00627E66" w:rsidRPr="00925FDC" w:rsidRDefault="00F64521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</w:t>
            </w:r>
            <w:r w:rsidR="00627E66" w:rsidRPr="00925FDC">
              <w:rPr>
                <w:rFonts w:ascii="Arial" w:hAnsi="Arial" w:cs="Arial"/>
                <w:color w:val="auto"/>
                <w:sz w:val="24"/>
                <w:szCs w:val="24"/>
              </w:rPr>
              <w:t>.2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1B27" w14:textId="52B44BE1" w:rsidR="00627E66" w:rsidRPr="00925FDC" w:rsidRDefault="004F702A" w:rsidP="007156CE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Einen Beschaffungsvorgang planen</w:t>
            </w:r>
            <w:r w:rsidR="007156CE">
              <w:rPr>
                <w:rFonts w:ascii="Arial" w:hAnsi="Arial" w:cs="Arial"/>
                <w:color w:val="auto"/>
                <w:sz w:val="24"/>
                <w:szCs w:val="24"/>
              </w:rPr>
              <w:t>, durchführen und kontrollieren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7D1B" w14:textId="423D6E37" w:rsidR="00627E66" w:rsidRPr="00925FDC" w:rsidRDefault="004F702A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20</w:t>
            </w:r>
          </w:p>
        </w:tc>
      </w:tr>
    </w:tbl>
    <w:p w14:paraId="6FD9C804" w14:textId="77777777" w:rsidR="00627E66" w:rsidRPr="00D7295B" w:rsidRDefault="00627E66" w:rsidP="00D7295B">
      <w:pPr>
        <w:spacing w:line="240" w:lineRule="auto"/>
        <w:rPr>
          <w:rFonts w:ascii="Arial" w:hAnsi="Arial" w:cs="Arial"/>
          <w:color w:val="auto"/>
          <w:sz w:val="24"/>
          <w:szCs w:val="24"/>
        </w:rPr>
      </w:pPr>
    </w:p>
    <w:tbl>
      <w:tblPr>
        <w:tblStyle w:val="Tabellenraster"/>
        <w:tblW w:w="14570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215"/>
        <w:gridCol w:w="7355"/>
      </w:tblGrid>
      <w:tr w:rsidR="00925FDC" w:rsidRPr="00925FDC" w14:paraId="6548A373" w14:textId="77777777" w:rsidTr="00065B0A">
        <w:trPr>
          <w:trHeight w:val="1444"/>
          <w:jc w:val="center"/>
        </w:trPr>
        <w:tc>
          <w:tcPr>
            <w:tcW w:w="14600" w:type="dxa"/>
            <w:gridSpan w:val="2"/>
          </w:tcPr>
          <w:p w14:paraId="10DB3046" w14:textId="5997D5E1" w:rsidR="00925FDC" w:rsidRPr="00925FDC" w:rsidRDefault="00551CB5" w:rsidP="00DE090D">
            <w:pPr>
              <w:pStyle w:val="Tabellentext"/>
              <w:tabs>
                <w:tab w:val="left" w:pos="2444"/>
              </w:tabs>
              <w:spacing w:before="60" w:after="60"/>
              <w:rPr>
                <w:rFonts w:cs="Arial"/>
                <w:b/>
              </w:rPr>
            </w:pPr>
            <w:r w:rsidRPr="00925FDC">
              <w:rPr>
                <w:rFonts w:cs="Arial"/>
                <w:b/>
              </w:rPr>
              <w:t>Curricularer Bezug:</w:t>
            </w:r>
            <w:r w:rsidR="00DE090D">
              <w:rPr>
                <w:rFonts w:cs="Arial"/>
                <w:b/>
              </w:rPr>
              <w:t xml:space="preserve"> </w:t>
            </w:r>
          </w:p>
          <w:p w14:paraId="43D7B9C8" w14:textId="0E59FE63" w:rsidR="0011516C" w:rsidRPr="00925FDC" w:rsidRDefault="0011516C" w:rsidP="00DE090D">
            <w:pPr>
              <w:pStyle w:val="Tabellentext"/>
              <w:tabs>
                <w:tab w:val="left" w:pos="2426"/>
              </w:tabs>
              <w:spacing w:before="60" w:after="60"/>
              <w:rPr>
                <w:rFonts w:cs="Arial"/>
              </w:rPr>
            </w:pPr>
            <w:r w:rsidRPr="00925FDC">
              <w:rPr>
                <w:rFonts w:cs="Arial"/>
              </w:rPr>
              <w:t>Ausbildungsjahr</w:t>
            </w:r>
            <w:r w:rsidR="00FF0A34">
              <w:rPr>
                <w:rFonts w:cs="Arial"/>
              </w:rPr>
              <w:t>:</w:t>
            </w:r>
            <w:r w:rsidR="00FF0A34">
              <w:rPr>
                <w:rFonts w:cs="Arial"/>
              </w:rPr>
              <w:tab/>
            </w:r>
            <w:r w:rsidR="000D47F8">
              <w:rPr>
                <w:rFonts w:cs="Arial"/>
              </w:rPr>
              <w:t>1</w:t>
            </w:r>
          </w:p>
          <w:p w14:paraId="45FF0B04" w14:textId="3D711B1E" w:rsidR="0011516C" w:rsidRPr="00925FDC" w:rsidRDefault="001F0A42" w:rsidP="00DE090D">
            <w:pPr>
              <w:pStyle w:val="Tabellentext"/>
              <w:tabs>
                <w:tab w:val="left" w:pos="2426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Lernfeld Nr.</w:t>
            </w:r>
            <w:r w:rsidR="005A07F3">
              <w:rPr>
                <w:rFonts w:cs="Arial"/>
              </w:rPr>
              <w:t xml:space="preserve"> </w:t>
            </w:r>
            <w:r w:rsidR="005E4EA7">
              <w:rPr>
                <w:rFonts w:cs="Arial"/>
              </w:rPr>
              <w:t>4</w:t>
            </w:r>
            <w:r w:rsidR="0011516C" w:rsidRPr="00925FDC">
              <w:rPr>
                <w:rFonts w:cs="Arial"/>
              </w:rPr>
              <w:t xml:space="preserve">: </w:t>
            </w:r>
            <w:r w:rsidR="00FF0A34">
              <w:rPr>
                <w:rFonts w:cs="Arial"/>
              </w:rPr>
              <w:tab/>
            </w:r>
            <w:r w:rsidR="005E4EA7">
              <w:rPr>
                <w:rFonts w:cs="Arial"/>
              </w:rPr>
              <w:t xml:space="preserve">Beschaffungsprozesse planen und steuern </w:t>
            </w:r>
            <w:r w:rsidR="007D20D7">
              <w:rPr>
                <w:rFonts w:cs="Arial"/>
              </w:rPr>
              <w:t>(</w:t>
            </w:r>
            <w:r w:rsidR="007550AD">
              <w:rPr>
                <w:rFonts w:cs="Arial"/>
              </w:rPr>
              <w:t>4</w:t>
            </w:r>
            <w:r w:rsidR="0077681A">
              <w:rPr>
                <w:rFonts w:cs="Arial"/>
              </w:rPr>
              <w:t>0 UStd</w:t>
            </w:r>
            <w:r w:rsidR="00BB2C57">
              <w:rPr>
                <w:rFonts w:cs="Arial"/>
              </w:rPr>
              <w:t>.</w:t>
            </w:r>
            <w:r w:rsidR="0011516C" w:rsidRPr="00925FDC">
              <w:rPr>
                <w:rFonts w:cs="Arial"/>
              </w:rPr>
              <w:t>)</w:t>
            </w:r>
          </w:p>
          <w:p w14:paraId="64567EBA" w14:textId="21AB7AE0" w:rsidR="0011516C" w:rsidRPr="00925FDC" w:rsidRDefault="00551CB5" w:rsidP="00065B0A">
            <w:pPr>
              <w:pStyle w:val="Tabellentext"/>
              <w:tabs>
                <w:tab w:val="left" w:pos="2412"/>
              </w:tabs>
              <w:spacing w:before="60" w:after="60"/>
              <w:ind w:left="2410" w:hanging="2410"/>
              <w:rPr>
                <w:rFonts w:cs="Arial"/>
                <w:b/>
              </w:rPr>
            </w:pPr>
            <w:r w:rsidRPr="00925FDC">
              <w:rPr>
                <w:rFonts w:cs="Arial"/>
              </w:rPr>
              <w:t xml:space="preserve">Lernsituation Nr. </w:t>
            </w:r>
            <w:r w:rsidR="00CA63C2">
              <w:rPr>
                <w:rFonts w:cs="Arial"/>
              </w:rPr>
              <w:t>4.2:</w:t>
            </w:r>
            <w:r w:rsidRPr="00925FDC"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</w:r>
            <w:r w:rsidR="007156CE">
              <w:rPr>
                <w:rFonts w:cs="Arial"/>
              </w:rPr>
              <w:t>Einen Beschaffungsvorgang planen, durchführen und kontrollieren</w:t>
            </w:r>
            <w:r w:rsidR="00500C81">
              <w:rPr>
                <w:rFonts w:cs="Arial"/>
              </w:rPr>
              <w:t xml:space="preserve"> von der Bedarfsplanung bis zur Mängelrüge</w:t>
            </w:r>
            <w:r w:rsidRPr="00925FDC">
              <w:rPr>
                <w:rFonts w:cs="Arial"/>
              </w:rPr>
              <w:t xml:space="preserve"> (</w:t>
            </w:r>
            <w:r w:rsidR="00CA63C2">
              <w:rPr>
                <w:rFonts w:cs="Arial"/>
              </w:rPr>
              <w:t>20 UStd.</w:t>
            </w:r>
            <w:r w:rsidR="0011516C" w:rsidRPr="00925FDC">
              <w:rPr>
                <w:rFonts w:cs="Arial"/>
              </w:rPr>
              <w:t>)</w:t>
            </w:r>
          </w:p>
        </w:tc>
      </w:tr>
      <w:tr w:rsidR="009360BD" w:rsidRPr="00925FDC" w14:paraId="699C3AE8" w14:textId="77777777" w:rsidTr="00065B0A">
        <w:trPr>
          <w:jc w:val="center"/>
        </w:trPr>
        <w:tc>
          <w:tcPr>
            <w:tcW w:w="7230" w:type="dxa"/>
          </w:tcPr>
          <w:p w14:paraId="35795BE2" w14:textId="08FC5E1A" w:rsidR="009360BD" w:rsidRDefault="00577560" w:rsidP="007766A5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>Handlungssituation:</w:t>
            </w:r>
          </w:p>
          <w:p w14:paraId="1CCE30E8" w14:textId="4CADCAC8" w:rsidR="00EC6142" w:rsidRPr="00065B0A" w:rsidRDefault="00F84C15" w:rsidP="00065B0A">
            <w:pPr>
              <w:pStyle w:val="Tabellentext"/>
            </w:pPr>
            <w:r w:rsidRPr="00065B0A">
              <w:t>Ein Büromöbelhersteller bezieht seinen Hauptrohstoff „Spanplatten“ bisher ausschließlich bei einem nationalen Lieferanten.</w:t>
            </w:r>
          </w:p>
          <w:p w14:paraId="2EB3529D" w14:textId="5DE1518E" w:rsidR="009F2635" w:rsidRPr="00065B0A" w:rsidRDefault="00F84C15" w:rsidP="001E57BE">
            <w:pPr>
              <w:pStyle w:val="Tabellentext"/>
            </w:pPr>
            <w:r w:rsidRPr="00065B0A">
              <w:t>L</w:t>
            </w:r>
            <w:r w:rsidR="00EA0A2A" w:rsidRPr="00065B0A">
              <w:t>ieferengpässe bei Spanplatten und Preisexplosionen zwingen den Büromöbelhersteller neue –</w:t>
            </w:r>
            <w:r w:rsidR="00BB2C57" w:rsidRPr="00065B0A">
              <w:t xml:space="preserve"> </w:t>
            </w:r>
            <w:r w:rsidR="00EA0A2A" w:rsidRPr="00065B0A">
              <w:t>auch internationale</w:t>
            </w:r>
            <w:r w:rsidR="00BB2C57" w:rsidRPr="00065B0A">
              <w:t xml:space="preserve"> – </w:t>
            </w:r>
            <w:r w:rsidR="00EA0A2A" w:rsidRPr="00065B0A">
              <w:t xml:space="preserve">Lieferanten zu finden. Durch eine klare Umweltorientierung des Unternehmens soll zudem der Focus bei der Beschaffung der Spanplatten auf eine FSC-Zertifizierung gelegt werden. Nach Versendung der Anfragen erhält das Unternehmen verschiedene Angebote, welche quantitativ und qualitativ geprüft werden. Die Wareneingangsprüfung zeigt leichte Mängel, so dass die mangelhafte Lieferung </w:t>
            </w:r>
            <w:r w:rsidR="00CA6D71" w:rsidRPr="00065B0A">
              <w:t xml:space="preserve">situationsgerecht und </w:t>
            </w:r>
            <w:r w:rsidR="00EA0A2A" w:rsidRPr="00065B0A">
              <w:t xml:space="preserve">rechtssicher abgewickelt werden muss. </w:t>
            </w:r>
          </w:p>
        </w:tc>
        <w:tc>
          <w:tcPr>
            <w:tcW w:w="7370" w:type="dxa"/>
          </w:tcPr>
          <w:p w14:paraId="67964279" w14:textId="0B6E0F8A" w:rsidR="009360BD" w:rsidRPr="005A07F3" w:rsidRDefault="00C565DD" w:rsidP="007766A5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Handlungsergebnis:</w:t>
            </w:r>
          </w:p>
          <w:p w14:paraId="3BC87AEA" w14:textId="1ECC32A1" w:rsidR="00101542" w:rsidRPr="0031782E" w:rsidRDefault="00101542" w:rsidP="00065B0A">
            <w:pPr>
              <w:pStyle w:val="Tabellenspiegelstrich"/>
              <w:rPr>
                <w:b/>
              </w:rPr>
            </w:pPr>
            <w:r w:rsidRPr="0031782E">
              <w:t>Anfrage (z. B. mit Textverarbeitungssoftware)</w:t>
            </w:r>
          </w:p>
          <w:p w14:paraId="5E140865" w14:textId="48DCD327" w:rsidR="00101542" w:rsidRPr="0031782E" w:rsidRDefault="00101542" w:rsidP="00065B0A">
            <w:pPr>
              <w:pStyle w:val="Tabellenspiegelstrich"/>
              <w:rPr>
                <w:b/>
              </w:rPr>
            </w:pPr>
            <w:r w:rsidRPr="0031782E">
              <w:t>Angebotsvergleich auch digital (Tabellenkalkulationssoftware)</w:t>
            </w:r>
          </w:p>
          <w:p w14:paraId="4E84F191" w14:textId="62E34D78" w:rsidR="005A07F3" w:rsidRPr="0031782E" w:rsidRDefault="00423F9E" w:rsidP="00065B0A">
            <w:pPr>
              <w:pStyle w:val="Tabellenspiegelstrich"/>
              <w:rPr>
                <w:b/>
              </w:rPr>
            </w:pPr>
            <w:r w:rsidRPr="0031782E">
              <w:t>Bestellung</w:t>
            </w:r>
            <w:r w:rsidR="00101542" w:rsidRPr="0031782E">
              <w:t xml:space="preserve"> (z. B. mit Textverarbeitungssoftware)</w:t>
            </w:r>
          </w:p>
          <w:p w14:paraId="5254B793" w14:textId="2748968B" w:rsidR="00423F9E" w:rsidRPr="0031782E" w:rsidRDefault="00423F9E" w:rsidP="00065B0A">
            <w:pPr>
              <w:pStyle w:val="Tabellenspiegelstrich"/>
              <w:rPr>
                <w:b/>
              </w:rPr>
            </w:pPr>
            <w:r w:rsidRPr="0031782E">
              <w:t>Mahnschreiben</w:t>
            </w:r>
            <w:r w:rsidR="00101542" w:rsidRPr="0031782E">
              <w:t xml:space="preserve"> (z. B. mit Textverarbeitungssoftware)</w:t>
            </w:r>
          </w:p>
          <w:p w14:paraId="6958F9A9" w14:textId="652A84BC" w:rsidR="00423F9E" w:rsidRPr="0031782E" w:rsidRDefault="00423F9E" w:rsidP="00065B0A">
            <w:pPr>
              <w:pStyle w:val="Tabellenspiegelstrich"/>
              <w:rPr>
                <w:b/>
              </w:rPr>
            </w:pPr>
            <w:r w:rsidRPr="0031782E">
              <w:t>Mängelrüge</w:t>
            </w:r>
            <w:r w:rsidR="00101542" w:rsidRPr="0031782E">
              <w:t xml:space="preserve"> (z. B. mit Textverarbeitungssoftware)</w:t>
            </w:r>
          </w:p>
          <w:p w14:paraId="160F722F" w14:textId="1CA70C2D" w:rsidR="001F0A42" w:rsidRPr="00065B0A" w:rsidRDefault="00BB2C57" w:rsidP="00065B0A">
            <w:pPr>
              <w:pStyle w:val="Tabellenspiegelstrich"/>
              <w:rPr>
                <w:rFonts w:eastAsia="Arial"/>
              </w:rPr>
            </w:pPr>
            <w:r>
              <w:rPr>
                <w:rFonts w:eastAsia="Arial"/>
              </w:rPr>
              <w:t>Übersicht</w:t>
            </w:r>
            <w:r w:rsidR="00452910" w:rsidRPr="0031782E">
              <w:rPr>
                <w:rFonts w:eastAsia="Arial"/>
              </w:rPr>
              <w:t xml:space="preserve"> der Prozessschritte</w:t>
            </w:r>
            <w:r w:rsidR="00B93D60">
              <w:rPr>
                <w:rFonts w:eastAsia="Arial"/>
              </w:rPr>
              <w:t xml:space="preserve"> </w:t>
            </w:r>
          </w:p>
        </w:tc>
      </w:tr>
      <w:tr w:rsidR="003A58C2" w:rsidRPr="00925FDC" w14:paraId="15304238" w14:textId="77777777" w:rsidTr="00065B0A">
        <w:trPr>
          <w:jc w:val="center"/>
        </w:trPr>
        <w:tc>
          <w:tcPr>
            <w:tcW w:w="7230" w:type="dxa"/>
          </w:tcPr>
          <w:p w14:paraId="63CD6C36" w14:textId="322DCC37" w:rsidR="003A58C2" w:rsidRPr="002718E7" w:rsidRDefault="003A58C2" w:rsidP="003A58C2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2718E7">
              <w:rPr>
                <w:rFonts w:ascii="Arial" w:hAnsi="Arial" w:cs="Arial"/>
                <w:b/>
                <w:color w:val="auto"/>
                <w:sz w:val="24"/>
                <w:szCs w:val="24"/>
              </w:rPr>
              <w:t>Beruflich</w:t>
            </w:r>
            <w:r w:rsidR="002718E7" w:rsidRPr="002718E7">
              <w:rPr>
                <w:rFonts w:ascii="Arial" w:hAnsi="Arial" w:cs="Arial"/>
                <w:b/>
                <w:color w:val="auto"/>
                <w:sz w:val="24"/>
                <w:szCs w:val="24"/>
              </w:rPr>
              <w:t>e</w:t>
            </w:r>
            <w:r w:rsidRPr="002718E7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Handlungskompetenz als vollständige Handlung:</w:t>
            </w:r>
          </w:p>
          <w:p w14:paraId="64F08667" w14:textId="36ED723D" w:rsidR="003A58C2" w:rsidRPr="002718E7" w:rsidRDefault="003A58C2" w:rsidP="00065B0A">
            <w:pPr>
              <w:pStyle w:val="Tabellentext"/>
            </w:pPr>
            <w:r w:rsidRPr="002718E7">
              <w:t xml:space="preserve">Die </w:t>
            </w:r>
            <w:r w:rsidR="00065B0A">
              <w:t>Schülerinnen und Schüler</w:t>
            </w:r>
          </w:p>
          <w:p w14:paraId="4A002EBC" w14:textId="48493420" w:rsidR="003A58C2" w:rsidRPr="002718E7" w:rsidRDefault="003A58C2" w:rsidP="00065B0A">
            <w:pPr>
              <w:pStyle w:val="Tabellenspiegelstrich"/>
              <w:rPr>
                <w:i/>
              </w:rPr>
            </w:pPr>
            <w:r w:rsidRPr="00065B0A">
              <w:rPr>
                <w:rStyle w:val="LSorange"/>
              </w:rPr>
              <w:t>ermitteln Bezugsquellen</w:t>
            </w:r>
            <w:r w:rsidRPr="003B2E8D">
              <w:rPr>
                <w:spacing w:val="-6"/>
              </w:rPr>
              <w:t xml:space="preserve"> </w:t>
            </w:r>
            <w:r w:rsidRPr="002718E7">
              <w:rPr>
                <w:i/>
              </w:rPr>
              <w:t>(regional,</w:t>
            </w:r>
            <w:r w:rsidRPr="002718E7">
              <w:rPr>
                <w:i/>
                <w:spacing w:val="-6"/>
              </w:rPr>
              <w:t xml:space="preserve"> </w:t>
            </w:r>
            <w:r w:rsidRPr="002718E7">
              <w:rPr>
                <w:i/>
              </w:rPr>
              <w:t>national,</w:t>
            </w:r>
            <w:r w:rsidRPr="002718E7">
              <w:rPr>
                <w:i/>
                <w:spacing w:val="-6"/>
              </w:rPr>
              <w:t xml:space="preserve"> </w:t>
            </w:r>
            <w:r w:rsidRPr="002718E7">
              <w:rPr>
                <w:i/>
              </w:rPr>
              <w:t>international)</w:t>
            </w:r>
          </w:p>
          <w:p w14:paraId="32AC1A9B" w14:textId="77777777" w:rsidR="003A58C2" w:rsidRPr="002718E7" w:rsidRDefault="003A58C2" w:rsidP="00065B0A">
            <w:pPr>
              <w:pStyle w:val="Tabellenspiegelstrich"/>
            </w:pPr>
            <w:r w:rsidRPr="002718E7">
              <w:t>planen</w:t>
            </w:r>
            <w:r w:rsidRPr="002718E7">
              <w:rPr>
                <w:b/>
                <w:spacing w:val="-7"/>
              </w:rPr>
              <w:t xml:space="preserve"> </w:t>
            </w:r>
            <w:r w:rsidRPr="002718E7">
              <w:t>die</w:t>
            </w:r>
            <w:r w:rsidRPr="002718E7">
              <w:rPr>
                <w:spacing w:val="-7"/>
              </w:rPr>
              <w:t xml:space="preserve"> </w:t>
            </w:r>
            <w:r w:rsidRPr="002718E7">
              <w:t>Beschaffung</w:t>
            </w:r>
            <w:r w:rsidRPr="002718E7">
              <w:rPr>
                <w:spacing w:val="-8"/>
              </w:rPr>
              <w:t xml:space="preserve"> </w:t>
            </w:r>
            <w:r w:rsidRPr="002718E7">
              <w:t>bei</w:t>
            </w:r>
            <w:r w:rsidRPr="002718E7">
              <w:rPr>
                <w:spacing w:val="-5"/>
              </w:rPr>
              <w:t xml:space="preserve"> </w:t>
            </w:r>
            <w:r w:rsidRPr="002718E7">
              <w:t>einem,</w:t>
            </w:r>
            <w:r w:rsidRPr="002718E7">
              <w:rPr>
                <w:spacing w:val="-6"/>
              </w:rPr>
              <w:t xml:space="preserve"> </w:t>
            </w:r>
            <w:r w:rsidRPr="002718E7">
              <w:t>zwei</w:t>
            </w:r>
            <w:r w:rsidRPr="002718E7">
              <w:rPr>
                <w:spacing w:val="-5"/>
              </w:rPr>
              <w:t xml:space="preserve"> </w:t>
            </w:r>
            <w:r w:rsidRPr="002718E7">
              <w:t>und</w:t>
            </w:r>
            <w:r w:rsidRPr="002718E7">
              <w:rPr>
                <w:spacing w:val="-6"/>
              </w:rPr>
              <w:t xml:space="preserve"> </w:t>
            </w:r>
            <w:r w:rsidRPr="002718E7">
              <w:t>mehreren Lieferanten</w:t>
            </w:r>
          </w:p>
          <w:p w14:paraId="4ACFE342" w14:textId="77777777" w:rsidR="003A58C2" w:rsidRPr="00065B0A" w:rsidRDefault="003A58C2" w:rsidP="00065B0A">
            <w:pPr>
              <w:pStyle w:val="Tabellenspiegelstrich"/>
              <w:rPr>
                <w:rStyle w:val="LSorange"/>
              </w:rPr>
            </w:pPr>
            <w:r w:rsidRPr="00065B0A">
              <w:rPr>
                <w:rStyle w:val="LSorange"/>
              </w:rPr>
              <w:t>berücksichtigen auch digitale Beschaffungsmöglichkeiten von Unternehmen zu Unternehmen</w:t>
            </w:r>
          </w:p>
          <w:p w14:paraId="05F49FBC" w14:textId="562D48B8" w:rsidR="003A58C2" w:rsidRPr="002718E7" w:rsidRDefault="003A58C2" w:rsidP="00065B0A">
            <w:pPr>
              <w:pStyle w:val="Tabellenspiegelstrich"/>
            </w:pPr>
            <w:r w:rsidRPr="002718E7">
              <w:lastRenderedPageBreak/>
              <w:t>entscheiden sich für die Vorgehensweise zur Ermittlung von einer/mehrerer Bezugsquellen</w:t>
            </w:r>
          </w:p>
          <w:p w14:paraId="6103775A" w14:textId="738AC0D8" w:rsidR="003A58C2" w:rsidRPr="00065B0A" w:rsidRDefault="003A58C2" w:rsidP="00065B0A">
            <w:pPr>
              <w:pStyle w:val="Tabellenspiegelstrich"/>
              <w:rPr>
                <w:rStyle w:val="LSblau"/>
              </w:rPr>
            </w:pPr>
            <w:r w:rsidRPr="00065B0A">
              <w:rPr>
                <w:rStyle w:val="LSblau"/>
              </w:rPr>
              <w:t xml:space="preserve">formulieren auch eine fremdsprachliche Anfrage </w:t>
            </w:r>
            <w:r w:rsidR="003B2E8D" w:rsidRPr="00065B0A">
              <w:rPr>
                <w:rStyle w:val="LSblau"/>
              </w:rPr>
              <w:t>mit einem Textverarbeitungsprog</w:t>
            </w:r>
            <w:r w:rsidR="00AF323D" w:rsidRPr="00065B0A">
              <w:rPr>
                <w:rStyle w:val="LSblau"/>
              </w:rPr>
              <w:t>r</w:t>
            </w:r>
            <w:r w:rsidR="003B2E8D" w:rsidRPr="00065B0A">
              <w:rPr>
                <w:rStyle w:val="LSblau"/>
              </w:rPr>
              <w:t xml:space="preserve">amm und Übersetzungshilfe </w:t>
            </w:r>
            <w:r w:rsidRPr="00065B0A">
              <w:rPr>
                <w:rStyle w:val="LSblau"/>
              </w:rPr>
              <w:t>an potenzielle Lieferanten</w:t>
            </w:r>
          </w:p>
          <w:p w14:paraId="1EEC8D9E" w14:textId="6254C203" w:rsidR="003A58C2" w:rsidRPr="00065B0A" w:rsidRDefault="003A58C2" w:rsidP="00065B0A">
            <w:pPr>
              <w:pStyle w:val="Tabellenspiegelstrich"/>
              <w:rPr>
                <w:rStyle w:val="LSgrn"/>
              </w:rPr>
            </w:pPr>
            <w:r w:rsidRPr="00065B0A">
              <w:rPr>
                <w:rStyle w:val="LSgrn"/>
              </w:rPr>
              <w:t xml:space="preserve">führen einen quantitativen Angebotsvergleich </w:t>
            </w:r>
            <w:r w:rsidR="003B2E8D" w:rsidRPr="00065B0A">
              <w:rPr>
                <w:rStyle w:val="LSgrn"/>
              </w:rPr>
              <w:t xml:space="preserve">mit einem Tabellenkalkulationsprogramm </w:t>
            </w:r>
            <w:r w:rsidRPr="00065B0A">
              <w:rPr>
                <w:rStyle w:val="LSgrn"/>
              </w:rPr>
              <w:t>durch</w:t>
            </w:r>
          </w:p>
          <w:p w14:paraId="55D7730A" w14:textId="4F81C1EF" w:rsidR="003A58C2" w:rsidRPr="002718E7" w:rsidRDefault="003A58C2" w:rsidP="00065B0A">
            <w:pPr>
              <w:pStyle w:val="Tabellenspiegelstrich"/>
            </w:pPr>
            <w:r w:rsidRPr="002718E7">
              <w:t>berücksichtigen beim weltweiten Handel unterschiedliche Währungen</w:t>
            </w:r>
            <w:r w:rsidR="002718E7" w:rsidRPr="002718E7">
              <w:t xml:space="preserve"> und das Wechselkursrisiko</w:t>
            </w:r>
          </w:p>
          <w:p w14:paraId="3C9DC9F8" w14:textId="335C5BDB" w:rsidR="002718E7" w:rsidRPr="00065B0A" w:rsidRDefault="003A58C2" w:rsidP="00065B0A">
            <w:pPr>
              <w:pStyle w:val="Tabellenspiegelstrich"/>
              <w:rPr>
                <w:rStyle w:val="LSgrn"/>
              </w:rPr>
            </w:pPr>
            <w:r w:rsidRPr="00065B0A">
              <w:rPr>
                <w:rStyle w:val="LSgrn"/>
              </w:rPr>
              <w:t xml:space="preserve">erarbeiten </w:t>
            </w:r>
            <w:r w:rsidR="00BB2C57" w:rsidRPr="00065B0A">
              <w:rPr>
                <w:rStyle w:val="LSgrn"/>
              </w:rPr>
              <w:t xml:space="preserve">mithilfe eines Tabellenkalkulationsprogramms </w:t>
            </w:r>
            <w:r w:rsidRPr="00065B0A">
              <w:rPr>
                <w:rStyle w:val="LSgrn"/>
              </w:rPr>
              <w:t xml:space="preserve">unter ökologischen, ökonomischen, rechtlichen und sozialen Aspekten der Nachhaltigkeit einen qualitativen Angebotsvergleich </w:t>
            </w:r>
            <w:r w:rsidR="003B2E8D" w:rsidRPr="00065B0A">
              <w:rPr>
                <w:rStyle w:val="LSgrn"/>
              </w:rPr>
              <w:t>und führen eine Nutzwertanalyse durch</w:t>
            </w:r>
          </w:p>
          <w:p w14:paraId="1BA98625" w14:textId="274B1008" w:rsidR="003A58C2" w:rsidRPr="002718E7" w:rsidRDefault="003A58C2" w:rsidP="00065B0A">
            <w:pPr>
              <w:pStyle w:val="Tabellenspiegelstrich"/>
            </w:pPr>
            <w:r w:rsidRPr="00065B0A">
              <w:rPr>
                <w:rStyle w:val="LSblau"/>
              </w:rPr>
              <w:t>bestellen</w:t>
            </w:r>
            <w:r w:rsidR="003B2E8D" w:rsidRPr="00065B0A">
              <w:rPr>
                <w:rStyle w:val="LSblau"/>
              </w:rPr>
              <w:t xml:space="preserve"> mit einem Textverarbeitungsprogramm</w:t>
            </w:r>
            <w:r w:rsidRPr="002718E7">
              <w:rPr>
                <w:spacing w:val="-15"/>
              </w:rPr>
              <w:t xml:space="preserve"> </w:t>
            </w:r>
            <w:r w:rsidRPr="002718E7">
              <w:t>die</w:t>
            </w:r>
            <w:r w:rsidRPr="002718E7">
              <w:rPr>
                <w:spacing w:val="-15"/>
              </w:rPr>
              <w:t xml:space="preserve"> </w:t>
            </w:r>
            <w:r w:rsidR="002718E7" w:rsidRPr="002718E7">
              <w:t>Materialien</w:t>
            </w:r>
          </w:p>
          <w:p w14:paraId="430C28C8" w14:textId="77777777" w:rsidR="003A58C2" w:rsidRPr="002718E7" w:rsidRDefault="003A58C2" w:rsidP="00065B0A">
            <w:pPr>
              <w:pStyle w:val="Tabellenspiegelstrich"/>
            </w:pPr>
            <w:r w:rsidRPr="002718E7">
              <w:t>überwachen</w:t>
            </w:r>
            <w:r w:rsidRPr="002718E7">
              <w:rPr>
                <w:spacing w:val="-9"/>
              </w:rPr>
              <w:t xml:space="preserve"> </w:t>
            </w:r>
            <w:r w:rsidRPr="002718E7">
              <w:t>den</w:t>
            </w:r>
            <w:r w:rsidRPr="002718E7">
              <w:rPr>
                <w:spacing w:val="-9"/>
              </w:rPr>
              <w:t xml:space="preserve"> </w:t>
            </w:r>
            <w:r w:rsidRPr="002718E7">
              <w:t>Wareneingang</w:t>
            </w:r>
            <w:r w:rsidRPr="002718E7">
              <w:rPr>
                <w:spacing w:val="-12"/>
              </w:rPr>
              <w:t xml:space="preserve"> </w:t>
            </w:r>
            <w:r w:rsidRPr="002718E7">
              <w:t>und</w:t>
            </w:r>
            <w:r w:rsidRPr="002718E7">
              <w:rPr>
                <w:spacing w:val="-9"/>
              </w:rPr>
              <w:t xml:space="preserve"> </w:t>
            </w:r>
            <w:r w:rsidRPr="002718E7">
              <w:t>kontrollieren</w:t>
            </w:r>
            <w:r w:rsidRPr="002718E7">
              <w:rPr>
                <w:spacing w:val="-9"/>
              </w:rPr>
              <w:t xml:space="preserve"> </w:t>
            </w:r>
            <w:r w:rsidRPr="002718E7">
              <w:t>die</w:t>
            </w:r>
            <w:r w:rsidRPr="002718E7">
              <w:rPr>
                <w:spacing w:val="-10"/>
              </w:rPr>
              <w:t xml:space="preserve"> </w:t>
            </w:r>
            <w:r w:rsidRPr="002718E7">
              <w:t>Wareneingangsprotokolle</w:t>
            </w:r>
          </w:p>
          <w:p w14:paraId="1D6A1985" w14:textId="508008BD" w:rsidR="003A58C2" w:rsidRPr="002718E7" w:rsidRDefault="003A58C2" w:rsidP="00065B0A">
            <w:pPr>
              <w:pStyle w:val="Tabellenspiegelstrich"/>
            </w:pPr>
            <w:r w:rsidRPr="002718E7">
              <w:t>überprüfen Eingangsrechnungen und veranlassen die Zahlung</w:t>
            </w:r>
          </w:p>
          <w:p w14:paraId="25C6834C" w14:textId="77777777" w:rsidR="003A58C2" w:rsidRPr="002718E7" w:rsidRDefault="003A58C2" w:rsidP="00065B0A">
            <w:pPr>
              <w:pStyle w:val="Tabellenspiegelstrich"/>
            </w:pPr>
            <w:r w:rsidRPr="002718E7">
              <w:t>identifizieren bei den Vertragsstörungen Nicht-Rechtzeitig-Lieferung sowie Schlechtleistung rechtliche und ökonomische Handlungsspielräume innerhalb der betrieblichen Vorgaben</w:t>
            </w:r>
          </w:p>
          <w:p w14:paraId="3A38544B" w14:textId="77777777" w:rsidR="003A58C2" w:rsidRPr="002718E7" w:rsidRDefault="003A58C2" w:rsidP="00065B0A">
            <w:pPr>
              <w:pStyle w:val="Tabellenspiegelstrich"/>
            </w:pPr>
            <w:r w:rsidRPr="002718E7">
              <w:t>kommunizieren intern und extern wertschätzend und lösungsorientiert</w:t>
            </w:r>
          </w:p>
          <w:p w14:paraId="010C3099" w14:textId="28D87818" w:rsidR="003A58C2" w:rsidRPr="00065B0A" w:rsidRDefault="003A58C2" w:rsidP="00065B0A">
            <w:pPr>
              <w:pStyle w:val="Tabellenspiegelstrich"/>
              <w:rPr>
                <w:rStyle w:val="LSblau"/>
              </w:rPr>
            </w:pPr>
            <w:r w:rsidRPr="00065B0A">
              <w:rPr>
                <w:rStyle w:val="LSblau"/>
              </w:rPr>
              <w:t>formulieren Mahnschreiben und Mängelrügen</w:t>
            </w:r>
            <w:r w:rsidR="003B2E8D" w:rsidRPr="00065B0A">
              <w:rPr>
                <w:rStyle w:val="LSblau"/>
              </w:rPr>
              <w:t xml:space="preserve"> mit einem Textverarbeitungsprogramm</w:t>
            </w:r>
          </w:p>
          <w:p w14:paraId="16F6D3CC" w14:textId="3F7D9CD1" w:rsidR="003A58C2" w:rsidRPr="00065B0A" w:rsidRDefault="003A58C2" w:rsidP="003A58C2">
            <w:pPr>
              <w:pStyle w:val="Tabellenspiegelstrich"/>
            </w:pPr>
            <w:r w:rsidRPr="002718E7">
              <w:t>bewerten</w:t>
            </w:r>
            <w:r w:rsidRPr="002718E7">
              <w:rPr>
                <w:b/>
              </w:rPr>
              <w:t xml:space="preserve"> </w:t>
            </w:r>
            <w:r w:rsidRPr="002718E7">
              <w:t>den Beschaffungsprozess im Hinblick auf die Ziele der Beschaffung und die Zus</w:t>
            </w:r>
            <w:r w:rsidR="002718E7" w:rsidRPr="002718E7">
              <w:t>ammenarbeit mit den Lieferanten</w:t>
            </w:r>
            <w:r w:rsidR="00860F9F">
              <w:t>.</w:t>
            </w:r>
          </w:p>
        </w:tc>
        <w:tc>
          <w:tcPr>
            <w:tcW w:w="7370" w:type="dxa"/>
          </w:tcPr>
          <w:p w14:paraId="14EAF090" w14:textId="7597CA22" w:rsidR="003A58C2" w:rsidRDefault="003A58C2" w:rsidP="003A58C2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lastRenderedPageBreak/>
              <w:t>Konkretisierung der Inhalte:</w:t>
            </w:r>
          </w:p>
          <w:p w14:paraId="643A6E7B" w14:textId="3D714080" w:rsidR="003A58C2" w:rsidRPr="0031782E" w:rsidRDefault="003A58C2" w:rsidP="00065B0A">
            <w:pPr>
              <w:pStyle w:val="Tabellenspiegelstrich"/>
            </w:pPr>
            <w:r w:rsidRPr="0031782E">
              <w:t>Bedarfsmeldung</w:t>
            </w:r>
          </w:p>
          <w:p w14:paraId="38928920" w14:textId="45449030" w:rsidR="003A58C2" w:rsidRPr="0031782E" w:rsidRDefault="003A58C2" w:rsidP="00065B0A">
            <w:pPr>
              <w:pStyle w:val="Tabellenspiegelstrich"/>
            </w:pPr>
            <w:r w:rsidRPr="0031782E">
              <w:t>Bezugsquellenermittlung</w:t>
            </w:r>
          </w:p>
          <w:p w14:paraId="632C0052" w14:textId="77777777" w:rsidR="003A58C2" w:rsidRPr="0031782E" w:rsidRDefault="003A58C2" w:rsidP="00065B0A">
            <w:pPr>
              <w:pStyle w:val="Tabellenspiegelstrich"/>
            </w:pPr>
            <w:r w:rsidRPr="0031782E">
              <w:t>Anfrage</w:t>
            </w:r>
          </w:p>
          <w:p w14:paraId="725C5761" w14:textId="47472D40" w:rsidR="003A58C2" w:rsidRPr="0031782E" w:rsidRDefault="003A58C2" w:rsidP="00065B0A">
            <w:pPr>
              <w:pStyle w:val="Tabellenspiegelstrich"/>
            </w:pPr>
            <w:r w:rsidRPr="0031782E">
              <w:t>quantitativer und qualitativer Angebotsvergleich (Nutzwertanalyse)</w:t>
            </w:r>
          </w:p>
          <w:p w14:paraId="290270C7" w14:textId="242DF0D0" w:rsidR="003A58C2" w:rsidRPr="0031782E" w:rsidRDefault="003A58C2" w:rsidP="00065B0A">
            <w:pPr>
              <w:pStyle w:val="Tabellenspiegelstrich"/>
            </w:pPr>
            <w:r w:rsidRPr="0031782E">
              <w:t>Bestellung</w:t>
            </w:r>
          </w:p>
          <w:p w14:paraId="117C2BF7" w14:textId="117AA5BA" w:rsidR="003A58C2" w:rsidRPr="0031782E" w:rsidRDefault="003A58C2" w:rsidP="00065B0A">
            <w:pPr>
              <w:pStyle w:val="Tabellenspiegelstrich"/>
            </w:pPr>
            <w:r w:rsidRPr="0031782E">
              <w:lastRenderedPageBreak/>
              <w:t xml:space="preserve">Importvorgang mit fremdsprachlicher Anfrage und Fremdwährung </w:t>
            </w:r>
          </w:p>
          <w:p w14:paraId="29348CAA" w14:textId="4A5567C6" w:rsidR="003A58C2" w:rsidRPr="0031782E" w:rsidRDefault="003A58C2" w:rsidP="00065B0A">
            <w:pPr>
              <w:pStyle w:val="Tabellenspiegelstrich"/>
            </w:pPr>
            <w:r w:rsidRPr="0031782E">
              <w:t>Terminüberwachung Wareneingang</w:t>
            </w:r>
          </w:p>
          <w:p w14:paraId="5ABF25EA" w14:textId="4FA78C95" w:rsidR="003A58C2" w:rsidRPr="0031782E" w:rsidRDefault="003A58C2" w:rsidP="00065B0A">
            <w:pPr>
              <w:pStyle w:val="Tabellenspiegelstrich"/>
            </w:pPr>
            <w:r w:rsidRPr="0031782E">
              <w:t>W</w:t>
            </w:r>
            <w:r>
              <w:t>areneingang prüfen</w:t>
            </w:r>
          </w:p>
          <w:p w14:paraId="0B82C562" w14:textId="33D2D5DC" w:rsidR="003A58C2" w:rsidRPr="0031782E" w:rsidRDefault="003A58C2" w:rsidP="00065B0A">
            <w:pPr>
              <w:pStyle w:val="Tabellenspiegelstrich"/>
            </w:pPr>
            <w:r w:rsidRPr="0031782E">
              <w:t>Eingangsrechnung prüfen</w:t>
            </w:r>
          </w:p>
          <w:p w14:paraId="5CA2D1C8" w14:textId="7D6491CB" w:rsidR="003A58C2" w:rsidRDefault="003A58C2" w:rsidP="00065B0A">
            <w:pPr>
              <w:pStyle w:val="Tabellenspiegelstrich"/>
            </w:pPr>
            <w:r w:rsidRPr="0031782E">
              <w:t>Zahlungsvorgang</w:t>
            </w:r>
          </w:p>
          <w:p w14:paraId="7CFDD378" w14:textId="1B456FBC" w:rsidR="003A58C2" w:rsidRPr="00193327" w:rsidRDefault="003A58C2" w:rsidP="00065B0A">
            <w:pPr>
              <w:pStyle w:val="Tabellenspiegelstrich"/>
            </w:pPr>
            <w:r w:rsidRPr="00193327">
              <w:t>Nicht-R</w:t>
            </w:r>
            <w:r w:rsidR="00500C81">
              <w:t>echt</w:t>
            </w:r>
            <w:r w:rsidRPr="00193327">
              <w:t>zeitig-Lieferung (incl. Mahnschreiben)</w:t>
            </w:r>
          </w:p>
          <w:p w14:paraId="60D15925" w14:textId="29902286" w:rsidR="003A58C2" w:rsidRPr="00193327" w:rsidRDefault="003A58C2" w:rsidP="00065B0A">
            <w:pPr>
              <w:pStyle w:val="Tabellenspiegelstrich"/>
            </w:pPr>
            <w:r w:rsidRPr="00193327">
              <w:t>Schlechtleistung (Mängelarten, Gewährleistung, Mängelrüge und Verjährungsfristen)</w:t>
            </w:r>
          </w:p>
          <w:p w14:paraId="1FDD4E59" w14:textId="3FA541F0" w:rsidR="003A58C2" w:rsidRDefault="003A58C2" w:rsidP="00065B0A">
            <w:pPr>
              <w:pStyle w:val="Tabellenspiegelstrich"/>
            </w:pPr>
            <w:r w:rsidRPr="00193327">
              <w:t>Garantie und Kulanz</w:t>
            </w:r>
          </w:p>
          <w:p w14:paraId="41DF7106" w14:textId="42D3731F" w:rsidR="00193327" w:rsidRDefault="00193327" w:rsidP="00065B0A">
            <w:pPr>
              <w:pStyle w:val="Tabellenspiegelstrich"/>
            </w:pPr>
            <w:r>
              <w:t>Lieferantenbewertung</w:t>
            </w:r>
          </w:p>
          <w:p w14:paraId="1627F009" w14:textId="767649DA" w:rsidR="003A58C2" w:rsidRPr="00065B0A" w:rsidRDefault="00193327" w:rsidP="00065B0A">
            <w:pPr>
              <w:pStyle w:val="Tabellenspiegelstrich"/>
            </w:pPr>
            <w:r>
              <w:t>Beschaffungscontrolling</w:t>
            </w:r>
          </w:p>
        </w:tc>
      </w:tr>
      <w:tr w:rsidR="003A58C2" w:rsidRPr="00925FDC" w14:paraId="65C38248" w14:textId="77777777" w:rsidTr="00065B0A">
        <w:trPr>
          <w:jc w:val="center"/>
        </w:trPr>
        <w:tc>
          <w:tcPr>
            <w:tcW w:w="14600" w:type="dxa"/>
            <w:gridSpan w:val="2"/>
          </w:tcPr>
          <w:p w14:paraId="260243F1" w14:textId="11E11171" w:rsidR="003A58C2" w:rsidRPr="007D12D6" w:rsidRDefault="003A58C2" w:rsidP="00065B0A">
            <w:pPr>
              <w:pStyle w:val="Tabellenberschrift"/>
            </w:pPr>
            <w:r>
              <w:lastRenderedPageBreak/>
              <w:t xml:space="preserve">Didaktisch-methodische </w:t>
            </w:r>
            <w:r w:rsidRPr="00925FDC">
              <w:t>Anregungen:</w:t>
            </w:r>
            <w:r>
              <w:t xml:space="preserve"> </w:t>
            </w:r>
            <w:r>
              <w:br/>
            </w:r>
            <w:r w:rsidRPr="007D12D6">
              <w:t>(z. B. Möglichkeiten der Leistungsbewertung und Lernortkooperationen sowie Materialien und Medien)</w:t>
            </w:r>
          </w:p>
          <w:p w14:paraId="264B9AB5" w14:textId="77777777" w:rsidR="003A58C2" w:rsidRDefault="003A58C2" w:rsidP="003A58C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1F5F42B" w14:textId="77777777" w:rsidR="00D76D88" w:rsidRDefault="00D76D88" w:rsidP="00065B0A">
            <w:pPr>
              <w:pStyle w:val="Tabellenberschrift"/>
            </w:pPr>
            <w:r w:rsidRPr="003976E0">
              <w:t>Lern- und Arbeitstechniken</w:t>
            </w:r>
            <w:r>
              <w:t>:</w:t>
            </w:r>
          </w:p>
          <w:p w14:paraId="7AF3A25E" w14:textId="77777777" w:rsidR="00D76D88" w:rsidRDefault="00D76D88" w:rsidP="00065B0A">
            <w:pPr>
              <w:pStyle w:val="Tabellentext"/>
            </w:pPr>
            <w:r>
              <w:t>Unterrichtsgespräch, Gruppenarbeit, Reflexion des Arbeitsprozesses der Beschaffungsabwicklung</w:t>
            </w:r>
          </w:p>
          <w:p w14:paraId="413EE500" w14:textId="77777777" w:rsidR="00D76D88" w:rsidRDefault="00D76D88" w:rsidP="00065B0A">
            <w:pPr>
              <w:pStyle w:val="Tabellentext"/>
            </w:pPr>
          </w:p>
          <w:p w14:paraId="28E4A91A" w14:textId="77777777" w:rsidR="00D76D88" w:rsidRDefault="00D76D88" w:rsidP="00065B0A">
            <w:pPr>
              <w:pStyle w:val="Tabellenberschrift"/>
            </w:pPr>
            <w:r w:rsidRPr="003976E0">
              <w:t>Unterrichtsmaterialien/Fundstelle</w:t>
            </w:r>
            <w:r>
              <w:t>:</w:t>
            </w:r>
          </w:p>
          <w:p w14:paraId="1F769A4D" w14:textId="77777777" w:rsidR="003976E0" w:rsidRDefault="00D76D88" w:rsidP="00065B0A">
            <w:pPr>
              <w:pStyle w:val="Tabellentext"/>
            </w:pPr>
            <w:r>
              <w:t>Bedarfs</w:t>
            </w:r>
            <w:r w:rsidR="003976E0">
              <w:t>meldung, Internetrecherche, Textverarbeitungsprogramm, Tabellenkalkulationsprogramm, Übersetzungsprogramm</w:t>
            </w:r>
          </w:p>
          <w:p w14:paraId="5090555F" w14:textId="77777777" w:rsidR="003976E0" w:rsidRDefault="003976E0" w:rsidP="00065B0A">
            <w:pPr>
              <w:pStyle w:val="Tabellenberschrift"/>
            </w:pPr>
            <w:r w:rsidRPr="003976E0">
              <w:lastRenderedPageBreak/>
              <w:t>Organisatorische Hinweise</w:t>
            </w:r>
            <w:r>
              <w:t>:</w:t>
            </w:r>
          </w:p>
          <w:p w14:paraId="78ED84EF" w14:textId="77777777" w:rsidR="003976E0" w:rsidRDefault="003976E0" w:rsidP="00065B0A">
            <w:pPr>
              <w:pStyle w:val="Tabellentext"/>
            </w:pPr>
            <w:r>
              <w:t xml:space="preserve">Computer (z. B. Browser, Tabellenkalkulationsprogramm, Textverarbeitungsprogramm), Möglichkeit von Leihgeräten </w:t>
            </w:r>
          </w:p>
          <w:p w14:paraId="560FF48E" w14:textId="77777777" w:rsidR="003976E0" w:rsidRDefault="003976E0" w:rsidP="003A58C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55E5824" w14:textId="77777777" w:rsidR="003976E0" w:rsidRDefault="003976E0" w:rsidP="00065B0A">
            <w:pPr>
              <w:pStyle w:val="Tabellenberschrift"/>
            </w:pPr>
            <w:r w:rsidRPr="003976E0">
              <w:t>Hinweise zur Lernerfolgsüberprüfung und Leistungsbewertung</w:t>
            </w:r>
            <w:r>
              <w:t>:</w:t>
            </w:r>
          </w:p>
          <w:p w14:paraId="243C6B6A" w14:textId="6AAA7351" w:rsidR="003976E0" w:rsidRDefault="003976E0" w:rsidP="00065B0A">
            <w:pPr>
              <w:pStyle w:val="Tabellenspiegelstrich"/>
            </w:pPr>
            <w:r>
              <w:t>Bewertung der Präsentation zu den Teilprozessen der Beschaffungsabwicklung</w:t>
            </w:r>
          </w:p>
          <w:p w14:paraId="2816D07B" w14:textId="2AF8065D" w:rsidR="00820E1C" w:rsidRDefault="00820E1C" w:rsidP="00065B0A">
            <w:pPr>
              <w:pStyle w:val="Tabellenspiegelstrich"/>
            </w:pPr>
            <w:r>
              <w:t>Bewertung der Handlungsprodukte (Anfrage, Bestellung, Mahnschreiben, Mängelrüge)</w:t>
            </w:r>
          </w:p>
          <w:p w14:paraId="0818DF5A" w14:textId="13DD930B" w:rsidR="00820E1C" w:rsidRDefault="00820E1C" w:rsidP="00065B0A">
            <w:pPr>
              <w:pStyle w:val="Tabellenspiegelstrich"/>
            </w:pPr>
            <w:r>
              <w:t>Bewertung des digitalen Angebotsvergleichs</w:t>
            </w:r>
          </w:p>
          <w:p w14:paraId="2F82DAA7" w14:textId="77777777" w:rsidR="003976E0" w:rsidRDefault="003976E0" w:rsidP="00065B0A">
            <w:pPr>
              <w:pStyle w:val="Tabellenspiegelstrich"/>
            </w:pPr>
            <w:r>
              <w:t>Klassenarbeit</w:t>
            </w:r>
          </w:p>
          <w:p w14:paraId="152273DC" w14:textId="1715CCA9" w:rsidR="003A58C2" w:rsidRPr="00065B0A" w:rsidRDefault="003976E0" w:rsidP="003A58C2">
            <w:pPr>
              <w:pStyle w:val="Tabellenspiegelstrich"/>
            </w:pPr>
            <w:r>
              <w:t>Präsentation der Ergebnisse</w:t>
            </w:r>
          </w:p>
        </w:tc>
      </w:tr>
    </w:tbl>
    <w:p w14:paraId="6777F65E" w14:textId="1DC6BEC7" w:rsidR="004238F3" w:rsidRPr="00BE0DE9" w:rsidRDefault="004238F3" w:rsidP="004238F3">
      <w:pPr>
        <w:rPr>
          <w:rFonts w:ascii="Arial" w:hAnsi="Arial" w:cs="Arial"/>
          <w:bCs/>
          <w:color w:val="4CB848"/>
          <w:sz w:val="20"/>
          <w:szCs w:val="20"/>
        </w:rPr>
      </w:pPr>
      <w:r w:rsidRPr="00BE0DE9">
        <w:rPr>
          <w:rFonts w:ascii="Arial" w:hAnsi="Arial" w:cs="Arial"/>
          <w:bCs/>
          <w:color w:val="F36E21"/>
          <w:sz w:val="20"/>
          <w:szCs w:val="20"/>
        </w:rPr>
        <w:lastRenderedPageBreak/>
        <w:t>Medienkompetenz</w:t>
      </w:r>
      <w:r w:rsidRPr="00BE0DE9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BE0DE9">
        <w:rPr>
          <w:rFonts w:ascii="Arial" w:hAnsi="Arial" w:cs="Arial"/>
          <w:bCs/>
          <w:color w:val="007EC5"/>
          <w:sz w:val="20"/>
          <w:szCs w:val="20"/>
        </w:rPr>
        <w:t>Anwendungs-Know-how</w:t>
      </w:r>
      <w:r w:rsidRPr="00BE0DE9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BE0DE9">
        <w:rPr>
          <w:rFonts w:ascii="Arial" w:hAnsi="Arial" w:cs="Arial"/>
          <w:bCs/>
          <w:color w:val="4CB848"/>
          <w:sz w:val="20"/>
          <w:szCs w:val="20"/>
        </w:rPr>
        <w:t xml:space="preserve">Informatische Grundkenntnisse </w:t>
      </w:r>
    </w:p>
    <w:p w14:paraId="340DC2D2" w14:textId="20093162" w:rsidR="00DA3F9F" w:rsidRPr="00BE0DE9" w:rsidRDefault="004238F3" w:rsidP="004238F3">
      <w:pPr>
        <w:rPr>
          <w:rFonts w:ascii="Arial" w:hAnsi="Arial" w:cs="Arial"/>
          <w:bCs/>
          <w:sz w:val="20"/>
          <w:szCs w:val="20"/>
        </w:rPr>
      </w:pPr>
      <w:r w:rsidRPr="00BE0DE9">
        <w:rPr>
          <w:rFonts w:ascii="Arial" w:hAnsi="Arial" w:cs="Arial"/>
          <w:bCs/>
          <w:sz w:val="20"/>
          <w:szCs w:val="20"/>
        </w:rPr>
        <w:t>(Bitte markieren Sie alle Aussagen zu diesen drei Kompetenzbereichen in den entsprechenden Farben.)</w:t>
      </w:r>
    </w:p>
    <w:p w14:paraId="1BB8516C" w14:textId="07E7EC03" w:rsidR="004238F3" w:rsidRPr="004238F3" w:rsidRDefault="004238F3" w:rsidP="004238F3">
      <w:pPr>
        <w:rPr>
          <w:rFonts w:ascii="Arial" w:hAnsi="Arial" w:cs="Arial"/>
          <w:bCs/>
          <w:sz w:val="24"/>
          <w:szCs w:val="24"/>
        </w:rPr>
      </w:pPr>
    </w:p>
    <w:sectPr w:rsidR="004238F3" w:rsidRPr="004238F3" w:rsidSect="003E70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6838" w:h="11906" w:orient="landscape"/>
      <w:pgMar w:top="1134" w:right="1134" w:bottom="850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7FEF2F" w14:textId="77777777" w:rsidR="00972B82" w:rsidRDefault="00972B82" w:rsidP="0098543D">
      <w:pPr>
        <w:spacing w:line="240" w:lineRule="auto"/>
      </w:pPr>
      <w:r>
        <w:separator/>
      </w:r>
    </w:p>
  </w:endnote>
  <w:endnote w:type="continuationSeparator" w:id="0">
    <w:p w14:paraId="02E43BBF" w14:textId="77777777" w:rsidR="00972B82" w:rsidRDefault="00972B82" w:rsidP="009854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19DE9" w14:textId="77777777" w:rsidR="00921CBF" w:rsidRPr="002329F6" w:rsidRDefault="00921CBF" w:rsidP="00921CBF">
    <w:pPr>
      <w:pStyle w:val="Fuzeile"/>
      <w:pBdr>
        <w:top w:val="dotted" w:sz="12" w:space="1" w:color="808080"/>
      </w:pBdr>
      <w:tabs>
        <w:tab w:val="clear" w:pos="4536"/>
        <w:tab w:val="clear" w:pos="9072"/>
        <w:tab w:val="right" w:pos="9631"/>
      </w:tabs>
      <w:rPr>
        <w:sz w:val="20"/>
        <w:szCs w:val="20"/>
      </w:rPr>
    </w:pPr>
    <w:r w:rsidRPr="002329F6">
      <w:rPr>
        <w:rFonts w:eastAsia="Calibri"/>
        <w:sz w:val="20"/>
        <w:szCs w:val="20"/>
      </w:rPr>
      <w:fldChar w:fldCharType="begin"/>
    </w:r>
    <w:r w:rsidRPr="002329F6">
      <w:rPr>
        <w:rFonts w:eastAsia="Calibri"/>
        <w:sz w:val="20"/>
        <w:szCs w:val="20"/>
      </w:rPr>
      <w:instrText>PAGE   \* MERGEFORMAT</w:instrText>
    </w:r>
    <w:r w:rsidRPr="002329F6">
      <w:rPr>
        <w:rFonts w:eastAsia="Calibri"/>
        <w:sz w:val="20"/>
        <w:szCs w:val="20"/>
      </w:rPr>
      <w:fldChar w:fldCharType="separate"/>
    </w:r>
    <w:r w:rsidR="007337F4">
      <w:rPr>
        <w:rFonts w:eastAsia="Calibri"/>
        <w:noProof/>
        <w:sz w:val="20"/>
        <w:szCs w:val="20"/>
      </w:rPr>
      <w:t>2</w:t>
    </w:r>
    <w:r w:rsidRPr="002329F6">
      <w:rPr>
        <w:rFonts w:eastAsia="Calibri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7337F4">
      <w:rPr>
        <w:rStyle w:val="Seitenzahl"/>
        <w:noProof/>
        <w:sz w:val="20"/>
        <w:szCs w:val="20"/>
      </w:rPr>
      <w:instrText>2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94380" w14:textId="4A8052D0" w:rsidR="001B25E3" w:rsidRPr="001B25E3" w:rsidRDefault="001B25E3" w:rsidP="001B25E3">
    <w:pPr>
      <w:tabs>
        <w:tab w:val="center" w:pos="7286"/>
        <w:tab w:val="right" w:pos="14601"/>
      </w:tabs>
      <w:spacing w:line="240" w:lineRule="auto"/>
      <w:rPr>
        <w:rFonts w:ascii="Arial" w:hAnsi="Arial" w:cs="Arial"/>
        <w:color w:val="auto"/>
        <w:sz w:val="20"/>
        <w:szCs w:val="20"/>
      </w:rPr>
    </w:pPr>
    <w:r w:rsidRPr="001B25E3">
      <w:rPr>
        <w:rFonts w:ascii="Arial" w:hAnsi="Arial"/>
        <w:color w:val="auto"/>
        <w:sz w:val="20"/>
      </w:rPr>
      <w:t>KMK-Dokumentationsraster</w:t>
    </w:r>
    <w:r w:rsidRPr="001B25E3">
      <w:rPr>
        <w:rFonts w:ascii="Arial" w:hAnsi="Arial"/>
        <w:color w:val="auto"/>
        <w:sz w:val="20"/>
      </w:rPr>
      <w:tab/>
      <w:t xml:space="preserve">Seite </w:t>
    </w:r>
    <w:r w:rsidRPr="001B25E3">
      <w:rPr>
        <w:rFonts w:ascii="Arial" w:hAnsi="Arial"/>
        <w:bCs/>
        <w:color w:val="auto"/>
        <w:sz w:val="20"/>
      </w:rPr>
      <w:fldChar w:fldCharType="begin"/>
    </w:r>
    <w:r w:rsidRPr="001B25E3">
      <w:rPr>
        <w:rFonts w:ascii="Arial" w:hAnsi="Arial"/>
        <w:bCs/>
        <w:color w:val="auto"/>
        <w:sz w:val="20"/>
      </w:rPr>
      <w:instrText>PAGE  \* Arabic  \* MERGEFORMAT</w:instrText>
    </w:r>
    <w:r w:rsidRPr="001B25E3">
      <w:rPr>
        <w:rFonts w:ascii="Arial" w:hAnsi="Arial"/>
        <w:bCs/>
        <w:color w:val="auto"/>
        <w:sz w:val="20"/>
      </w:rPr>
      <w:fldChar w:fldCharType="separate"/>
    </w:r>
    <w:r w:rsidR="006A76AD">
      <w:rPr>
        <w:rFonts w:ascii="Arial" w:hAnsi="Arial"/>
        <w:bCs/>
        <w:noProof/>
        <w:color w:val="auto"/>
        <w:sz w:val="20"/>
      </w:rPr>
      <w:t>1</w:t>
    </w:r>
    <w:r w:rsidRPr="001B25E3">
      <w:rPr>
        <w:rFonts w:ascii="Arial" w:hAnsi="Arial"/>
        <w:bCs/>
        <w:color w:val="auto"/>
        <w:sz w:val="20"/>
      </w:rPr>
      <w:fldChar w:fldCharType="end"/>
    </w:r>
    <w:r w:rsidRPr="001B25E3">
      <w:rPr>
        <w:rFonts w:ascii="Arial" w:hAnsi="Arial"/>
        <w:color w:val="auto"/>
        <w:sz w:val="20"/>
      </w:rPr>
      <w:t xml:space="preserve"> von </w:t>
    </w:r>
    <w:r w:rsidRPr="001B25E3">
      <w:rPr>
        <w:rFonts w:ascii="Arial" w:hAnsi="Arial"/>
        <w:bCs/>
        <w:color w:val="auto"/>
        <w:sz w:val="20"/>
      </w:rPr>
      <w:fldChar w:fldCharType="begin"/>
    </w:r>
    <w:r w:rsidRPr="001B25E3">
      <w:rPr>
        <w:rFonts w:ascii="Arial" w:hAnsi="Arial"/>
        <w:bCs/>
        <w:color w:val="auto"/>
        <w:sz w:val="20"/>
      </w:rPr>
      <w:instrText>NUMPAGES  \* Arabic  \* MERGEFORMAT</w:instrText>
    </w:r>
    <w:r w:rsidRPr="001B25E3">
      <w:rPr>
        <w:rFonts w:ascii="Arial" w:hAnsi="Arial"/>
        <w:bCs/>
        <w:color w:val="auto"/>
        <w:sz w:val="20"/>
      </w:rPr>
      <w:fldChar w:fldCharType="separate"/>
    </w:r>
    <w:r w:rsidR="006A76AD">
      <w:rPr>
        <w:rFonts w:ascii="Arial" w:hAnsi="Arial"/>
        <w:bCs/>
        <w:noProof/>
        <w:color w:val="auto"/>
        <w:sz w:val="20"/>
      </w:rPr>
      <w:t>3</w:t>
    </w:r>
    <w:r w:rsidRPr="001B25E3">
      <w:rPr>
        <w:rFonts w:ascii="Arial" w:hAnsi="Arial"/>
        <w:bCs/>
        <w:color w:val="auto"/>
        <w:sz w:val="20"/>
      </w:rPr>
      <w:fldChar w:fldCharType="end"/>
    </w:r>
    <w:r w:rsidRPr="001B25E3">
      <w:rPr>
        <w:rFonts w:ascii="Arial" w:hAnsi="Arial"/>
        <w:bCs/>
        <w:color w:val="auto"/>
        <w:sz w:val="20"/>
      </w:rPr>
      <w:tab/>
    </w:r>
    <w:r w:rsidRPr="001B25E3">
      <w:rPr>
        <w:rFonts w:ascii="Arial" w:hAnsi="Arial"/>
        <w:noProof/>
        <w:color w:val="auto"/>
        <w:sz w:val="20"/>
        <w:lang w:eastAsia="de-DE"/>
      </w:rPr>
      <w:drawing>
        <wp:inline distT="0" distB="0" distL="0" distR="0" wp14:anchorId="210F4EB5" wp14:editId="634B3AFC">
          <wp:extent cx="1009702" cy="317516"/>
          <wp:effectExtent l="0" t="0" r="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702" cy="3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B25E3">
      <w:rPr>
        <w:rFonts w:ascii="Arial" w:hAnsi="Arial" w:cs="Arial"/>
        <w:color w:val="auto"/>
        <w:sz w:val="20"/>
        <w:szCs w:val="20"/>
      </w:rPr>
      <w:fldChar w:fldCharType="begin"/>
    </w:r>
    <w:r w:rsidRPr="001B25E3">
      <w:rPr>
        <w:rFonts w:ascii="Arial" w:hAnsi="Arial" w:cs="Arial"/>
        <w:color w:val="auto"/>
        <w:sz w:val="20"/>
        <w:szCs w:val="20"/>
      </w:rPr>
      <w:fldChar w:fldCharType="begin"/>
    </w:r>
    <w:r w:rsidRPr="001B25E3">
      <w:rPr>
        <w:rFonts w:ascii="Arial" w:hAnsi="Arial" w:cs="Arial"/>
        <w:color w:val="auto"/>
        <w:sz w:val="20"/>
        <w:szCs w:val="20"/>
      </w:rPr>
      <w:instrText xml:space="preserve"> page </w:instrText>
    </w:r>
    <w:r w:rsidRPr="001B25E3">
      <w:rPr>
        <w:rFonts w:ascii="Arial" w:hAnsi="Arial" w:cs="Arial"/>
        <w:color w:val="auto"/>
        <w:sz w:val="20"/>
        <w:szCs w:val="20"/>
      </w:rPr>
      <w:fldChar w:fldCharType="separate"/>
    </w:r>
    <w:r w:rsidR="006A76AD">
      <w:rPr>
        <w:rFonts w:ascii="Arial" w:hAnsi="Arial" w:cs="Arial"/>
        <w:noProof/>
        <w:color w:val="auto"/>
        <w:sz w:val="20"/>
        <w:szCs w:val="20"/>
      </w:rPr>
      <w:instrText>1</w:instrText>
    </w:r>
    <w:r w:rsidRPr="001B25E3">
      <w:rPr>
        <w:rFonts w:ascii="Arial" w:hAnsi="Arial" w:cs="Arial"/>
        <w:color w:val="auto"/>
        <w:sz w:val="20"/>
        <w:szCs w:val="20"/>
      </w:rPr>
      <w:fldChar w:fldCharType="end"/>
    </w:r>
    <w:r w:rsidRPr="001B25E3">
      <w:rPr>
        <w:rFonts w:ascii="Arial" w:hAnsi="Arial" w:cs="Arial"/>
        <w:color w:val="auto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873F6" w14:textId="0A166FAE" w:rsidR="00261B54" w:rsidRPr="00C331EC" w:rsidRDefault="00261B54" w:rsidP="00261B54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 w:val="20"/>
        <w:szCs w:val="20"/>
      </w:rPr>
    </w:pPr>
    <w:r>
      <w:rPr>
        <w:rFonts w:eastAsia="Calibri"/>
        <w:sz w:val="20"/>
        <w:szCs w:val="20"/>
      </w:rPr>
      <w:t xml:space="preserve">Stand: </w:t>
    </w:r>
    <w:r>
      <w:rPr>
        <w:rFonts w:eastAsia="Calibri"/>
        <w:sz w:val="20"/>
        <w:szCs w:val="20"/>
      </w:rPr>
      <w:fldChar w:fldCharType="begin"/>
    </w:r>
    <w:r>
      <w:rPr>
        <w:rFonts w:eastAsia="Calibri"/>
        <w:sz w:val="20"/>
        <w:szCs w:val="20"/>
      </w:rPr>
      <w:instrText xml:space="preserve"> SAVEDATE  \@ "dd.MM.yyyy"  \* MERGEFORMAT </w:instrText>
    </w:r>
    <w:r>
      <w:rPr>
        <w:rFonts w:eastAsia="Calibri"/>
        <w:sz w:val="20"/>
        <w:szCs w:val="20"/>
      </w:rPr>
      <w:fldChar w:fldCharType="separate"/>
    </w:r>
    <w:r w:rsidR="006A76AD">
      <w:rPr>
        <w:rFonts w:eastAsia="Calibri"/>
        <w:noProof/>
        <w:sz w:val="20"/>
        <w:szCs w:val="20"/>
      </w:rPr>
      <w:t>18.06.2024</w:t>
    </w:r>
    <w:r>
      <w:rPr>
        <w:rFonts w:eastAsia="Calibri"/>
        <w:sz w:val="20"/>
        <w:szCs w:val="20"/>
      </w:rPr>
      <w:fldChar w:fldCharType="end"/>
    </w:r>
    <w:r>
      <w:rPr>
        <w:rFonts w:eastAsia="Calibri"/>
        <w:sz w:val="20"/>
        <w:szCs w:val="20"/>
      </w:rPr>
      <w:tab/>
    </w:r>
    <w:r>
      <w:rPr>
        <w:rFonts w:eastAsia="Calibri"/>
        <w:sz w:val="20"/>
        <w:szCs w:val="20"/>
      </w:rPr>
      <w:fldChar w:fldCharType="begin"/>
    </w:r>
    <w:r>
      <w:rPr>
        <w:rFonts w:eastAsia="Calibri"/>
        <w:sz w:val="20"/>
        <w:szCs w:val="20"/>
      </w:rPr>
      <w:instrText xml:space="preserve"> USERNAME   \* MERGEFORMAT </w:instrText>
    </w:r>
    <w:r>
      <w:rPr>
        <w:rFonts w:eastAsia="Calibri"/>
        <w:sz w:val="20"/>
        <w:szCs w:val="20"/>
      </w:rPr>
      <w:fldChar w:fldCharType="separate"/>
    </w:r>
    <w:r w:rsidR="00F223DD">
      <w:rPr>
        <w:rFonts w:eastAsia="Calibri"/>
        <w:noProof/>
        <w:sz w:val="20"/>
        <w:szCs w:val="20"/>
      </w:rPr>
      <w:t>Velbinger, Jan (NLQ)</w:t>
    </w:r>
    <w:r>
      <w:rPr>
        <w:rFonts w:eastAsia="Calibri"/>
        <w:sz w:val="20"/>
        <w:szCs w:val="20"/>
      </w:rPr>
      <w:fldChar w:fldCharType="end"/>
    </w:r>
    <w:r>
      <w:rPr>
        <w:rFonts w:eastAsia="Calibri"/>
        <w:sz w:val="20"/>
        <w:szCs w:val="20"/>
      </w:rPr>
      <w:tab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if </w:instrText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497790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instrText>&lt;</w:instrText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numpages </w:instrText>
    </w:r>
    <w:r w:rsidRPr="00C331EC">
      <w:rPr>
        <w:rStyle w:val="Seitenzahl"/>
        <w:sz w:val="20"/>
        <w:szCs w:val="20"/>
      </w:rPr>
      <w:fldChar w:fldCharType="separate"/>
    </w:r>
    <w:r w:rsidR="00F223DD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497790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="006A76AD">
      <w:rPr>
        <w:rStyle w:val="Seitenzahl"/>
        <w:sz w:val="20"/>
        <w:szCs w:val="20"/>
      </w:rPr>
      <w:fldChar w:fldCharType="separate"/>
    </w:r>
    <w:r w:rsidRPr="00C331EC">
      <w:rPr>
        <w:rStyle w:val="Seitenzahl"/>
        <w:sz w:val="20"/>
        <w:szCs w:val="20"/>
      </w:rPr>
      <w:fldChar w:fldCharType="end"/>
    </w:r>
  </w:p>
  <w:p w14:paraId="1F1572D2" w14:textId="77777777" w:rsidR="00261B54" w:rsidRDefault="00261B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93455" w14:textId="77777777" w:rsidR="00972B82" w:rsidRDefault="00972B82" w:rsidP="0098543D">
      <w:pPr>
        <w:spacing w:line="240" w:lineRule="auto"/>
      </w:pPr>
      <w:r>
        <w:separator/>
      </w:r>
    </w:p>
  </w:footnote>
  <w:footnote w:type="continuationSeparator" w:id="0">
    <w:p w14:paraId="7A526F11" w14:textId="77777777" w:rsidR="00972B82" w:rsidRDefault="00972B82" w:rsidP="009854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FF282" w14:textId="38D1726C" w:rsidR="00497790" w:rsidRDefault="00497790" w:rsidP="00497790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48917BD1" wp14:editId="1047CAE2">
          <wp:simplePos x="0" y="0"/>
          <wp:positionH relativeFrom="page">
            <wp:posOffset>898779</wp:posOffset>
          </wp:positionH>
          <wp:positionV relativeFrom="page">
            <wp:posOffset>240665</wp:posOffset>
          </wp:positionV>
          <wp:extent cx="774065" cy="467995"/>
          <wp:effectExtent l="0" t="0" r="6985" b="8255"/>
          <wp:wrapNone/>
          <wp:docPr id="11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8761D6" w14:textId="77777777" w:rsidR="00497790" w:rsidRDefault="00497790" w:rsidP="00497790">
    <w:pPr>
      <w:pStyle w:val="Kopfzeile"/>
      <w:pBdr>
        <w:bottom w:val="dotted" w:sz="12" w:space="1" w:color="808080"/>
        <w:between w:val="dotted" w:sz="12" w:space="1" w:color="4D4D4D"/>
      </w:pBdr>
    </w:pPr>
  </w:p>
  <w:p w14:paraId="1EC104EB" w14:textId="77777777" w:rsidR="00497790" w:rsidRDefault="004977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0D2E8" w14:textId="77777777" w:rsidR="001B25E3" w:rsidRPr="00464D91" w:rsidRDefault="001B25E3" w:rsidP="001B25E3">
    <w:pPr>
      <w:pStyle w:val="Kopfzeile"/>
      <w:rPr>
        <w:rFonts w:ascii="Arial" w:hAnsi="Arial" w:cs="Arial"/>
        <w:b/>
        <w:sz w:val="24"/>
        <w:szCs w:val="24"/>
      </w:rPr>
    </w:pPr>
    <w:r w:rsidRPr="00464D91">
      <w:rPr>
        <w:rFonts w:ascii="Arial" w:hAnsi="Arial" w:cs="Arial"/>
        <w:b/>
        <w:sz w:val="24"/>
        <w:szCs w:val="24"/>
      </w:rPr>
      <w:t>Industriekauffrau und Industriekaufmann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F0B8F" w14:textId="44F9A8E7" w:rsidR="00261B54" w:rsidRDefault="00261B54" w:rsidP="00261B54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D3EFE4B" wp14:editId="64AE53F1">
          <wp:simplePos x="0" y="0"/>
          <wp:positionH relativeFrom="page">
            <wp:posOffset>6270015</wp:posOffset>
          </wp:positionH>
          <wp:positionV relativeFrom="page">
            <wp:posOffset>274244</wp:posOffset>
          </wp:positionV>
          <wp:extent cx="774065" cy="467995"/>
          <wp:effectExtent l="0" t="0" r="6985" b="8255"/>
          <wp:wrapNone/>
          <wp:docPr id="12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B3182" w14:textId="77777777" w:rsidR="00261B54" w:rsidRDefault="00261B54" w:rsidP="00261B54">
    <w:pPr>
      <w:pStyle w:val="Kopfzeile"/>
      <w:pBdr>
        <w:bottom w:val="dotted" w:sz="12" w:space="1" w:color="808080"/>
        <w:between w:val="dotted" w:sz="12" w:space="1" w:color="4D4D4D"/>
      </w:pBdr>
    </w:pPr>
  </w:p>
  <w:p w14:paraId="33B729C9" w14:textId="77777777" w:rsidR="00261B54" w:rsidRDefault="00261B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CA6"/>
    <w:multiLevelType w:val="hybridMultilevel"/>
    <w:tmpl w:val="C652F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25F7A"/>
    <w:multiLevelType w:val="hybridMultilevel"/>
    <w:tmpl w:val="39F000DA"/>
    <w:lvl w:ilvl="0" w:tplc="D37A85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11698"/>
    <w:multiLevelType w:val="hybridMultilevel"/>
    <w:tmpl w:val="0F322E98"/>
    <w:lvl w:ilvl="0" w:tplc="D102E984">
      <w:start w:val="1"/>
      <w:numFmt w:val="bullet"/>
      <w:pStyle w:val="Aufzhlung1"/>
      <w:lvlText w:val=""/>
      <w:lvlJc w:val="left"/>
      <w:pPr>
        <w:ind w:left="1428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C9D777E"/>
    <w:multiLevelType w:val="hybridMultilevel"/>
    <w:tmpl w:val="D652C4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B0E59"/>
    <w:multiLevelType w:val="hybridMultilevel"/>
    <w:tmpl w:val="3808F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A40ED6"/>
    <w:multiLevelType w:val="hybridMultilevel"/>
    <w:tmpl w:val="4AC6EA84"/>
    <w:lvl w:ilvl="0" w:tplc="6BE0C7CC">
      <w:start w:val="1"/>
      <w:numFmt w:val="bullet"/>
      <w:pStyle w:val="Aufzhlung2"/>
      <w:lvlText w:val="»"/>
      <w:lvlJc w:val="left"/>
      <w:pPr>
        <w:ind w:left="1004" w:hanging="360"/>
      </w:pPr>
      <w:rPr>
        <w:rFonts w:ascii="Calibri" w:hAnsi="Calibri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E6C5128"/>
    <w:multiLevelType w:val="hybridMultilevel"/>
    <w:tmpl w:val="792CE9E0"/>
    <w:lvl w:ilvl="0" w:tplc="567A016E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CC7A63"/>
    <w:multiLevelType w:val="hybridMultilevel"/>
    <w:tmpl w:val="4508BD82"/>
    <w:lvl w:ilvl="0" w:tplc="5F6A0442">
      <w:start w:val="1"/>
      <w:numFmt w:val="bullet"/>
      <w:lvlText w:val=""/>
      <w:lvlJc w:val="left"/>
      <w:pPr>
        <w:ind w:left="1004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4871120"/>
    <w:multiLevelType w:val="hybridMultilevel"/>
    <w:tmpl w:val="B89E17A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5661131C"/>
    <w:multiLevelType w:val="hybridMultilevel"/>
    <w:tmpl w:val="C9041E40"/>
    <w:lvl w:ilvl="0" w:tplc="4088362C">
      <w:start w:val="1"/>
      <w:numFmt w:val="bullet"/>
      <w:lvlText w:val="›"/>
      <w:lvlJc w:val="left"/>
      <w:pPr>
        <w:ind w:left="1855" w:hanging="360"/>
      </w:pPr>
      <w:rPr>
        <w:rFonts w:ascii="Calibri" w:hAnsi="Calibri" w:hint="default"/>
        <w:color w:val="A51B2A"/>
      </w:rPr>
    </w:lvl>
    <w:lvl w:ilvl="1" w:tplc="E7F8C71C">
      <w:start w:val="1"/>
      <w:numFmt w:val="bullet"/>
      <w:pStyle w:val="Aufzhlung3"/>
      <w:lvlText w:val="›"/>
      <w:lvlJc w:val="left"/>
      <w:pPr>
        <w:ind w:left="1440" w:hanging="360"/>
      </w:pPr>
      <w:rPr>
        <w:rFonts w:ascii="Calibri" w:hAnsi="Calibri" w:hint="default"/>
        <w:color w:val="A51B2A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B31FAC"/>
    <w:multiLevelType w:val="hybridMultilevel"/>
    <w:tmpl w:val="82DCBF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F2470B"/>
    <w:multiLevelType w:val="hybridMultilevel"/>
    <w:tmpl w:val="43D6CD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19365F"/>
    <w:multiLevelType w:val="hybridMultilevel"/>
    <w:tmpl w:val="8C982962"/>
    <w:lvl w:ilvl="0" w:tplc="D276AD58">
      <w:numFmt w:val="bullet"/>
      <w:lvlText w:val="-"/>
      <w:lvlJc w:val="left"/>
      <w:pPr>
        <w:ind w:left="48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9"/>
  </w:num>
  <w:num w:numId="5">
    <w:abstractNumId w:val="12"/>
  </w:num>
  <w:num w:numId="6">
    <w:abstractNumId w:val="1"/>
  </w:num>
  <w:num w:numId="7">
    <w:abstractNumId w:val="8"/>
  </w:num>
  <w:num w:numId="8">
    <w:abstractNumId w:val="0"/>
  </w:num>
  <w:num w:numId="9">
    <w:abstractNumId w:val="3"/>
  </w:num>
  <w:num w:numId="10">
    <w:abstractNumId w:val="4"/>
  </w:num>
  <w:num w:numId="11">
    <w:abstractNumId w:val="11"/>
  </w:num>
  <w:num w:numId="12">
    <w:abstractNumId w:val="10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defaultTabStop w:val="709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DD"/>
    <w:rsid w:val="00000A2F"/>
    <w:rsid w:val="00044E06"/>
    <w:rsid w:val="0004673B"/>
    <w:rsid w:val="00047578"/>
    <w:rsid w:val="0005603C"/>
    <w:rsid w:val="00062007"/>
    <w:rsid w:val="00065B0A"/>
    <w:rsid w:val="000768A5"/>
    <w:rsid w:val="000C3E29"/>
    <w:rsid w:val="000D47F8"/>
    <w:rsid w:val="00101542"/>
    <w:rsid w:val="0011516C"/>
    <w:rsid w:val="00137F8A"/>
    <w:rsid w:val="00152A7C"/>
    <w:rsid w:val="0015710B"/>
    <w:rsid w:val="0016257E"/>
    <w:rsid w:val="00172912"/>
    <w:rsid w:val="00193327"/>
    <w:rsid w:val="001B25E3"/>
    <w:rsid w:val="001E57BE"/>
    <w:rsid w:val="001E5F58"/>
    <w:rsid w:val="001F0A42"/>
    <w:rsid w:val="0020130C"/>
    <w:rsid w:val="002329F6"/>
    <w:rsid w:val="00245033"/>
    <w:rsid w:val="00246C89"/>
    <w:rsid w:val="00260527"/>
    <w:rsid w:val="00261B54"/>
    <w:rsid w:val="002718E7"/>
    <w:rsid w:val="002B2319"/>
    <w:rsid w:val="002C080A"/>
    <w:rsid w:val="002E6ABE"/>
    <w:rsid w:val="002E6AF5"/>
    <w:rsid w:val="002F5582"/>
    <w:rsid w:val="0031782E"/>
    <w:rsid w:val="00337B40"/>
    <w:rsid w:val="003718BB"/>
    <w:rsid w:val="003976E0"/>
    <w:rsid w:val="003A58C2"/>
    <w:rsid w:val="003A5E5C"/>
    <w:rsid w:val="003B2E8D"/>
    <w:rsid w:val="003E702F"/>
    <w:rsid w:val="004238F3"/>
    <w:rsid w:val="00423F9E"/>
    <w:rsid w:val="00452910"/>
    <w:rsid w:val="00497790"/>
    <w:rsid w:val="004E5B03"/>
    <w:rsid w:val="004F702A"/>
    <w:rsid w:val="00500C81"/>
    <w:rsid w:val="0053147D"/>
    <w:rsid w:val="005359F7"/>
    <w:rsid w:val="00551CB5"/>
    <w:rsid w:val="0057447B"/>
    <w:rsid w:val="00575835"/>
    <w:rsid w:val="00577560"/>
    <w:rsid w:val="00590CE9"/>
    <w:rsid w:val="005A07F3"/>
    <w:rsid w:val="005E4EA7"/>
    <w:rsid w:val="00603FD2"/>
    <w:rsid w:val="006041EF"/>
    <w:rsid w:val="00626E19"/>
    <w:rsid w:val="00627E66"/>
    <w:rsid w:val="0066766A"/>
    <w:rsid w:val="00672660"/>
    <w:rsid w:val="00692DF4"/>
    <w:rsid w:val="006A76AD"/>
    <w:rsid w:val="006E7C04"/>
    <w:rsid w:val="00707E6F"/>
    <w:rsid w:val="007156CE"/>
    <w:rsid w:val="007337F4"/>
    <w:rsid w:val="0074137F"/>
    <w:rsid w:val="00747EE2"/>
    <w:rsid w:val="007550AD"/>
    <w:rsid w:val="00761E8E"/>
    <w:rsid w:val="007755F2"/>
    <w:rsid w:val="007766A5"/>
    <w:rsid w:val="0077681A"/>
    <w:rsid w:val="007D12D6"/>
    <w:rsid w:val="007D20D7"/>
    <w:rsid w:val="007D2957"/>
    <w:rsid w:val="007D69AC"/>
    <w:rsid w:val="007E489A"/>
    <w:rsid w:val="007F6926"/>
    <w:rsid w:val="008137F4"/>
    <w:rsid w:val="00820E1C"/>
    <w:rsid w:val="00846599"/>
    <w:rsid w:val="00860F9F"/>
    <w:rsid w:val="008637E8"/>
    <w:rsid w:val="008648B0"/>
    <w:rsid w:val="00895116"/>
    <w:rsid w:val="008C1DE3"/>
    <w:rsid w:val="008E5FFE"/>
    <w:rsid w:val="00921CBF"/>
    <w:rsid w:val="00925FDC"/>
    <w:rsid w:val="009360BD"/>
    <w:rsid w:val="0096461F"/>
    <w:rsid w:val="00972B82"/>
    <w:rsid w:val="0098543D"/>
    <w:rsid w:val="009B7665"/>
    <w:rsid w:val="009E2CFF"/>
    <w:rsid w:val="009E658F"/>
    <w:rsid w:val="009F2635"/>
    <w:rsid w:val="00A064B4"/>
    <w:rsid w:val="00A75662"/>
    <w:rsid w:val="00AA4CEA"/>
    <w:rsid w:val="00AF323D"/>
    <w:rsid w:val="00B221DF"/>
    <w:rsid w:val="00B6001F"/>
    <w:rsid w:val="00B719FA"/>
    <w:rsid w:val="00B72E87"/>
    <w:rsid w:val="00B83D77"/>
    <w:rsid w:val="00B93D60"/>
    <w:rsid w:val="00BB2C57"/>
    <w:rsid w:val="00BB381C"/>
    <w:rsid w:val="00BC370A"/>
    <w:rsid w:val="00BD39D4"/>
    <w:rsid w:val="00BE0DE9"/>
    <w:rsid w:val="00BE699F"/>
    <w:rsid w:val="00C10E19"/>
    <w:rsid w:val="00C53F7E"/>
    <w:rsid w:val="00C565DD"/>
    <w:rsid w:val="00CA63C2"/>
    <w:rsid w:val="00CA6D71"/>
    <w:rsid w:val="00CC292A"/>
    <w:rsid w:val="00CD189D"/>
    <w:rsid w:val="00D1479C"/>
    <w:rsid w:val="00D208BC"/>
    <w:rsid w:val="00D25C53"/>
    <w:rsid w:val="00D33B91"/>
    <w:rsid w:val="00D33FBC"/>
    <w:rsid w:val="00D7295B"/>
    <w:rsid w:val="00D75317"/>
    <w:rsid w:val="00D76D88"/>
    <w:rsid w:val="00D82EE3"/>
    <w:rsid w:val="00D869FF"/>
    <w:rsid w:val="00D961F5"/>
    <w:rsid w:val="00DA3F9F"/>
    <w:rsid w:val="00DB70BD"/>
    <w:rsid w:val="00DB7957"/>
    <w:rsid w:val="00DC60D0"/>
    <w:rsid w:val="00DE090D"/>
    <w:rsid w:val="00DF0EBC"/>
    <w:rsid w:val="00E064FD"/>
    <w:rsid w:val="00E33157"/>
    <w:rsid w:val="00EA0A2A"/>
    <w:rsid w:val="00EC6142"/>
    <w:rsid w:val="00EC6BEF"/>
    <w:rsid w:val="00EC7A36"/>
    <w:rsid w:val="00EE00CD"/>
    <w:rsid w:val="00EF2C38"/>
    <w:rsid w:val="00F223DD"/>
    <w:rsid w:val="00F26D2A"/>
    <w:rsid w:val="00F64521"/>
    <w:rsid w:val="00F64C99"/>
    <w:rsid w:val="00F84C15"/>
    <w:rsid w:val="00F8652D"/>
    <w:rsid w:val="00FC1C38"/>
    <w:rsid w:val="00FC492F"/>
    <w:rsid w:val="00FD5F89"/>
    <w:rsid w:val="00FF0A34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64F4C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7447B"/>
    <w:pPr>
      <w:spacing w:after="0"/>
    </w:pPr>
    <w:rPr>
      <w:color w:val="50505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3F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33F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D33FBC"/>
    <w:pPr>
      <w:outlineLvl w:val="2"/>
    </w:pPr>
    <w:rPr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3FBC"/>
    <w:rPr>
      <w:rFonts w:asciiTheme="majorHAnsi" w:eastAsiaTheme="majorEastAsia" w:hAnsiTheme="majorHAnsi" w:cstheme="majorBidi"/>
      <w:b/>
      <w:color w:val="50505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33FBC"/>
    <w:rPr>
      <w:rFonts w:asciiTheme="majorHAnsi" w:eastAsiaTheme="majorEastAsia" w:hAnsiTheme="majorHAnsi" w:cstheme="majorBidi"/>
      <w:b/>
      <w:color w:val="505050"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D33FBC"/>
    <w:pPr>
      <w:spacing w:before="240" w:after="6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33FBC"/>
    <w:rPr>
      <w:rFonts w:asciiTheme="majorHAnsi" w:eastAsiaTheme="majorEastAsia" w:hAnsiTheme="majorHAnsi" w:cstheme="majorBidi"/>
      <w:b/>
      <w:color w:val="505050"/>
      <w:spacing w:val="-10"/>
      <w:kern w:val="28"/>
      <w:sz w:val="32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33FBC"/>
    <w:rPr>
      <w:rFonts w:asciiTheme="majorHAnsi" w:eastAsiaTheme="majorEastAsia" w:hAnsiTheme="majorHAnsi" w:cstheme="majorBidi"/>
      <w:b/>
      <w:color w:val="505050"/>
      <w:sz w:val="26"/>
      <w:szCs w:val="26"/>
    </w:rPr>
  </w:style>
  <w:style w:type="paragraph" w:styleId="Listenabsatz">
    <w:name w:val="List Paragraph"/>
    <w:basedOn w:val="Standard"/>
    <w:uiPriority w:val="34"/>
    <w:qFormat/>
    <w:rsid w:val="0057447B"/>
    <w:pPr>
      <w:ind w:left="720"/>
      <w:contextualSpacing/>
    </w:pPr>
  </w:style>
  <w:style w:type="paragraph" w:customStyle="1" w:styleId="Aufzhlung1">
    <w:name w:val="Aufzählung 1"/>
    <w:basedOn w:val="Standard"/>
    <w:qFormat/>
    <w:rsid w:val="0057447B"/>
    <w:pPr>
      <w:numPr>
        <w:numId w:val="1"/>
      </w:numPr>
      <w:tabs>
        <w:tab w:val="left" w:pos="284"/>
      </w:tabs>
      <w:ind w:left="284" w:hanging="284"/>
    </w:pPr>
  </w:style>
  <w:style w:type="paragraph" w:customStyle="1" w:styleId="Aufzhlung2">
    <w:name w:val="Aufzählung 2"/>
    <w:basedOn w:val="Standard"/>
    <w:qFormat/>
    <w:rsid w:val="0098543D"/>
    <w:pPr>
      <w:numPr>
        <w:numId w:val="3"/>
      </w:numPr>
      <w:tabs>
        <w:tab w:val="left" w:pos="567"/>
      </w:tabs>
      <w:ind w:left="567" w:hanging="283"/>
    </w:pPr>
  </w:style>
  <w:style w:type="paragraph" w:customStyle="1" w:styleId="Aufzhlung3">
    <w:name w:val="Aufzählung 3"/>
    <w:basedOn w:val="Standard"/>
    <w:qFormat/>
    <w:rsid w:val="0098543D"/>
    <w:pPr>
      <w:numPr>
        <w:ilvl w:val="1"/>
        <w:numId w:val="4"/>
      </w:numPr>
      <w:tabs>
        <w:tab w:val="left" w:pos="851"/>
      </w:tabs>
      <w:ind w:left="851" w:hanging="284"/>
    </w:pPr>
  </w:style>
  <w:style w:type="paragraph" w:styleId="Kopfzeile">
    <w:name w:val="header"/>
    <w:basedOn w:val="Standard"/>
    <w:link w:val="KopfzeileZchn"/>
    <w:uiPriority w:val="99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543D"/>
    <w:rPr>
      <w:color w:val="505050"/>
    </w:rPr>
  </w:style>
  <w:style w:type="paragraph" w:styleId="Fuzeile">
    <w:name w:val="footer"/>
    <w:basedOn w:val="Standard"/>
    <w:link w:val="FuzeileZchn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98543D"/>
    <w:rPr>
      <w:color w:val="505050"/>
    </w:rPr>
  </w:style>
  <w:style w:type="character" w:styleId="Seitenzahl">
    <w:name w:val="page number"/>
    <w:basedOn w:val="Absatz-Standardschriftart"/>
    <w:rsid w:val="00261B54"/>
  </w:style>
  <w:style w:type="table" w:styleId="Tabellenraster">
    <w:name w:val="Table Grid"/>
    <w:basedOn w:val="NormaleTabelle"/>
    <w:uiPriority w:val="39"/>
    <w:rsid w:val="00065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D33B91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33B91"/>
    <w:rPr>
      <w:color w:val="505050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D33B91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65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6599"/>
    <w:rPr>
      <w:rFonts w:ascii="Segoe UI" w:hAnsi="Segoe UI" w:cs="Segoe UI"/>
      <w:color w:val="505050"/>
      <w:sz w:val="18"/>
      <w:szCs w:val="18"/>
    </w:rPr>
  </w:style>
  <w:style w:type="paragraph" w:customStyle="1" w:styleId="Tabellentext">
    <w:name w:val="Tabellentext"/>
    <w:basedOn w:val="Standard"/>
    <w:rsid w:val="00065B0A"/>
    <w:pPr>
      <w:spacing w:line="240" w:lineRule="auto"/>
    </w:pPr>
    <w:rPr>
      <w:rFonts w:ascii="Arial" w:eastAsia="Times New Roman" w:hAnsi="Arial" w:cs="Times New Roman"/>
      <w:color w:val="auto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FF0A34"/>
    <w:pPr>
      <w:spacing w:after="0" w:line="240" w:lineRule="auto"/>
    </w:pPr>
    <w:rPr>
      <w:color w:val="50505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55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755F2"/>
    <w:rPr>
      <w:color w:val="50505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55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55F2"/>
    <w:rPr>
      <w:b/>
      <w:bCs/>
      <w:color w:val="505050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55F2"/>
    <w:rPr>
      <w:color w:val="505050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755F2"/>
    <w:rPr>
      <w:vertAlign w:val="superscript"/>
    </w:rPr>
  </w:style>
  <w:style w:type="paragraph" w:customStyle="1" w:styleId="Tabellenberschrift">
    <w:name w:val="Tabellenüberschrift"/>
    <w:basedOn w:val="Tabellentext"/>
    <w:rsid w:val="00065B0A"/>
    <w:pPr>
      <w:tabs>
        <w:tab w:val="left" w:pos="1985"/>
        <w:tab w:val="left" w:pos="3402"/>
      </w:tabs>
    </w:pPr>
    <w:rPr>
      <w:b/>
    </w:rPr>
  </w:style>
  <w:style w:type="paragraph" w:customStyle="1" w:styleId="Tabellenspiegelstrich">
    <w:name w:val="Tabellenspiegelstrich"/>
    <w:basedOn w:val="Standard"/>
    <w:rsid w:val="00065B0A"/>
    <w:pPr>
      <w:numPr>
        <w:numId w:val="14"/>
      </w:numPr>
      <w:spacing w:line="240" w:lineRule="auto"/>
    </w:pPr>
    <w:rPr>
      <w:rFonts w:ascii="Arial" w:eastAsia="MS Mincho" w:hAnsi="Arial" w:cs="Arial"/>
      <w:color w:val="auto"/>
      <w:sz w:val="24"/>
      <w:szCs w:val="24"/>
      <w:lang w:eastAsia="de-DE"/>
    </w:rPr>
  </w:style>
  <w:style w:type="character" w:styleId="Hyperlink">
    <w:name w:val="Hyperlink"/>
    <w:semiHidden/>
    <w:rsid w:val="004238F3"/>
    <w:rPr>
      <w:color w:val="0000FF"/>
      <w:u w:val="single"/>
    </w:rPr>
  </w:style>
  <w:style w:type="paragraph" w:customStyle="1" w:styleId="TableParagraph">
    <w:name w:val="Table Paragraph"/>
    <w:basedOn w:val="Standard"/>
    <w:uiPriority w:val="1"/>
    <w:qFormat/>
    <w:rsid w:val="00FD5F89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LSblau">
    <w:name w:val="LS blau"/>
    <w:uiPriority w:val="1"/>
    <w:rsid w:val="00065B0A"/>
    <w:rPr>
      <w:bCs/>
      <w:color w:val="007EC5"/>
    </w:rPr>
  </w:style>
  <w:style w:type="character" w:customStyle="1" w:styleId="LSgrn">
    <w:name w:val="LS grün"/>
    <w:uiPriority w:val="1"/>
    <w:rsid w:val="00065B0A"/>
    <w:rPr>
      <w:bCs/>
      <w:color w:val="4CB848"/>
    </w:rPr>
  </w:style>
  <w:style w:type="character" w:customStyle="1" w:styleId="LSorange">
    <w:name w:val="LS orange"/>
    <w:uiPriority w:val="1"/>
    <w:rsid w:val="00065B0A"/>
    <w:rPr>
      <w:bCs/>
      <w:color w:val="ED7D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641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2024-09-11T08:39:00Z</dcterms:created>
  <dcterms:modified xsi:type="dcterms:W3CDTF">2024-09-11T08:39:00Z</dcterms:modified>
</cp:coreProperties>
</file>