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6CD0F" w14:textId="31E2C773" w:rsidR="00BE7E55" w:rsidRPr="006060E5" w:rsidRDefault="006060E5" w:rsidP="006060E5">
      <w:pPr>
        <w:rPr>
          <w:b/>
          <w:color w:val="009999"/>
        </w:rPr>
      </w:pPr>
      <w:r>
        <w:rPr>
          <w:b/>
          <w:color w:val="009999"/>
        </w:rPr>
        <w:t>Glossar</w:t>
      </w:r>
      <w:r w:rsidR="00DC51C0">
        <w:rPr>
          <w:b/>
          <w:color w:val="009999"/>
        </w:rPr>
        <w:t xml:space="preserve"> zur technischen Dokumentation</w:t>
      </w:r>
      <w:bookmarkStart w:id="0" w:name="_GoBack"/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5761"/>
      </w:tblGrid>
      <w:tr w:rsidR="006060E5" w:rsidRPr="006060E5" w14:paraId="328BD13E" w14:textId="77777777" w:rsidTr="006060E5">
        <w:tc>
          <w:tcPr>
            <w:tcW w:w="3306" w:type="dxa"/>
            <w:shd w:val="clear" w:color="auto" w:fill="F2F2F2" w:themeFill="background1" w:themeFillShade="F2"/>
          </w:tcPr>
          <w:p w14:paraId="6F5D4A94" w14:textId="3C4765F6" w:rsidR="006060E5" w:rsidRPr="00DC51C0" w:rsidRDefault="006060E5" w:rsidP="00DC51C0">
            <w:pPr>
              <w:spacing w:after="0"/>
              <w:rPr>
                <w:rFonts w:eastAsia="Times New Roman" w:cs="Arial"/>
                <w:b/>
                <w:bCs/>
                <w:szCs w:val="23"/>
                <w:lang w:eastAsia="de-DE"/>
              </w:rPr>
            </w:pPr>
            <w:r w:rsidRPr="00DC51C0">
              <w:rPr>
                <w:b/>
                <w:color w:val="009999"/>
                <w:szCs w:val="23"/>
              </w:rPr>
              <w:t>Begriffe</w:t>
            </w:r>
          </w:p>
        </w:tc>
        <w:tc>
          <w:tcPr>
            <w:tcW w:w="5761" w:type="dxa"/>
            <w:shd w:val="clear" w:color="auto" w:fill="F2F2F2" w:themeFill="background1" w:themeFillShade="F2"/>
          </w:tcPr>
          <w:p w14:paraId="6902FC09" w14:textId="1931C4BB" w:rsidR="006060E5" w:rsidRPr="00DC51C0" w:rsidRDefault="006060E5" w:rsidP="00DC51C0">
            <w:pPr>
              <w:spacing w:after="0"/>
              <w:rPr>
                <w:rFonts w:eastAsia="Times New Roman" w:cs="Arial"/>
                <w:b/>
                <w:bCs/>
                <w:szCs w:val="23"/>
                <w:lang w:eastAsia="de-DE"/>
              </w:rPr>
            </w:pPr>
            <w:r w:rsidRPr="00DC51C0">
              <w:rPr>
                <w:b/>
                <w:color w:val="009999"/>
                <w:szCs w:val="23"/>
              </w:rPr>
              <w:t>Erklärung</w:t>
            </w:r>
          </w:p>
        </w:tc>
      </w:tr>
      <w:tr w:rsidR="006060E5" w:rsidRPr="006060E5" w14:paraId="726DA837" w14:textId="77777777" w:rsidTr="006060E5">
        <w:tc>
          <w:tcPr>
            <w:tcW w:w="3306" w:type="dxa"/>
            <w:shd w:val="clear" w:color="auto" w:fill="auto"/>
          </w:tcPr>
          <w:p w14:paraId="38E7078C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Leistung</w:t>
            </w:r>
          </w:p>
        </w:tc>
        <w:tc>
          <w:tcPr>
            <w:tcW w:w="5761" w:type="dxa"/>
            <w:shd w:val="clear" w:color="auto" w:fill="auto"/>
          </w:tcPr>
          <w:p w14:paraId="12195F67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 xml:space="preserve">Verhältnis aus der verrichteten Arbeit zu der benötigten Zeitspanne; Formelzeichen </w:t>
            </w:r>
            <w:r w:rsidRPr="00DC51C0">
              <w:rPr>
                <w:rFonts w:eastAsia="Times New Roman" w:cs="Arial"/>
                <w:i/>
                <w:iCs/>
                <w:szCs w:val="23"/>
                <w:lang w:eastAsia="de-DE"/>
              </w:rPr>
              <w:t>P</w:t>
            </w:r>
            <w:r w:rsidRPr="00DC51C0">
              <w:rPr>
                <w:rFonts w:eastAsia="Times New Roman" w:cs="Arial"/>
                <w:szCs w:val="23"/>
                <w:lang w:eastAsia="de-DE"/>
              </w:rPr>
              <w:t>; Einheit [P] = 1 W (Watt)</w:t>
            </w:r>
          </w:p>
        </w:tc>
      </w:tr>
      <w:tr w:rsidR="006060E5" w:rsidRPr="006060E5" w14:paraId="19EBF74F" w14:textId="77777777" w:rsidTr="006060E5">
        <w:tc>
          <w:tcPr>
            <w:tcW w:w="3306" w:type="dxa"/>
            <w:shd w:val="clear" w:color="auto" w:fill="auto"/>
          </w:tcPr>
          <w:p w14:paraId="73DB2FDA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 xml:space="preserve">Spannung </w:t>
            </w:r>
          </w:p>
        </w:tc>
        <w:tc>
          <w:tcPr>
            <w:tcW w:w="5761" w:type="dxa"/>
            <w:shd w:val="clear" w:color="auto" w:fill="auto"/>
          </w:tcPr>
          <w:p w14:paraId="3AC7B15C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Fähigkeit einer elektrischen Quelle, in einem Stromkreis Strom aufrechtzuerhalten; Formelzeichen </w:t>
            </w:r>
            <w:r w:rsidRPr="00DC51C0">
              <w:rPr>
                <w:rFonts w:eastAsia="Times New Roman" w:cs="Arial"/>
                <w:i/>
                <w:iCs/>
                <w:szCs w:val="23"/>
                <w:lang w:eastAsia="de-DE"/>
              </w:rPr>
              <w:t>U</w:t>
            </w:r>
            <w:r w:rsidRPr="00DC51C0">
              <w:rPr>
                <w:rFonts w:eastAsia="Times New Roman" w:cs="Arial"/>
                <w:szCs w:val="23"/>
                <w:lang w:eastAsia="de-DE"/>
              </w:rPr>
              <w:t>; Einheit [U] = 1 V (Volt)</w:t>
            </w:r>
          </w:p>
        </w:tc>
      </w:tr>
      <w:tr w:rsidR="006060E5" w:rsidRPr="006060E5" w14:paraId="0CBBB7F9" w14:textId="77777777" w:rsidTr="006060E5">
        <w:tc>
          <w:tcPr>
            <w:tcW w:w="3306" w:type="dxa"/>
            <w:shd w:val="clear" w:color="auto" w:fill="auto"/>
          </w:tcPr>
          <w:p w14:paraId="0C7B3FDC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Bohrkapazität</w:t>
            </w:r>
          </w:p>
        </w:tc>
        <w:tc>
          <w:tcPr>
            <w:tcW w:w="5761" w:type="dxa"/>
            <w:shd w:val="clear" w:color="auto" w:fill="auto"/>
          </w:tcPr>
          <w:p w14:paraId="6F4D8A33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maximale Größe des Lochs, das die Säulenbohrmaschine in einem bestimmten Material bohren kann; Angabe in Millimetern (</w:t>
            </w:r>
            <w:r w:rsidRPr="00DC51C0">
              <w:rPr>
                <w:rFonts w:eastAsia="Times New Roman" w:cs="Arial"/>
                <w:i/>
                <w:iCs/>
                <w:szCs w:val="23"/>
                <w:lang w:eastAsia="de-DE"/>
              </w:rPr>
              <w:t>mm</w:t>
            </w:r>
            <w:r w:rsidRPr="00DC51C0">
              <w:rPr>
                <w:rFonts w:eastAsia="Times New Roman" w:cs="Arial"/>
                <w:szCs w:val="23"/>
                <w:lang w:eastAsia="de-DE"/>
              </w:rPr>
              <w:t>)</w:t>
            </w:r>
          </w:p>
        </w:tc>
      </w:tr>
      <w:tr w:rsidR="006060E5" w:rsidRPr="006060E5" w14:paraId="2C0E5117" w14:textId="77777777" w:rsidTr="006060E5">
        <w:tc>
          <w:tcPr>
            <w:tcW w:w="3306" w:type="dxa"/>
            <w:shd w:val="clear" w:color="auto" w:fill="auto"/>
          </w:tcPr>
          <w:p w14:paraId="188D7F3C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Spindel</w:t>
            </w:r>
          </w:p>
        </w:tc>
        <w:tc>
          <w:tcPr>
            <w:tcW w:w="5761" w:type="dxa"/>
            <w:shd w:val="clear" w:color="auto" w:fill="auto"/>
          </w:tcPr>
          <w:p w14:paraId="0756E7FC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drehbares Bauteil, das den Bohrer hält und die Drehbewegung überträgt</w:t>
            </w:r>
          </w:p>
        </w:tc>
      </w:tr>
      <w:tr w:rsidR="006060E5" w:rsidRPr="006060E5" w14:paraId="189D07E5" w14:textId="77777777" w:rsidTr="006060E5">
        <w:tc>
          <w:tcPr>
            <w:tcW w:w="3306" w:type="dxa"/>
            <w:shd w:val="clear" w:color="auto" w:fill="auto"/>
          </w:tcPr>
          <w:p w14:paraId="3C49AF14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Drehzahl</w:t>
            </w:r>
          </w:p>
        </w:tc>
        <w:tc>
          <w:tcPr>
            <w:tcW w:w="5761" w:type="dxa"/>
            <w:shd w:val="clear" w:color="auto" w:fill="auto"/>
          </w:tcPr>
          <w:p w14:paraId="71CE764B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Anzahl der Umdrehungen pro Minute, die ein Bohrer während des Bearbeitungsvorgangs ausführt (</w:t>
            </w:r>
            <w:r w:rsidRPr="00DC51C0">
              <w:rPr>
                <w:rFonts w:eastAsia="Times New Roman" w:cs="Arial"/>
                <w:i/>
                <w:iCs/>
                <w:szCs w:val="23"/>
                <w:lang w:eastAsia="de-DE"/>
              </w:rPr>
              <w:t>U/min</w:t>
            </w:r>
            <w:r w:rsidRPr="00DC51C0">
              <w:rPr>
                <w:rFonts w:eastAsia="Times New Roman" w:cs="Arial"/>
                <w:szCs w:val="23"/>
                <w:lang w:eastAsia="de-DE"/>
              </w:rPr>
              <w:t>)</w:t>
            </w:r>
          </w:p>
        </w:tc>
      </w:tr>
      <w:tr w:rsidR="006060E5" w:rsidRPr="006060E5" w14:paraId="1238ABB5" w14:textId="77777777" w:rsidTr="006060E5">
        <w:tc>
          <w:tcPr>
            <w:tcW w:w="3306" w:type="dxa"/>
            <w:shd w:val="clear" w:color="auto" w:fill="auto"/>
          </w:tcPr>
          <w:p w14:paraId="5B449E5A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Spindeldrehzahlbereich</w:t>
            </w:r>
          </w:p>
        </w:tc>
        <w:tc>
          <w:tcPr>
            <w:tcW w:w="5761" w:type="dxa"/>
            <w:shd w:val="clear" w:color="auto" w:fill="auto"/>
          </w:tcPr>
          <w:p w14:paraId="727BCB71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einstellbarer Bereich der Drehgeschwindigkeit der Bohrspindel in der Säulenbohrmaschine (</w:t>
            </w:r>
            <w:r w:rsidRPr="00DC51C0">
              <w:rPr>
                <w:rFonts w:eastAsia="Times New Roman" w:cs="Arial"/>
                <w:i/>
                <w:iCs/>
                <w:szCs w:val="23"/>
                <w:lang w:eastAsia="de-DE"/>
              </w:rPr>
              <w:t>U/min</w:t>
            </w:r>
            <w:r w:rsidRPr="00DC51C0">
              <w:rPr>
                <w:rFonts w:eastAsia="Times New Roman" w:cs="Arial"/>
                <w:szCs w:val="23"/>
                <w:lang w:eastAsia="de-DE"/>
              </w:rPr>
              <w:t>)</w:t>
            </w:r>
          </w:p>
        </w:tc>
      </w:tr>
      <w:tr w:rsidR="006060E5" w:rsidRPr="006060E5" w14:paraId="23222DDE" w14:textId="77777777" w:rsidTr="006060E5">
        <w:tc>
          <w:tcPr>
            <w:tcW w:w="3306" w:type="dxa"/>
            <w:shd w:val="clear" w:color="auto" w:fill="auto"/>
          </w:tcPr>
          <w:p w14:paraId="232009C2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Spindelhub</w:t>
            </w:r>
          </w:p>
        </w:tc>
        <w:tc>
          <w:tcPr>
            <w:tcW w:w="5761" w:type="dxa"/>
            <w:shd w:val="clear" w:color="auto" w:fill="auto"/>
          </w:tcPr>
          <w:p w14:paraId="1F232A80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maximale Tiefe des Bohrlochs, das die Maschine erzeugen kann</w:t>
            </w:r>
          </w:p>
        </w:tc>
      </w:tr>
      <w:tr w:rsidR="006060E5" w:rsidRPr="006060E5" w14:paraId="445A9A53" w14:textId="77777777" w:rsidTr="006060E5">
        <w:tc>
          <w:tcPr>
            <w:tcW w:w="3306" w:type="dxa"/>
            <w:shd w:val="clear" w:color="auto" w:fill="auto"/>
          </w:tcPr>
          <w:p w14:paraId="71466E6B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Ausladung</w:t>
            </w:r>
          </w:p>
        </w:tc>
        <w:tc>
          <w:tcPr>
            <w:tcW w:w="5761" w:type="dxa"/>
            <w:shd w:val="clear" w:color="auto" w:fill="auto"/>
          </w:tcPr>
          <w:p w14:paraId="3606F7BB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maximaler Abstand zwischen Säule und Mitte Bohrer</w:t>
            </w:r>
          </w:p>
        </w:tc>
      </w:tr>
      <w:tr w:rsidR="006060E5" w:rsidRPr="006060E5" w14:paraId="3A451040" w14:textId="77777777" w:rsidTr="006060E5">
        <w:tc>
          <w:tcPr>
            <w:tcW w:w="3306" w:type="dxa"/>
            <w:shd w:val="clear" w:color="auto" w:fill="auto"/>
          </w:tcPr>
          <w:p w14:paraId="62DF3060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Spindelaufnahme</w:t>
            </w:r>
          </w:p>
        </w:tc>
        <w:tc>
          <w:tcPr>
            <w:tcW w:w="5761" w:type="dxa"/>
            <w:shd w:val="clear" w:color="auto" w:fill="auto"/>
          </w:tcPr>
          <w:p w14:paraId="274FC4FE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Vorrichtung, mit der die Spindel gehalten wird; Angabe MK</w:t>
            </w:r>
          </w:p>
        </w:tc>
      </w:tr>
      <w:tr w:rsidR="006060E5" w:rsidRPr="006060E5" w14:paraId="44CE84A8" w14:textId="77777777" w:rsidTr="006060E5">
        <w:tc>
          <w:tcPr>
            <w:tcW w:w="3306" w:type="dxa"/>
            <w:shd w:val="clear" w:color="auto" w:fill="auto"/>
          </w:tcPr>
          <w:p w14:paraId="068D4823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 xml:space="preserve">MK 3 </w:t>
            </w:r>
          </w:p>
        </w:tc>
        <w:tc>
          <w:tcPr>
            <w:tcW w:w="5761" w:type="dxa"/>
            <w:shd w:val="clear" w:color="auto" w:fill="auto"/>
          </w:tcPr>
          <w:p w14:paraId="751514DE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Morsekegel/Morsekonus (MK3); genormte Form eines Werkzeugkegels zum Spannen von Werkzeugen</w:t>
            </w:r>
          </w:p>
        </w:tc>
      </w:tr>
      <w:tr w:rsidR="006060E5" w:rsidRPr="006060E5" w14:paraId="42631665" w14:textId="77777777" w:rsidTr="006060E5">
        <w:tc>
          <w:tcPr>
            <w:tcW w:w="3306" w:type="dxa"/>
            <w:shd w:val="clear" w:color="auto" w:fill="auto"/>
          </w:tcPr>
          <w:p w14:paraId="41C3EC2F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Vorschub</w:t>
            </w:r>
          </w:p>
        </w:tc>
        <w:tc>
          <w:tcPr>
            <w:tcW w:w="5761" w:type="dxa"/>
            <w:shd w:val="clear" w:color="auto" w:fill="auto"/>
          </w:tcPr>
          <w:p w14:paraId="1448A809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vertikale Bewegung des Bohrers in das Werkstück; der Vorschub kann automatisch (durch die Maschine gesteuert) oder manuell (vom Bediener eingestellt) sein</w:t>
            </w:r>
          </w:p>
        </w:tc>
      </w:tr>
      <w:tr w:rsidR="006060E5" w:rsidRPr="006060E5" w14:paraId="604DBFDD" w14:textId="77777777" w:rsidTr="006060E5">
        <w:tc>
          <w:tcPr>
            <w:tcW w:w="3306" w:type="dxa"/>
            <w:shd w:val="clear" w:color="auto" w:fill="auto"/>
          </w:tcPr>
          <w:p w14:paraId="6E5EF236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Bohrdurchmesser</w:t>
            </w:r>
          </w:p>
        </w:tc>
        <w:tc>
          <w:tcPr>
            <w:tcW w:w="5761" w:type="dxa"/>
            <w:shd w:val="clear" w:color="auto" w:fill="auto"/>
          </w:tcPr>
          <w:p w14:paraId="4B7EF36F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Durchmesser des Lochs, das durch das Bohren erzeugt wird; Angabe in Millimetern (</w:t>
            </w:r>
            <w:r w:rsidRPr="00DC51C0">
              <w:rPr>
                <w:rFonts w:eastAsia="Times New Roman" w:cs="Arial"/>
                <w:i/>
                <w:iCs/>
                <w:szCs w:val="23"/>
                <w:lang w:eastAsia="de-DE"/>
              </w:rPr>
              <w:t>mm</w:t>
            </w:r>
            <w:r w:rsidRPr="00DC51C0">
              <w:rPr>
                <w:rFonts w:eastAsia="Times New Roman" w:cs="Arial"/>
                <w:szCs w:val="23"/>
                <w:lang w:eastAsia="de-DE"/>
              </w:rPr>
              <w:t>)</w:t>
            </w:r>
          </w:p>
        </w:tc>
      </w:tr>
      <w:tr w:rsidR="006060E5" w:rsidRPr="006060E5" w14:paraId="3AAB1280" w14:textId="77777777" w:rsidTr="006060E5">
        <w:tc>
          <w:tcPr>
            <w:tcW w:w="3306" w:type="dxa"/>
            <w:shd w:val="clear" w:color="auto" w:fill="auto"/>
          </w:tcPr>
          <w:p w14:paraId="21C6799F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Instandhaltung</w:t>
            </w:r>
          </w:p>
        </w:tc>
        <w:tc>
          <w:tcPr>
            <w:tcW w:w="5761" w:type="dxa"/>
            <w:shd w:val="clear" w:color="auto" w:fill="auto"/>
          </w:tcPr>
          <w:p w14:paraId="563497A9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Oberbegriff für alle Maßnahmen, die durchgeführt werden, um die Zuverlässigkeit und Lebensdauer von Maschinen oder Ausrüstungen zu gewährleisten</w:t>
            </w:r>
          </w:p>
        </w:tc>
      </w:tr>
      <w:tr w:rsidR="006060E5" w:rsidRPr="006060E5" w14:paraId="773E308C" w14:textId="77777777" w:rsidTr="006060E5">
        <w:tc>
          <w:tcPr>
            <w:tcW w:w="3306" w:type="dxa"/>
            <w:shd w:val="clear" w:color="auto" w:fill="auto"/>
          </w:tcPr>
          <w:p w14:paraId="4FF185C0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Wartung</w:t>
            </w:r>
          </w:p>
        </w:tc>
        <w:tc>
          <w:tcPr>
            <w:tcW w:w="5761" w:type="dxa"/>
            <w:shd w:val="clear" w:color="auto" w:fill="auto"/>
          </w:tcPr>
          <w:p w14:paraId="7FA4FB00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geplante Maßnahmen, die das Risiko von Ausfällen verringern sollen</w:t>
            </w:r>
          </w:p>
        </w:tc>
      </w:tr>
      <w:tr w:rsidR="006060E5" w:rsidRPr="006060E5" w14:paraId="40C7B507" w14:textId="77777777" w:rsidTr="006060E5">
        <w:tc>
          <w:tcPr>
            <w:tcW w:w="3306" w:type="dxa"/>
            <w:shd w:val="clear" w:color="auto" w:fill="auto"/>
          </w:tcPr>
          <w:p w14:paraId="27D96D50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Verschleiß</w:t>
            </w:r>
          </w:p>
        </w:tc>
        <w:tc>
          <w:tcPr>
            <w:tcW w:w="5761" w:type="dxa"/>
            <w:shd w:val="clear" w:color="auto" w:fill="auto"/>
          </w:tcPr>
          <w:p w14:paraId="5B4352AE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Verlust von Material an einer Oberfläche aufgrund von Reibung, Kontakt mit anderen Materialien oder anderen Arten der Abnutzung</w:t>
            </w:r>
          </w:p>
        </w:tc>
      </w:tr>
      <w:tr w:rsidR="006060E5" w:rsidRPr="006060E5" w14:paraId="43C08161" w14:textId="77777777" w:rsidTr="006060E5">
        <w:tc>
          <w:tcPr>
            <w:tcW w:w="3306" w:type="dxa"/>
            <w:shd w:val="clear" w:color="auto" w:fill="auto"/>
          </w:tcPr>
          <w:p w14:paraId="4878A2E3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lastRenderedPageBreak/>
              <w:t xml:space="preserve">Spänesammelbehälter </w:t>
            </w:r>
          </w:p>
        </w:tc>
        <w:tc>
          <w:tcPr>
            <w:tcW w:w="5761" w:type="dxa"/>
            <w:shd w:val="clear" w:color="auto" w:fill="auto"/>
          </w:tcPr>
          <w:p w14:paraId="570DB408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Auffangvorrichtung, die dazu dient, während des Bearbeitungsvorgangs entstehende Späne und Abfallmaterialien aufzufangen</w:t>
            </w:r>
          </w:p>
        </w:tc>
      </w:tr>
      <w:tr w:rsidR="006060E5" w:rsidRPr="006060E5" w14:paraId="3E9F3458" w14:textId="77777777" w:rsidTr="006060E5">
        <w:tc>
          <w:tcPr>
            <w:tcW w:w="3306" w:type="dxa"/>
            <w:shd w:val="clear" w:color="auto" w:fill="auto"/>
          </w:tcPr>
          <w:p w14:paraId="4B304459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Erste Hilfe</w:t>
            </w:r>
          </w:p>
        </w:tc>
        <w:tc>
          <w:tcPr>
            <w:tcW w:w="5761" w:type="dxa"/>
            <w:shd w:val="clear" w:color="auto" w:fill="auto"/>
          </w:tcPr>
          <w:p w14:paraId="15BAE992" w14:textId="77777777" w:rsidR="006060E5" w:rsidRPr="00DC51C0" w:rsidRDefault="006060E5" w:rsidP="00DC51C0">
            <w:pPr>
              <w:spacing w:after="0"/>
              <w:rPr>
                <w:rFonts w:eastAsia="Times New Roman" w:cs="Arial"/>
                <w:szCs w:val="23"/>
                <w:lang w:eastAsia="de-DE"/>
              </w:rPr>
            </w:pPr>
            <w:r w:rsidRPr="00DC51C0">
              <w:rPr>
                <w:rFonts w:eastAsia="Times New Roman" w:cs="Arial"/>
                <w:szCs w:val="23"/>
                <w:lang w:eastAsia="de-DE"/>
              </w:rPr>
              <w:t>Sofortige Maßnahmen, die eine nicht-medizinisch geschulte Person ergreift, um Verletzungen zu behandeln sowie lebensrettende und gesundheitsbehaltende Sofortmaßnahmen umzusetzen, bevor professionelle medizinische Hilfe eintrifft.</w:t>
            </w:r>
          </w:p>
        </w:tc>
      </w:tr>
    </w:tbl>
    <w:p w14:paraId="060B9394" w14:textId="1C79F99F" w:rsidR="00595D64" w:rsidRDefault="003444CE">
      <w:pPr>
        <w:tabs>
          <w:tab w:val="left" w:pos="6070"/>
        </w:tabs>
        <w:rPr>
          <w:b/>
          <w:color w:val="009999"/>
          <w:szCs w:val="24"/>
        </w:rPr>
      </w:pPr>
      <w:r>
        <w:rPr>
          <w:b/>
          <w:color w:val="009999"/>
          <w:szCs w:val="24"/>
        </w:rPr>
        <w:tab/>
      </w:r>
    </w:p>
    <w:p w14:paraId="547F78A5" w14:textId="5DAD9FB0" w:rsidR="004465B8" w:rsidRDefault="004465B8">
      <w:pPr>
        <w:spacing w:line="240" w:lineRule="auto"/>
        <w:rPr>
          <w:rFonts w:cs="Arial"/>
          <w:sz w:val="15"/>
          <w:szCs w:val="15"/>
        </w:rPr>
      </w:pPr>
    </w:p>
    <w:sectPr w:rsidR="004465B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8475E" w14:textId="77777777" w:rsidR="00C13965" w:rsidRDefault="00C13965">
      <w:pPr>
        <w:spacing w:after="0" w:line="240" w:lineRule="auto"/>
      </w:pPr>
      <w:r>
        <w:separator/>
      </w:r>
    </w:p>
  </w:endnote>
  <w:endnote w:type="continuationSeparator" w:id="0">
    <w:p w14:paraId="7B216BB2" w14:textId="77777777" w:rsidR="00C13965" w:rsidRDefault="00C1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78D5" w14:textId="77777777" w:rsidR="004465B8" w:rsidRDefault="00DF6AE5">
    <w:pPr>
      <w:pStyle w:val="Fuzeile"/>
      <w:pBdr>
        <w:top w:val="single" w:sz="4" w:space="1" w:color="000000"/>
      </w:pBdr>
      <w:tabs>
        <w:tab w:val="clear" w:pos="9072"/>
        <w:tab w:val="right" w:pos="9356"/>
        <w:tab w:val="right" w:pos="14601"/>
      </w:tabs>
    </w:pPr>
    <w:r>
      <w:rPr>
        <w:rFonts w:cs="Arial"/>
      </w:rPr>
      <w:t>ISB – Berufssprache Deutsch</w:t>
    </w:r>
    <w:r>
      <w:rPr>
        <w:rFonts w:cs="Arial"/>
      </w:rPr>
      <w:tab/>
    </w:r>
    <w:r>
      <w:rPr>
        <w:rFonts w:cs="Arial"/>
      </w:rPr>
      <w:tab/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CFE31" w14:textId="77777777" w:rsidR="00C13965" w:rsidRDefault="00C13965">
      <w:pPr>
        <w:spacing w:after="0" w:line="240" w:lineRule="auto"/>
      </w:pPr>
      <w:r>
        <w:separator/>
      </w:r>
    </w:p>
  </w:footnote>
  <w:footnote w:type="continuationSeparator" w:id="0">
    <w:p w14:paraId="1F24BB27" w14:textId="77777777" w:rsidR="00C13965" w:rsidRDefault="00C1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78D3" w14:textId="66F21B45" w:rsidR="004465B8" w:rsidRDefault="00DF6AE5">
    <w:pPr>
      <w:pStyle w:val="Kopf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22400" behindDoc="0" locked="0" layoutInCell="1" allowOverlap="1" wp14:anchorId="547F78D8" wp14:editId="547F78D9">
              <wp:simplePos x="0" y="0"/>
              <wp:positionH relativeFrom="margin">
                <wp:posOffset>-1905</wp:posOffset>
              </wp:positionH>
              <wp:positionV relativeFrom="margin">
                <wp:posOffset>-565785</wp:posOffset>
              </wp:positionV>
              <wp:extent cx="907912" cy="360000"/>
              <wp:effectExtent l="0" t="0" r="6985" b="2540"/>
              <wp:wrapSquare wrapText="bothSides"/>
              <wp:docPr id="1" name="Bild 1" descr="https://www.berufssprache-deutsch.bayern.de/fileadmin/user_upload/BSD/Client_Icons/g2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berufssprache-deutsch.bayern.de/fileadmin/user_upload/BSD/Client_Icons/g22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07912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22400;o:allowoverlap:true;o:allowincell:true;mso-position-horizontal-relative:margin;margin-left:-0.15pt;mso-position-horizontal:absolute;mso-position-vertical-relative:margin;margin-top:-44.55pt;mso-position-vertical:absolute;width:71.49pt;height:28.35pt;mso-wrap-distance-left:9.00pt;mso-wrap-distance-top:0.00pt;mso-wrap-distance-right:9.00pt;mso-wrap-distance-bottom:0.00pt;z-index:1;" stroked="f">
              <w10:wrap type="square"/>
              <v:imagedata r:id="rId2" o:title=""/>
              <o:lock v:ext="edit" rotation="t"/>
            </v:shape>
          </w:pict>
        </mc:Fallback>
      </mc:AlternateContent>
    </w:r>
    <w:r>
      <w:t xml:space="preserve"> M </w:t>
    </w:r>
    <w:r w:rsidR="006060E5">
      <w:t>10</w:t>
    </w:r>
    <w:r>
      <w:t xml:space="preserve"> </w:t>
    </w:r>
    <w:r w:rsidR="006060E5">
      <w:t>Glossar zur technischen Dokumentation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87877"/>
    <w:multiLevelType w:val="multilevel"/>
    <w:tmpl w:val="6BB6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3A337E"/>
    <w:multiLevelType w:val="multilevel"/>
    <w:tmpl w:val="3D5E8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85CE7"/>
    <w:multiLevelType w:val="multilevel"/>
    <w:tmpl w:val="82487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951B62"/>
    <w:multiLevelType w:val="multilevel"/>
    <w:tmpl w:val="6AFE2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B8"/>
    <w:rsid w:val="00122980"/>
    <w:rsid w:val="001467C1"/>
    <w:rsid w:val="00182BD9"/>
    <w:rsid w:val="00230997"/>
    <w:rsid w:val="002C26EB"/>
    <w:rsid w:val="003444CE"/>
    <w:rsid w:val="00394B02"/>
    <w:rsid w:val="003E370E"/>
    <w:rsid w:val="004465B8"/>
    <w:rsid w:val="0045302F"/>
    <w:rsid w:val="00595D64"/>
    <w:rsid w:val="005C4DE3"/>
    <w:rsid w:val="005E4044"/>
    <w:rsid w:val="006060E5"/>
    <w:rsid w:val="00642A00"/>
    <w:rsid w:val="0064537A"/>
    <w:rsid w:val="00651E01"/>
    <w:rsid w:val="00767D89"/>
    <w:rsid w:val="007E7CB2"/>
    <w:rsid w:val="008044A9"/>
    <w:rsid w:val="00870419"/>
    <w:rsid w:val="009173C0"/>
    <w:rsid w:val="0094620F"/>
    <w:rsid w:val="00A357BD"/>
    <w:rsid w:val="00B45DD9"/>
    <w:rsid w:val="00BE7E55"/>
    <w:rsid w:val="00C13335"/>
    <w:rsid w:val="00C13965"/>
    <w:rsid w:val="00CB3399"/>
    <w:rsid w:val="00DC51C0"/>
    <w:rsid w:val="00DF6AE5"/>
    <w:rsid w:val="00F4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786A"/>
  <w15:docId w15:val="{DAD016E4-9858-478D-A33F-7884634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4" w:space="1" w:color="000000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Hunold</dc:creator>
  <cp:keywords/>
  <dc:description/>
  <cp:lastModifiedBy>Daniel Hunold</cp:lastModifiedBy>
  <cp:revision>2</cp:revision>
  <dcterms:created xsi:type="dcterms:W3CDTF">2024-05-14T09:07:00Z</dcterms:created>
  <dcterms:modified xsi:type="dcterms:W3CDTF">2024-05-14T09:07:00Z</dcterms:modified>
</cp:coreProperties>
</file>