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6176" w14:textId="49FB4EC8" w:rsidR="008349BF" w:rsidRPr="00535368" w:rsidRDefault="00DF6AE5" w:rsidP="00535368">
      <w:pPr>
        <w:ind w:left="530"/>
        <w:rPr>
          <w:bCs/>
          <w:i/>
        </w:rPr>
      </w:pPr>
      <w:r w:rsidRPr="00394B02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47F78A6" wp14:editId="547F78A7">
                <wp:simplePos x="0" y="0"/>
                <wp:positionH relativeFrom="column">
                  <wp:posOffset>-1325</wp:posOffset>
                </wp:positionH>
                <wp:positionV relativeFrom="paragraph">
                  <wp:posOffset>-1905</wp:posOffset>
                </wp:positionV>
                <wp:extent cx="278130" cy="278130"/>
                <wp:effectExtent l="0" t="0" r="7620" b="7620"/>
                <wp:wrapNone/>
                <wp:docPr id="2" name="Grafik 2" descr="C:\Users\di57bac\AppData\Local\Microsoft\Windows\INetCache\Content.MSO\D09BBDE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57bac\AppData\Local\Microsoft\Windows\INetCache\Content.MSO\D09BBDE5.tmp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21376;o:allowoverlap:true;o:allowincell:true;mso-position-horizontal-relative:text;margin-left:-0.10pt;mso-position-horizontal:absolute;mso-position-vertical-relative:text;margin-top:-0.15pt;mso-position-vertical:absolute;width:21.90pt;height:21.9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 w:rsidR="00E77D8B" w:rsidRPr="00E77D8B">
        <w:rPr>
          <w:rFonts w:eastAsia="Arial Unicode MS" w:cs="Arial"/>
          <w:szCs w:val="24"/>
          <w:lang w:eastAsia="de-DE"/>
        </w:rPr>
        <w:t>Erstellen Sie eine tabellarische Übersicht der Informationen</w:t>
      </w:r>
      <w:r w:rsidR="00D43E47">
        <w:rPr>
          <w:rFonts w:eastAsia="Arial Unicode MS" w:cs="Arial"/>
          <w:szCs w:val="24"/>
          <w:lang w:eastAsia="de-DE"/>
        </w:rPr>
        <w:t xml:space="preserve"> zur Säulenbohrmaschine</w:t>
      </w:r>
      <w:r w:rsidR="00E77D8B" w:rsidRPr="00E77D8B">
        <w:rPr>
          <w:rFonts w:eastAsia="Arial Unicode MS" w:cs="Arial"/>
          <w:szCs w:val="24"/>
          <w:lang w:eastAsia="de-DE"/>
        </w:rPr>
        <w:t>. Ergänzen Sie hierzu das Glossar</w:t>
      </w:r>
      <w:r w:rsidR="00535368" w:rsidRPr="00535368">
        <w:rPr>
          <w:rFonts w:eastAsia="Arial Unicode MS" w:cs="Arial"/>
          <w:szCs w:val="24"/>
          <w:lang w:eastAsia="de-DE"/>
        </w:rPr>
        <w:t xml:space="preserve">. </w:t>
      </w:r>
      <w:r w:rsidR="003444CE">
        <w:rPr>
          <w:b/>
          <w:color w:val="009999"/>
          <w:szCs w:val="24"/>
        </w:rPr>
        <w:tab/>
      </w: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349BF" w14:paraId="62EFF143" w14:textId="77777777" w:rsidTr="008349BF">
        <w:tc>
          <w:tcPr>
            <w:tcW w:w="2972" w:type="dxa"/>
            <w:shd w:val="clear" w:color="auto" w:fill="F2F2F2" w:themeFill="background1" w:themeFillShade="F2"/>
          </w:tcPr>
          <w:p w14:paraId="5FD19DC5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  <w:rPr>
                <w:b/>
                <w:color w:val="009999"/>
              </w:rPr>
            </w:pPr>
            <w:bookmarkStart w:id="0" w:name="_Hlk151414908"/>
            <w:r w:rsidRPr="008349BF">
              <w:rPr>
                <w:b/>
                <w:color w:val="009999"/>
              </w:rPr>
              <w:t>Bauteil</w:t>
            </w:r>
          </w:p>
        </w:tc>
        <w:tc>
          <w:tcPr>
            <w:tcW w:w="6090" w:type="dxa"/>
            <w:shd w:val="clear" w:color="auto" w:fill="F2F2F2" w:themeFill="background1" w:themeFillShade="F2"/>
          </w:tcPr>
          <w:p w14:paraId="079E675C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  <w:rPr>
                <w:b/>
              </w:rPr>
            </w:pPr>
            <w:r w:rsidRPr="008349BF">
              <w:rPr>
                <w:b/>
                <w:color w:val="009999"/>
              </w:rPr>
              <w:t>Funktion</w:t>
            </w:r>
          </w:p>
        </w:tc>
      </w:tr>
      <w:tr w:rsidR="008349BF" w14:paraId="38DD9C70" w14:textId="77777777" w:rsidTr="008349BF">
        <w:tc>
          <w:tcPr>
            <w:tcW w:w="2972" w:type="dxa"/>
            <w:shd w:val="clear" w:color="auto" w:fill="F2F2F2" w:themeFill="background1" w:themeFillShade="F2"/>
          </w:tcPr>
          <w:p w14:paraId="2A078410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 w:rsidRPr="008349BF">
              <w:rPr>
                <w:color w:val="009999"/>
              </w:rPr>
              <w:t>Arbeitsteil</w:t>
            </w:r>
          </w:p>
        </w:tc>
        <w:tc>
          <w:tcPr>
            <w:tcW w:w="6090" w:type="dxa"/>
            <w:shd w:val="clear" w:color="auto" w:fill="F2F2F2" w:themeFill="background1" w:themeFillShade="F2"/>
          </w:tcPr>
          <w:p w14:paraId="7D6222CA" w14:textId="452666C3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  <w:rPr>
                <w:b/>
              </w:rPr>
            </w:pPr>
            <w:r>
              <w:rPr>
                <w:i/>
                <w:iCs/>
                <w:sz w:val="20"/>
                <w:szCs w:val="20"/>
              </w:rPr>
              <w:t>setzt die Bewegung in die Arbeit um, die geleistet werden soll</w:t>
            </w:r>
          </w:p>
        </w:tc>
      </w:tr>
      <w:tr w:rsidR="008349BF" w14:paraId="0B91CAE8" w14:textId="77777777" w:rsidTr="0099749F">
        <w:tc>
          <w:tcPr>
            <w:tcW w:w="2972" w:type="dxa"/>
            <w:shd w:val="clear" w:color="auto" w:fill="FFFFFF" w:themeFill="background1"/>
          </w:tcPr>
          <w:p w14:paraId="28C754AC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  <w:rPr>
                <w:b/>
              </w:rPr>
            </w:pPr>
            <w:r>
              <w:t>Bohrer</w:t>
            </w:r>
          </w:p>
        </w:tc>
        <w:tc>
          <w:tcPr>
            <w:tcW w:w="6090" w:type="dxa"/>
            <w:shd w:val="clear" w:color="auto" w:fill="FFFFFF" w:themeFill="background1"/>
          </w:tcPr>
          <w:p w14:paraId="0208181D" w14:textId="6D412266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  <w:rPr>
                <w:b/>
              </w:rPr>
            </w:pPr>
            <w:r>
              <w:rPr>
                <w:i/>
                <w:iCs/>
                <w:sz w:val="20"/>
                <w:szCs w:val="20"/>
              </w:rPr>
              <w:t>bohrt Löcher in Holz und Metalle</w:t>
            </w:r>
            <w:bookmarkStart w:id="1" w:name="_GoBack"/>
            <w:bookmarkEnd w:id="1"/>
          </w:p>
        </w:tc>
      </w:tr>
      <w:tr w:rsidR="008349BF" w14:paraId="568056BF" w14:textId="77777777" w:rsidTr="008349BF">
        <w:tc>
          <w:tcPr>
            <w:tcW w:w="2972" w:type="dxa"/>
            <w:shd w:val="clear" w:color="auto" w:fill="F2F2F2" w:themeFill="background1" w:themeFillShade="F2"/>
          </w:tcPr>
          <w:p w14:paraId="7321ECDD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 w:rsidRPr="008349BF">
              <w:rPr>
                <w:color w:val="009999"/>
              </w:rPr>
              <w:t>Antriebsteile</w:t>
            </w:r>
          </w:p>
        </w:tc>
        <w:tc>
          <w:tcPr>
            <w:tcW w:w="6090" w:type="dxa"/>
            <w:shd w:val="clear" w:color="auto" w:fill="F2F2F2" w:themeFill="background1" w:themeFillShade="F2"/>
          </w:tcPr>
          <w:p w14:paraId="7788CF29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47064254" w14:textId="77777777" w:rsidTr="0099749F">
        <w:tc>
          <w:tcPr>
            <w:tcW w:w="2972" w:type="dxa"/>
          </w:tcPr>
          <w:p w14:paraId="148CCB29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 xml:space="preserve">Netzstecker </w:t>
            </w:r>
          </w:p>
        </w:tc>
        <w:tc>
          <w:tcPr>
            <w:tcW w:w="6090" w:type="dxa"/>
          </w:tcPr>
          <w:p w14:paraId="785A9B57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26241CB5" w14:textId="77777777" w:rsidTr="0099749F">
        <w:tc>
          <w:tcPr>
            <w:tcW w:w="2972" w:type="dxa"/>
          </w:tcPr>
          <w:p w14:paraId="562B75BE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Elektromotor</w:t>
            </w:r>
          </w:p>
        </w:tc>
        <w:tc>
          <w:tcPr>
            <w:tcW w:w="6090" w:type="dxa"/>
          </w:tcPr>
          <w:p w14:paraId="5C50E312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739F907" w14:textId="77777777" w:rsidTr="0099749F">
        <w:tc>
          <w:tcPr>
            <w:tcW w:w="2972" w:type="dxa"/>
          </w:tcPr>
          <w:p w14:paraId="526E0632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Zuleitungskabel</w:t>
            </w:r>
          </w:p>
        </w:tc>
        <w:tc>
          <w:tcPr>
            <w:tcW w:w="6090" w:type="dxa"/>
          </w:tcPr>
          <w:p w14:paraId="61F0A014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36E0E0ED" w14:textId="77777777" w:rsidTr="008349BF">
        <w:tc>
          <w:tcPr>
            <w:tcW w:w="2972" w:type="dxa"/>
            <w:shd w:val="clear" w:color="auto" w:fill="auto"/>
          </w:tcPr>
          <w:p w14:paraId="3613729C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 w:rsidRPr="008349BF">
              <w:rPr>
                <w:color w:val="009999"/>
              </w:rPr>
              <w:t>Übertragungsteile</w:t>
            </w:r>
          </w:p>
        </w:tc>
        <w:tc>
          <w:tcPr>
            <w:tcW w:w="6090" w:type="dxa"/>
            <w:shd w:val="clear" w:color="auto" w:fill="auto"/>
          </w:tcPr>
          <w:p w14:paraId="2320A82F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4ED48BCD" w14:textId="77777777" w:rsidTr="0099749F">
        <w:tc>
          <w:tcPr>
            <w:tcW w:w="2972" w:type="dxa"/>
          </w:tcPr>
          <w:p w14:paraId="6C21B35F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 xml:space="preserve">Keilriemen </w:t>
            </w:r>
          </w:p>
        </w:tc>
        <w:tc>
          <w:tcPr>
            <w:tcW w:w="6090" w:type="dxa"/>
          </w:tcPr>
          <w:p w14:paraId="63EB2418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C2E8296" w14:textId="77777777" w:rsidTr="0099749F">
        <w:tc>
          <w:tcPr>
            <w:tcW w:w="2972" w:type="dxa"/>
          </w:tcPr>
          <w:p w14:paraId="4B042491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Keilriemenscheiben</w:t>
            </w:r>
          </w:p>
        </w:tc>
        <w:tc>
          <w:tcPr>
            <w:tcW w:w="6090" w:type="dxa"/>
          </w:tcPr>
          <w:p w14:paraId="78FBBA7F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C6F9AAC" w14:textId="77777777" w:rsidTr="0099749F">
        <w:tc>
          <w:tcPr>
            <w:tcW w:w="2972" w:type="dxa"/>
          </w:tcPr>
          <w:p w14:paraId="4F54966C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Bohrspindel</w:t>
            </w:r>
          </w:p>
        </w:tc>
        <w:tc>
          <w:tcPr>
            <w:tcW w:w="6090" w:type="dxa"/>
          </w:tcPr>
          <w:p w14:paraId="7B1B96A8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2844EA9D" w14:textId="77777777" w:rsidTr="0099749F">
        <w:tc>
          <w:tcPr>
            <w:tcW w:w="2972" w:type="dxa"/>
          </w:tcPr>
          <w:p w14:paraId="108DAB34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Bohrfutter</w:t>
            </w:r>
          </w:p>
        </w:tc>
        <w:tc>
          <w:tcPr>
            <w:tcW w:w="6090" w:type="dxa"/>
          </w:tcPr>
          <w:p w14:paraId="25EDA0F7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1A8AFC28" w14:textId="77777777" w:rsidTr="008349BF">
        <w:tc>
          <w:tcPr>
            <w:tcW w:w="2972" w:type="dxa"/>
            <w:shd w:val="clear" w:color="auto" w:fill="F2F2F2" w:themeFill="background1" w:themeFillShade="F2"/>
          </w:tcPr>
          <w:p w14:paraId="76E95C6D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 w:rsidRPr="008349BF">
              <w:rPr>
                <w:color w:val="009999"/>
              </w:rPr>
              <w:t>Steuerungsteile</w:t>
            </w:r>
          </w:p>
        </w:tc>
        <w:tc>
          <w:tcPr>
            <w:tcW w:w="6090" w:type="dxa"/>
            <w:shd w:val="clear" w:color="auto" w:fill="F2F2F2" w:themeFill="background1" w:themeFillShade="F2"/>
          </w:tcPr>
          <w:p w14:paraId="718BC82B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0834EE52" w14:textId="77777777" w:rsidTr="0099749F">
        <w:tc>
          <w:tcPr>
            <w:tcW w:w="2972" w:type="dxa"/>
          </w:tcPr>
          <w:p w14:paraId="60F8389C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 xml:space="preserve">Ein-/Ausschalter </w:t>
            </w:r>
          </w:p>
        </w:tc>
        <w:tc>
          <w:tcPr>
            <w:tcW w:w="6090" w:type="dxa"/>
          </w:tcPr>
          <w:p w14:paraId="2DA0ADB6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3B5003AB" w14:textId="77777777" w:rsidTr="0099749F">
        <w:tc>
          <w:tcPr>
            <w:tcW w:w="2972" w:type="dxa"/>
          </w:tcPr>
          <w:p w14:paraId="71A7730A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Vorschubhebel</w:t>
            </w:r>
          </w:p>
        </w:tc>
        <w:tc>
          <w:tcPr>
            <w:tcW w:w="6090" w:type="dxa"/>
          </w:tcPr>
          <w:p w14:paraId="3FF529C3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54592271" w14:textId="77777777" w:rsidTr="0099749F">
        <w:tc>
          <w:tcPr>
            <w:tcW w:w="2972" w:type="dxa"/>
          </w:tcPr>
          <w:p w14:paraId="07A98B32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Tiefenanschlag</w:t>
            </w:r>
          </w:p>
        </w:tc>
        <w:tc>
          <w:tcPr>
            <w:tcW w:w="6090" w:type="dxa"/>
          </w:tcPr>
          <w:p w14:paraId="0E4DA900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323DB11A" w14:textId="77777777" w:rsidTr="0099749F">
        <w:tc>
          <w:tcPr>
            <w:tcW w:w="2972" w:type="dxa"/>
          </w:tcPr>
          <w:p w14:paraId="7A8B20CA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Getriebe</w:t>
            </w:r>
          </w:p>
        </w:tc>
        <w:tc>
          <w:tcPr>
            <w:tcW w:w="6090" w:type="dxa"/>
          </w:tcPr>
          <w:p w14:paraId="4675DA1F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342C011C" w14:textId="77777777" w:rsidTr="008349BF">
        <w:tc>
          <w:tcPr>
            <w:tcW w:w="2972" w:type="dxa"/>
            <w:shd w:val="clear" w:color="auto" w:fill="F2F2F2" w:themeFill="background1" w:themeFillShade="F2"/>
          </w:tcPr>
          <w:p w14:paraId="03C0041F" w14:textId="77777777" w:rsidR="008349BF" w:rsidRP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 w:rsidRPr="008349BF">
              <w:rPr>
                <w:color w:val="009999"/>
              </w:rPr>
              <w:t>Gestellteile</w:t>
            </w:r>
          </w:p>
        </w:tc>
        <w:tc>
          <w:tcPr>
            <w:tcW w:w="6090" w:type="dxa"/>
            <w:shd w:val="clear" w:color="auto" w:fill="F2F2F2" w:themeFill="background1" w:themeFillShade="F2"/>
          </w:tcPr>
          <w:p w14:paraId="786ACC49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E4073C8" w14:textId="77777777" w:rsidTr="0099749F">
        <w:tc>
          <w:tcPr>
            <w:tcW w:w="2972" w:type="dxa"/>
          </w:tcPr>
          <w:p w14:paraId="17335AED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Fuß/Arbeitstisch</w:t>
            </w:r>
          </w:p>
        </w:tc>
        <w:tc>
          <w:tcPr>
            <w:tcW w:w="6090" w:type="dxa"/>
          </w:tcPr>
          <w:p w14:paraId="28340214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11033E60" w14:textId="77777777" w:rsidTr="0099749F">
        <w:tc>
          <w:tcPr>
            <w:tcW w:w="2972" w:type="dxa"/>
          </w:tcPr>
          <w:p w14:paraId="39A6BA8A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 xml:space="preserve">Säule </w:t>
            </w:r>
          </w:p>
        </w:tc>
        <w:tc>
          <w:tcPr>
            <w:tcW w:w="6090" w:type="dxa"/>
          </w:tcPr>
          <w:p w14:paraId="4C4F15C7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0CC9551" w14:textId="77777777" w:rsidTr="0099749F">
        <w:tc>
          <w:tcPr>
            <w:tcW w:w="2972" w:type="dxa"/>
          </w:tcPr>
          <w:p w14:paraId="447C9C80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Gehäuse</w:t>
            </w:r>
          </w:p>
        </w:tc>
        <w:tc>
          <w:tcPr>
            <w:tcW w:w="6090" w:type="dxa"/>
          </w:tcPr>
          <w:p w14:paraId="7B8CBA1B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65C9BC07" w14:textId="77777777" w:rsidTr="0099749F">
        <w:tc>
          <w:tcPr>
            <w:tcW w:w="2972" w:type="dxa"/>
          </w:tcPr>
          <w:p w14:paraId="238939D7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  <w:r>
              <w:t>Maschinenschraubstock</w:t>
            </w:r>
          </w:p>
        </w:tc>
        <w:tc>
          <w:tcPr>
            <w:tcW w:w="6090" w:type="dxa"/>
          </w:tcPr>
          <w:p w14:paraId="627CB8C8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  <w:tr w:rsidR="008349BF" w14:paraId="5EBF1787" w14:textId="77777777" w:rsidTr="0099749F">
        <w:tc>
          <w:tcPr>
            <w:tcW w:w="2972" w:type="dxa"/>
          </w:tcPr>
          <w:p w14:paraId="05DF4FA9" w14:textId="77777777" w:rsidR="008349BF" w:rsidRDefault="008349BF" w:rsidP="00535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276" w:lineRule="auto"/>
            </w:pPr>
            <w:r>
              <w:t>Maschinentisch (höhenverstellbar)</w:t>
            </w:r>
          </w:p>
          <w:p w14:paraId="073F3D8D" w14:textId="7BA1B666" w:rsidR="00535368" w:rsidRPr="00535368" w:rsidRDefault="00535368" w:rsidP="005353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276" w:lineRule="auto"/>
              <w:rPr>
                <w:sz w:val="16"/>
                <w:szCs w:val="16"/>
              </w:rPr>
            </w:pPr>
          </w:p>
        </w:tc>
        <w:bookmarkEnd w:id="0"/>
        <w:tc>
          <w:tcPr>
            <w:tcW w:w="6090" w:type="dxa"/>
          </w:tcPr>
          <w:p w14:paraId="2028F802" w14:textId="77777777" w:rsidR="008349BF" w:rsidRDefault="008349BF" w:rsidP="00834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950"/>
              </w:tabs>
              <w:spacing w:line="480" w:lineRule="auto"/>
            </w:pPr>
          </w:p>
        </w:tc>
      </w:tr>
    </w:tbl>
    <w:p w14:paraId="547F78A5" w14:textId="7B4A3A70" w:rsidR="004465B8" w:rsidRDefault="004465B8">
      <w:pPr>
        <w:spacing w:line="240" w:lineRule="auto"/>
        <w:rPr>
          <w:rFonts w:cs="Arial"/>
          <w:sz w:val="15"/>
          <w:szCs w:val="15"/>
        </w:rPr>
      </w:pPr>
    </w:p>
    <w:sectPr w:rsidR="004465B8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FA746" w14:textId="77777777" w:rsidR="00AD7CEC" w:rsidRDefault="00AD7CEC">
      <w:pPr>
        <w:spacing w:after="0" w:line="240" w:lineRule="auto"/>
      </w:pPr>
      <w:r>
        <w:separator/>
      </w:r>
    </w:p>
  </w:endnote>
  <w:endnote w:type="continuationSeparator" w:id="0">
    <w:p w14:paraId="3201B623" w14:textId="77777777" w:rsidR="00AD7CEC" w:rsidRDefault="00AD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3130" w14:textId="77777777" w:rsidR="00AD7CEC" w:rsidRDefault="00AD7CEC">
      <w:pPr>
        <w:spacing w:after="0" w:line="240" w:lineRule="auto"/>
      </w:pPr>
      <w:r>
        <w:separator/>
      </w:r>
    </w:p>
  </w:footnote>
  <w:footnote w:type="continuationSeparator" w:id="0">
    <w:p w14:paraId="59334585" w14:textId="77777777" w:rsidR="00AD7CEC" w:rsidRDefault="00AD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6702667A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8349BF">
      <w:t>7</w:t>
    </w:r>
    <w:r>
      <w:t xml:space="preserve"> </w:t>
    </w:r>
    <w:r w:rsidR="008349BF">
      <w:t>Glossar: Tabellarische Übersicht über die Bestandteile</w:t>
    </w:r>
    <w:r w:rsidR="00D43E47">
      <w:t xml:space="preserve"> einer Säulenbohrmaschine</w:t>
    </w:r>
    <w:r w:rsidR="008349BF">
      <w:t xml:space="preserve"> und ihre Funktionen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B6B4C"/>
    <w:multiLevelType w:val="multilevel"/>
    <w:tmpl w:val="40BE4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22980"/>
    <w:rsid w:val="00130AAF"/>
    <w:rsid w:val="001467C1"/>
    <w:rsid w:val="00182BD9"/>
    <w:rsid w:val="00230997"/>
    <w:rsid w:val="002C26EB"/>
    <w:rsid w:val="003444CE"/>
    <w:rsid w:val="00394B02"/>
    <w:rsid w:val="003E370E"/>
    <w:rsid w:val="004465B8"/>
    <w:rsid w:val="0045302F"/>
    <w:rsid w:val="00535368"/>
    <w:rsid w:val="00595D64"/>
    <w:rsid w:val="005C4DE3"/>
    <w:rsid w:val="005E4044"/>
    <w:rsid w:val="00642A00"/>
    <w:rsid w:val="0064537A"/>
    <w:rsid w:val="00651E01"/>
    <w:rsid w:val="00767D89"/>
    <w:rsid w:val="007E7CB2"/>
    <w:rsid w:val="008044A9"/>
    <w:rsid w:val="008349BF"/>
    <w:rsid w:val="00870419"/>
    <w:rsid w:val="009173C0"/>
    <w:rsid w:val="0094620F"/>
    <w:rsid w:val="00A357BD"/>
    <w:rsid w:val="00AD7CEC"/>
    <w:rsid w:val="00B45DD9"/>
    <w:rsid w:val="00C13335"/>
    <w:rsid w:val="00CB3399"/>
    <w:rsid w:val="00D43E47"/>
    <w:rsid w:val="00DF6AE5"/>
    <w:rsid w:val="00E61777"/>
    <w:rsid w:val="00E77D8B"/>
    <w:rsid w:val="00F411C3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8349BF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3</cp:revision>
  <dcterms:created xsi:type="dcterms:W3CDTF">2024-05-17T11:38:00Z</dcterms:created>
  <dcterms:modified xsi:type="dcterms:W3CDTF">2024-06-05T14:52:00Z</dcterms:modified>
</cp:coreProperties>
</file>