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D1EE" w14:textId="3EC93D16" w:rsidR="007E1BC3" w:rsidRPr="007E1BC3" w:rsidRDefault="007E1BC3" w:rsidP="007E1BC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E1BC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KANN-Liste: LF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5</w:t>
      </w:r>
      <w:r w:rsidRPr="007E1BC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– Bauteile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berührungslos </w:t>
      </w:r>
      <w:r w:rsidRPr="007E1BC3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  <w:t>prüfen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1"/>
        <w:gridCol w:w="703"/>
        <w:gridCol w:w="848"/>
      </w:tblGrid>
      <w:tr w:rsidR="007E1BC3" w:rsidRPr="007E1BC3" w14:paraId="690706AC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75F1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Ich kann…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A0A0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Ja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008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Nein</w:t>
            </w:r>
          </w:p>
        </w:tc>
      </w:tr>
      <w:tr w:rsidR="007E1BC3" w:rsidRPr="007E1BC3" w14:paraId="1B6D1CF5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F270" w14:textId="77777777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die zu prüfenden Größen aus den technischen Unterlagen eines Fertigungsauftrages herauslesen.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997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9325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58134C26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CA551" w14:textId="0496E6A0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kenne die Voraussetzung zur Nutzung optischer Prüfverfahren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E4C0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68C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5EB83945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392D" w14:textId="3FBAAEF6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...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kenne den Aufbau eines Goniometers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und kann die Funktionsweise beschreiben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585A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548D6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463D095A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EBE6" w14:textId="77D6E26A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...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die 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Messung mit einem Goniometer für unterschiedliche Messanordnungen durchführen.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BC9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F6F4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FC0939" w:rsidRPr="007E1BC3" w14:paraId="4CD25E67" w14:textId="77777777" w:rsidTr="004B5EB6">
        <w:trPr>
          <w:trHeight w:val="391"/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D2A0" w14:textId="16C118C3" w:rsidR="00FC0939" w:rsidRPr="007E1BC3" w:rsidRDefault="00FC0939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ein Werkstück für die Messung mit einem Interferometer vorbereiten und die Notwendigen Hilfsmittel einsetzen.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04EF" w14:textId="77777777" w:rsidR="00FC0939" w:rsidRPr="007E1BC3" w:rsidRDefault="00FC0939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499A" w14:textId="77777777" w:rsidR="00FC0939" w:rsidRPr="007E1BC3" w:rsidRDefault="00FC0939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7E1BC3" w:rsidRPr="007E1BC3" w14:paraId="1EC8AB4A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A6A0" w14:textId="7714D7F5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die 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Entstehung von Interferenz erklären und kenne die genormte Prüfwellenlänge und den Einfluss bei der Verwendung anderer Wellenlängen.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154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B0843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1B582F44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EB29" w14:textId="5C82FB7F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den Aufbau und die Funktion eines Interferometers am Beispiel des Michelson-Interferometers erklären.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D3CF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9F7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7D49EC2E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07AA" w14:textId="2AF3EBBA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</w:t>
            </w:r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en Aufbau und die Besonderheiten anderer, in der Optikfertigung verwendeter, </w:t>
            </w:r>
            <w:proofErr w:type="spellStart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Interferometertypen</w:t>
            </w:r>
            <w:proofErr w:type="spellEnd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beschreiben (</w:t>
            </w:r>
            <w:proofErr w:type="spellStart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Fizeau</w:t>
            </w:r>
            <w:proofErr w:type="spellEnd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- und </w:t>
            </w:r>
            <w:proofErr w:type="spellStart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Twyman</w:t>
            </w:r>
            <w:proofErr w:type="spellEnd"/>
            <w:r w:rsidR="004C696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-Green-Interferometer).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D4ED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95F1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117218A2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924E" w14:textId="1B8BBFF6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die berührungslose Prüfung eines optischen Bauteils vorbereiten und das passende 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Prüfmittel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hinsichtlich der technischen Möglichkeiten und Grenzen auswählen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7BE5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FDE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2EE2DE99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C6C8" w14:textId="417DF81D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die Funktionalität des 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Prüfmittel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</w:t>
            </w:r>
            <w:r w:rsidR="00FC093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während der Prüfung überwachen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CEE2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80F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3BF1224E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5D03" w14:textId="77777777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die Umwelteinflüsse auf das Prüfergebnis benennen.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163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C9C9E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7FFE8D1A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DDA10" w14:textId="07BDE202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… </w:t>
            </w:r>
            <w:r w:rsidR="004B5E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das Prüfergebnis hinsichtlich der Vorgaben der technischen Unterlagen bewerten und bei Abweichungen Korrekturmaßnamen ergreifen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557B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15F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5529977A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1F9F" w14:textId="56AFB8E2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</w:t>
            </w:r>
            <w:r w:rsidR="004B5E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die hohen Ansprüche an Qualität und Präzision optischer Bauteile und die Prüfmittel einordnen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F64C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28BCA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4B5EB6" w:rsidRPr="007E1BC3" w14:paraId="638FBBC2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0753" w14:textId="7D8C8E46" w:rsidR="004B5EB6" w:rsidRPr="007E1BC3" w:rsidRDefault="004B5EB6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die Qualitätsanforderungen an optische Bauteile und die notwendige Präzision der Prüfmittel einschätzen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BE10" w14:textId="77777777" w:rsidR="004B5EB6" w:rsidRPr="007E1BC3" w:rsidRDefault="004B5EB6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4D84" w14:textId="77777777" w:rsidR="004B5EB6" w:rsidRPr="007E1BC3" w:rsidRDefault="004B5EB6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7E1BC3" w:rsidRPr="007E1BC3" w14:paraId="762BE4AB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C645" w14:textId="2E549304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lastRenderedPageBreak/>
              <w:t>… die Ergebnisse diese</w:t>
            </w:r>
            <w:r w:rsidR="004B5EB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</w:t>
            </w: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 Lernfeldes bewerten und reflektieren.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61DC9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5DE4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34785508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633E" w14:textId="77777777" w:rsidR="007E1BC3" w:rsidRPr="007E1BC3" w:rsidRDefault="007E1BC3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Alternativen und Verbesserungsmöglichkeiten hinsichtlich der Prüfverfahren formulieren.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0362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B9D8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  <w:tr w:rsidR="007E1BC3" w:rsidRPr="007E1BC3" w14:paraId="406FC1A4" w14:textId="77777777" w:rsidTr="004B5EB6">
        <w:trPr>
          <w:tblCellSpacing w:w="0" w:type="dxa"/>
        </w:trPr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EB47" w14:textId="4F19A021" w:rsidR="007E1BC3" w:rsidRPr="007E1BC3" w:rsidRDefault="004B5EB6" w:rsidP="007E1BC3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… die berührungslosen Prüfmittel hinsichtlich Wirtschaftlichkeit, Nachhaltigkeit und Ergonomie beurteilen.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AE53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9473" w14:textId="77777777" w:rsidR="007E1BC3" w:rsidRPr="007E1BC3" w:rsidRDefault="007E1BC3" w:rsidP="007E1BC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7E1BC3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 </w:t>
            </w:r>
          </w:p>
        </w:tc>
      </w:tr>
    </w:tbl>
    <w:p w14:paraId="1A647D75" w14:textId="77777777" w:rsidR="007E1BC3" w:rsidRPr="007E1BC3" w:rsidRDefault="007E1BC3" w:rsidP="007E1BC3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E1BC3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385D1E1A" w14:textId="77777777" w:rsidR="007E1BC3" w:rsidRDefault="007E1BC3"/>
    <w:sectPr w:rsidR="007E1B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C3"/>
    <w:rsid w:val="004B5EB6"/>
    <w:rsid w:val="004C6969"/>
    <w:rsid w:val="007E1BC3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11C5"/>
  <w15:chartTrackingRefBased/>
  <w15:docId w15:val="{E82AEFCD-7FBF-4762-9943-91582F8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1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1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1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1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1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1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1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1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1B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1B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1B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1B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1B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1B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1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1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1B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1B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1B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1B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1BC3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46186,bqiaagaaeyqcaaagiaiaaamarqaabq6taaaaaaaaaaaaaaaaaaaaaaaaaaaaaaaaaaaaaaaaaaaaaaaaaaaaaaaaaaaaaaaaaaaaaaaaaaaaaaaaaaaaaaaaaaaaaaaaaaaaaaaaaaaaaaaaaaaaaaaaaaaaaaaaaaaaaaaaaaaaaaaaaaaaaaaaaaaaaaaaaaaaaaaaaaaaaaaaaaaaaaaaaaaaaaaaaaaaaaa"/>
    <w:basedOn w:val="Standard"/>
    <w:rsid w:val="007E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7E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Niehues</dc:creator>
  <cp:keywords/>
  <dc:description/>
  <cp:lastModifiedBy>Jan Niehues</cp:lastModifiedBy>
  <cp:revision>1</cp:revision>
  <dcterms:created xsi:type="dcterms:W3CDTF">2024-04-30T13:07:00Z</dcterms:created>
  <dcterms:modified xsi:type="dcterms:W3CDTF">2024-04-30T13:49:00Z</dcterms:modified>
</cp:coreProperties>
</file>