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41A61" w14:textId="77777777" w:rsidR="002305B6" w:rsidRDefault="00000000">
      <w:pPr>
        <w:spacing w:after="200" w:line="273" w:lineRule="auto"/>
        <w:jc w:val="center"/>
        <w:rPr>
          <w:rFonts w:ascii="Times New Roman" w:eastAsia="Times New Roman" w:hAnsi="Times New Roman" w:cs="Times New Roman"/>
          <w:lang w:eastAsia="de-DE"/>
          <w14:ligatures w14:val="none"/>
        </w:rPr>
      </w:pPr>
      <w:r>
        <w:rPr>
          <w:rFonts w:ascii="Arial" w:eastAsia="Times New Roman" w:hAnsi="Arial" w:cs="Arial"/>
          <w:i/>
          <w:iCs/>
          <w:color w:val="000000"/>
          <w:sz w:val="20"/>
          <w:szCs w:val="20"/>
          <w:lang w:eastAsia="de-DE"/>
          <w14:ligatures w14:val="none"/>
        </w:rPr>
        <w:t>Länderübergreifender Workshop zur Umsetzung des neuen KMK-Rahmenlehrplans „Feinoptiker und Feinoptikerinnen“, am 29./30. April 2024 in Dillingen an der Donau</w:t>
      </w:r>
    </w:p>
    <w:p w14:paraId="6254FF69" w14:textId="77777777" w:rsidR="002305B6" w:rsidRDefault="00000000">
      <w:pPr>
        <w:spacing w:after="20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Länderübergreifende Darstellung von Lernsituationen</w:t>
      </w:r>
    </w:p>
    <w:p w14:paraId="71D748DE"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Anordnung der Lernsituation im Lernfeld 2</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
        <w:gridCol w:w="5496"/>
        <w:gridCol w:w="2635"/>
      </w:tblGrid>
      <w:tr w:rsidR="002305B6" w14:paraId="40394650" w14:textId="77777777">
        <w:trPr>
          <w:tblCellSpacing w:w="0" w:type="dxa"/>
        </w:trPr>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351CD" w14:textId="77777777" w:rsidR="002305B6" w:rsidRDefault="00000000">
            <w:pPr>
              <w:spacing w:after="0" w:line="240"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Nr.</w:t>
            </w:r>
          </w:p>
        </w:tc>
        <w:tc>
          <w:tcPr>
            <w:tcW w:w="5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607B4" w14:textId="77777777" w:rsidR="002305B6" w:rsidRDefault="00000000">
            <w:pPr>
              <w:spacing w:after="0" w:line="240"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Abfolge der Lernsituationen</w:t>
            </w:r>
          </w:p>
        </w:tc>
        <w:tc>
          <w:tcPr>
            <w:tcW w:w="2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26353" w14:textId="77777777" w:rsidR="002305B6" w:rsidRDefault="00000000">
            <w:pPr>
              <w:spacing w:after="0" w:line="240"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Zeitrichtwerte (</w:t>
            </w:r>
            <w:proofErr w:type="spellStart"/>
            <w:r>
              <w:rPr>
                <w:rFonts w:ascii="Arial" w:eastAsia="Times New Roman" w:hAnsi="Arial" w:cs="Arial"/>
                <w:b/>
                <w:bCs/>
                <w:color w:val="000000"/>
                <w:lang w:eastAsia="de-DE"/>
                <w14:ligatures w14:val="none"/>
              </w:rPr>
              <w:t>UStd</w:t>
            </w:r>
            <w:proofErr w:type="spellEnd"/>
            <w:r>
              <w:rPr>
                <w:rFonts w:ascii="Arial" w:eastAsia="Times New Roman" w:hAnsi="Arial" w:cs="Arial"/>
                <w:b/>
                <w:bCs/>
                <w:color w:val="000000"/>
                <w:lang w:eastAsia="de-DE"/>
                <w14:ligatures w14:val="none"/>
              </w:rPr>
              <w:t>.)</w:t>
            </w:r>
          </w:p>
        </w:tc>
      </w:tr>
      <w:tr w:rsidR="002305B6" w14:paraId="5D944B43" w14:textId="77777777">
        <w:trPr>
          <w:tblCellSpacing w:w="0" w:type="dxa"/>
        </w:trPr>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B38C3" w14:textId="77777777" w:rsidR="002305B6" w:rsidRDefault="00000000">
            <w:pPr>
              <w:spacing w:after="0" w:line="240"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2.1</w:t>
            </w:r>
          </w:p>
        </w:tc>
        <w:tc>
          <w:tcPr>
            <w:tcW w:w="5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D788B" w14:textId="77777777" w:rsidR="002305B6" w:rsidRDefault="00000000">
            <w:pPr>
              <w:spacing w:after="0" w:line="240"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Zu prüfende Größen analysieren</w:t>
            </w:r>
          </w:p>
        </w:tc>
        <w:tc>
          <w:tcPr>
            <w:tcW w:w="2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62EF5" w14:textId="77777777" w:rsidR="002305B6" w:rsidRDefault="00000000">
            <w:pPr>
              <w:spacing w:after="0" w:line="240"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10</w:t>
            </w:r>
          </w:p>
        </w:tc>
      </w:tr>
      <w:tr w:rsidR="002305B6" w14:paraId="3CF4AFD0" w14:textId="77777777">
        <w:trPr>
          <w:tblCellSpacing w:w="0" w:type="dxa"/>
        </w:trPr>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83683" w14:textId="77777777" w:rsidR="002305B6" w:rsidRDefault="00000000">
            <w:pPr>
              <w:spacing w:after="0" w:line="240"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2.2</w:t>
            </w:r>
          </w:p>
        </w:tc>
        <w:tc>
          <w:tcPr>
            <w:tcW w:w="5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00C04" w14:textId="77777777" w:rsidR="002305B6" w:rsidRDefault="00000000">
            <w:pPr>
              <w:spacing w:after="0" w:line="240"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Herstellung und Eigenschaften optischer Werkstoffe verstehen</w:t>
            </w:r>
          </w:p>
        </w:tc>
        <w:tc>
          <w:tcPr>
            <w:tcW w:w="2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9D9C8" w14:textId="77777777" w:rsidR="002305B6" w:rsidRDefault="00000000">
            <w:pPr>
              <w:spacing w:after="0" w:line="240"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20</w:t>
            </w:r>
          </w:p>
        </w:tc>
      </w:tr>
      <w:tr w:rsidR="002305B6" w14:paraId="4A928857" w14:textId="77777777">
        <w:trPr>
          <w:tblCellSpacing w:w="0" w:type="dxa"/>
        </w:trPr>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99675" w14:textId="77777777" w:rsidR="002305B6" w:rsidRDefault="00000000">
            <w:pPr>
              <w:spacing w:after="0" w:line="240"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2.3</w:t>
            </w:r>
          </w:p>
        </w:tc>
        <w:tc>
          <w:tcPr>
            <w:tcW w:w="5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DBC75" w14:textId="77777777" w:rsidR="002305B6" w:rsidRDefault="00000000">
            <w:pPr>
              <w:spacing w:after="0" w:line="240"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Prüfverfahren auswählen</w:t>
            </w:r>
          </w:p>
        </w:tc>
        <w:tc>
          <w:tcPr>
            <w:tcW w:w="2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37F97" w14:textId="77777777" w:rsidR="002305B6" w:rsidRDefault="00000000">
            <w:pPr>
              <w:spacing w:after="0" w:line="240"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15</w:t>
            </w:r>
          </w:p>
        </w:tc>
      </w:tr>
      <w:tr w:rsidR="002305B6" w14:paraId="5DA9E6EE" w14:textId="77777777">
        <w:trPr>
          <w:tblCellSpacing w:w="0" w:type="dxa"/>
        </w:trPr>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54C31" w14:textId="77777777" w:rsidR="002305B6" w:rsidRDefault="00000000">
            <w:pPr>
              <w:spacing w:after="0" w:line="240"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2.4</w:t>
            </w:r>
          </w:p>
        </w:tc>
        <w:tc>
          <w:tcPr>
            <w:tcW w:w="5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8E4CA" w14:textId="77777777" w:rsidR="002305B6" w:rsidRDefault="00000000">
            <w:pPr>
              <w:spacing w:after="0" w:line="240"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Einflüsse auf den Prüfprozess beurteilen</w:t>
            </w:r>
          </w:p>
        </w:tc>
        <w:tc>
          <w:tcPr>
            <w:tcW w:w="2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E1649" w14:textId="77777777" w:rsidR="002305B6" w:rsidRDefault="00000000">
            <w:pPr>
              <w:spacing w:after="0" w:line="240"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10</w:t>
            </w:r>
          </w:p>
        </w:tc>
      </w:tr>
      <w:tr w:rsidR="002305B6" w14:paraId="54B1748F" w14:textId="77777777">
        <w:trPr>
          <w:tblCellSpacing w:w="0" w:type="dxa"/>
        </w:trPr>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D0E67" w14:textId="77777777" w:rsidR="002305B6" w:rsidRDefault="00000000">
            <w:pPr>
              <w:spacing w:after="0" w:line="240"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2.5</w:t>
            </w:r>
          </w:p>
        </w:tc>
        <w:tc>
          <w:tcPr>
            <w:tcW w:w="5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E6C5F" w14:textId="77777777" w:rsidR="002305B6" w:rsidRDefault="00000000">
            <w:pPr>
              <w:spacing w:after="0" w:line="240"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Arbeitsergebnisse reflektieren</w:t>
            </w:r>
          </w:p>
        </w:tc>
        <w:tc>
          <w:tcPr>
            <w:tcW w:w="26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04203" w14:textId="77777777" w:rsidR="002305B6" w:rsidRDefault="00000000">
            <w:pPr>
              <w:spacing w:after="0" w:line="240"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5</w:t>
            </w:r>
          </w:p>
        </w:tc>
      </w:tr>
    </w:tbl>
    <w:p w14:paraId="36D17B60" w14:textId="77777777" w:rsidR="002305B6" w:rsidRDefault="00000000">
      <w:pPr>
        <w:spacing w:after="20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8"/>
        <w:gridCol w:w="4524"/>
      </w:tblGrid>
      <w:tr w:rsidR="002305B6" w14:paraId="26A8E61B" w14:textId="77777777" w:rsidTr="00470FFE">
        <w:trPr>
          <w:tblCellSpacing w:w="0" w:type="dxa"/>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C259BB" w14:textId="58F16769" w:rsidR="002305B6" w:rsidRDefault="00000000">
            <w:pPr>
              <w:spacing w:after="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r>
              <w:rPr>
                <w:rFonts w:ascii="Arial" w:eastAsia="Times New Roman" w:hAnsi="Arial" w:cs="Arial"/>
                <w:b/>
                <w:bCs/>
                <w:color w:val="000000"/>
                <w:lang w:eastAsia="de-DE"/>
                <w14:ligatures w14:val="none"/>
              </w:rPr>
              <w:t>Curricularer Bezug:</w:t>
            </w:r>
          </w:p>
          <w:p w14:paraId="01F950BA"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Ausbildungsjahr: 1</w:t>
            </w:r>
          </w:p>
          <w:p w14:paraId="549A915D"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Lernfeld Nr.         2: Bauteile prüfen (60 Stunden)</w:t>
            </w:r>
          </w:p>
          <w:p w14:paraId="48C7738E"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Lernsituation Nr.  2.1: </w:t>
            </w:r>
            <w:r>
              <w:rPr>
                <w:rFonts w:ascii="Arial" w:eastAsia="Times New Roman" w:hAnsi="Arial" w:cs="Arial"/>
                <w:lang w:eastAsia="de-DE"/>
                <w14:ligatures w14:val="none"/>
              </w:rPr>
              <w:t xml:space="preserve">Zu prüfende Größen analysieren </w:t>
            </w:r>
            <w:r>
              <w:rPr>
                <w:rFonts w:ascii="Arial" w:eastAsia="Times New Roman" w:hAnsi="Arial" w:cs="Arial"/>
                <w:color w:val="000000"/>
                <w:lang w:eastAsia="de-DE"/>
                <w14:ligatures w14:val="none"/>
              </w:rPr>
              <w:t>(10 Stunden)</w:t>
            </w:r>
          </w:p>
        </w:tc>
      </w:tr>
      <w:tr w:rsidR="002305B6" w14:paraId="390A4F5B" w14:textId="77777777" w:rsidTr="00470FFE">
        <w:trPr>
          <w:tblCellSpacing w:w="0" w:type="dxa"/>
        </w:trPr>
        <w:tc>
          <w:tcPr>
            <w:tcW w:w="4538" w:type="dxa"/>
            <w:tcBorders>
              <w:top w:val="single" w:sz="4" w:space="0" w:color="000000"/>
              <w:left w:val="single" w:sz="4" w:space="0" w:color="000000"/>
              <w:bottom w:val="single" w:sz="4" w:space="0" w:color="000000"/>
              <w:right w:val="single" w:sz="4" w:space="0" w:color="000000"/>
            </w:tcBorders>
            <w:shd w:val="clear" w:color="auto" w:fill="FFFFFF"/>
          </w:tcPr>
          <w:p w14:paraId="38905348"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Handlungssituation:</w:t>
            </w:r>
          </w:p>
          <w:p w14:paraId="13D7B0D9"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Sie erhalten den Auftrag eine Kleinserie von Prismen herzustellen. Sie erhalten die Aufgabe sich über die Qualitätsanforderungen und deren Prüfung zu informieren.</w:t>
            </w:r>
          </w:p>
          <w:p w14:paraId="54A83771"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p w14:paraId="5463D63F"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tc>
        <w:tc>
          <w:tcPr>
            <w:tcW w:w="4524" w:type="dxa"/>
            <w:tcBorders>
              <w:top w:val="single" w:sz="4" w:space="0" w:color="000000"/>
              <w:left w:val="single" w:sz="4" w:space="0" w:color="000000"/>
              <w:bottom w:val="single" w:sz="4" w:space="0" w:color="000000"/>
              <w:right w:val="single" w:sz="4" w:space="0" w:color="000000"/>
            </w:tcBorders>
            <w:shd w:val="clear" w:color="auto" w:fill="FFFFFF"/>
          </w:tcPr>
          <w:p w14:paraId="151F13D1"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sz w:val="20"/>
                <w:szCs w:val="20"/>
                <w:lang w:eastAsia="de-DE"/>
                <w14:ligatures w14:val="none"/>
              </w:rPr>
              <w:t>Handlungsergebnis:</w:t>
            </w:r>
          </w:p>
          <w:p w14:paraId="6448061A" w14:textId="77777777" w:rsidR="002305B6" w:rsidRDefault="00000000">
            <w:pPr>
              <w:pStyle w:val="Listenabsatz"/>
              <w:numPr>
                <w:ilvl w:val="0"/>
                <w:numId w:val="4"/>
              </w:numPr>
              <w:spacing w:after="120" w:line="273" w:lineRule="auto"/>
              <w:rPr>
                <w:rFonts w:ascii="Arial" w:hAnsi="Arial" w:cs="Arial"/>
                <w:sz w:val="20"/>
                <w:szCs w:val="20"/>
              </w:rPr>
            </w:pPr>
            <w:r>
              <w:rPr>
                <w:rFonts w:ascii="Arial" w:hAnsi="Arial" w:cs="Arial"/>
                <w:sz w:val="20"/>
                <w:szCs w:val="20"/>
              </w:rPr>
              <w:t>Die zu prüfenden Größen aus den technischen Unterlagen bestimmen.</w:t>
            </w:r>
          </w:p>
          <w:p w14:paraId="3A1EF0BB" w14:textId="77777777" w:rsidR="002305B6" w:rsidRDefault="00000000">
            <w:pPr>
              <w:pStyle w:val="Listenabsatz"/>
              <w:numPr>
                <w:ilvl w:val="0"/>
                <w:numId w:val="4"/>
              </w:numPr>
              <w:spacing w:after="120" w:line="273" w:lineRule="auto"/>
              <w:rPr>
                <w:rFonts w:ascii="Arial" w:hAnsi="Arial" w:cs="Arial"/>
                <w:sz w:val="20"/>
                <w:szCs w:val="20"/>
              </w:rPr>
            </w:pPr>
            <w:r>
              <w:rPr>
                <w:rFonts w:ascii="Arial" w:hAnsi="Arial" w:cs="Arial"/>
                <w:sz w:val="20"/>
                <w:szCs w:val="20"/>
              </w:rPr>
              <w:t>Die Qualitätsanforderungen an optische Bauteile und die notwendige Präzision der Prüfmittel kennen.</w:t>
            </w:r>
          </w:p>
          <w:p w14:paraId="5006153E" w14:textId="77777777" w:rsidR="002305B6" w:rsidRDefault="00000000">
            <w:pPr>
              <w:pStyle w:val="Listenabsatz"/>
              <w:numPr>
                <w:ilvl w:val="0"/>
                <w:numId w:val="4"/>
              </w:numPr>
              <w:spacing w:after="120" w:line="273" w:lineRule="auto"/>
              <w:rPr>
                <w:rFonts w:ascii="Arial" w:hAnsi="Arial" w:cs="Arial"/>
                <w:sz w:val="20"/>
                <w:szCs w:val="20"/>
              </w:rPr>
            </w:pPr>
            <w:r>
              <w:rPr>
                <w:rFonts w:ascii="Arial" w:hAnsi="Arial" w:cs="Arial"/>
                <w:sz w:val="20"/>
                <w:szCs w:val="20"/>
              </w:rPr>
              <w:t>Ein vorgegebenes Prüfprotokoll analysieren.</w:t>
            </w:r>
          </w:p>
          <w:p w14:paraId="1469C72A" w14:textId="77777777" w:rsidR="002305B6" w:rsidRDefault="002305B6">
            <w:pPr>
              <w:spacing w:after="120" w:line="273" w:lineRule="auto"/>
              <w:rPr>
                <w:rFonts w:ascii="Times New Roman" w:hAnsi="Times New Roman" w:cs="Times New Roman"/>
                <w:sz w:val="20"/>
                <w:szCs w:val="20"/>
              </w:rPr>
            </w:pPr>
          </w:p>
        </w:tc>
      </w:tr>
      <w:tr w:rsidR="002305B6" w14:paraId="021B7F00" w14:textId="77777777" w:rsidTr="00470FFE">
        <w:trPr>
          <w:tblCellSpacing w:w="0" w:type="dxa"/>
        </w:trPr>
        <w:tc>
          <w:tcPr>
            <w:tcW w:w="45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31945"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Berufliche Handlungskompetenz als vollständige Handlung:</w:t>
            </w:r>
          </w:p>
          <w:p w14:paraId="353D4349" w14:textId="77777777" w:rsidR="002305B6" w:rsidRDefault="00000000">
            <w:pPr>
              <w:pStyle w:val="docdata"/>
              <w:spacing w:before="0" w:beforeAutospacing="0" w:after="0" w:afterAutospacing="0" w:line="274" w:lineRule="auto"/>
            </w:pPr>
            <w:r>
              <w:rPr>
                <w:rFonts w:ascii="Arial" w:hAnsi="Arial" w:cs="Arial"/>
                <w:color w:val="000000"/>
              </w:rPr>
              <w:t>Die Schülerinnen und Schüler </w:t>
            </w:r>
          </w:p>
          <w:p w14:paraId="0A4B0B7C"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analysieren den Arbeitsauftrag</w:t>
            </w:r>
          </w:p>
          <w:p w14:paraId="7C043DDB"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informieren sich über die Qualitätsanforderungen optischer Bauteile</w:t>
            </w:r>
          </w:p>
          <w:p w14:paraId="49C5E209"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planen die Umsetzung der Prüfaufgabe</w:t>
            </w:r>
          </w:p>
          <w:p w14:paraId="477D4744"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lesen das Prüfprotokoll</w:t>
            </w:r>
          </w:p>
          <w:p w14:paraId="2C23C6EF"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prüfen und reflektieren die Arbeitsergebnisse</w:t>
            </w:r>
          </w:p>
          <w:p w14:paraId="73938062"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tc>
        <w:tc>
          <w:tcPr>
            <w:tcW w:w="4524" w:type="dxa"/>
            <w:tcBorders>
              <w:top w:val="single" w:sz="4" w:space="0" w:color="000000"/>
              <w:left w:val="single" w:sz="4" w:space="0" w:color="000000"/>
              <w:bottom w:val="single" w:sz="4" w:space="0" w:color="000000"/>
              <w:right w:val="single" w:sz="4" w:space="0" w:color="000000"/>
            </w:tcBorders>
            <w:shd w:val="clear" w:color="auto" w:fill="FFFFFF"/>
          </w:tcPr>
          <w:p w14:paraId="7CB12D54"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Konkretisierung der Inhalte:</w:t>
            </w:r>
          </w:p>
          <w:p w14:paraId="3424E7ED" w14:textId="77777777" w:rsidR="002305B6" w:rsidRDefault="00000000">
            <w:pPr>
              <w:spacing w:after="120" w:line="273"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Prüfprotokoll</w:t>
            </w:r>
          </w:p>
          <w:p w14:paraId="06E2450B" w14:textId="77777777" w:rsidR="002305B6" w:rsidRDefault="00000000">
            <w:pPr>
              <w:spacing w:after="120" w:line="273"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Normen</w:t>
            </w:r>
          </w:p>
          <w:p w14:paraId="317F7796"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Technische Dokumente</w:t>
            </w:r>
          </w:p>
        </w:tc>
      </w:tr>
      <w:tr w:rsidR="002305B6" w14:paraId="38C43B10" w14:textId="77777777" w:rsidTr="00470FFE">
        <w:trPr>
          <w:tblCellSpacing w:w="0" w:type="dxa"/>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E3DDBE" w14:textId="77777777" w:rsidR="002305B6" w:rsidRDefault="00000000">
            <w:pPr>
              <w:spacing w:after="120" w:line="273" w:lineRule="auto"/>
              <w:rPr>
                <w:rFonts w:ascii="Arial" w:eastAsia="Times New Roman" w:hAnsi="Arial" w:cs="Arial"/>
                <w:b/>
                <w:bCs/>
                <w:color w:val="000000"/>
                <w:lang w:eastAsia="de-DE"/>
                <w14:ligatures w14:val="none"/>
              </w:rPr>
            </w:pPr>
            <w:r>
              <w:rPr>
                <w:rFonts w:ascii="Arial" w:eastAsia="Times New Roman" w:hAnsi="Arial" w:cs="Arial"/>
                <w:b/>
                <w:bCs/>
                <w:color w:val="000000"/>
                <w:lang w:eastAsia="de-DE"/>
                <w14:ligatures w14:val="none"/>
              </w:rPr>
              <w:t>Didaktisch-methodische Anregungen:</w:t>
            </w:r>
          </w:p>
          <w:p w14:paraId="07BEAB74"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Kooperative Lernformen</w:t>
            </w:r>
          </w:p>
        </w:tc>
      </w:tr>
    </w:tbl>
    <w:p w14:paraId="5B1A97F2" w14:textId="77777777" w:rsidR="002305B6" w:rsidRDefault="00000000">
      <w:pPr>
        <w:spacing w:after="20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4529"/>
      </w:tblGrid>
      <w:tr w:rsidR="002305B6" w14:paraId="38CB18F6" w14:textId="77777777">
        <w:trPr>
          <w:tblCellSpacing w:w="0" w:type="dxa"/>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441587"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lastRenderedPageBreak/>
              <w:t>Curricularer Bezug:</w:t>
            </w:r>
          </w:p>
          <w:p w14:paraId="1CFAA420"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Ausbildungsjahr: 1</w:t>
            </w:r>
          </w:p>
          <w:p w14:paraId="56772F6C"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Lernfeld Nr.         2: Bauteile prüfen (60 Stunden)</w:t>
            </w:r>
          </w:p>
          <w:p w14:paraId="35632D3C"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Lernsituation Nr.  2.2: </w:t>
            </w:r>
            <w:r>
              <w:rPr>
                <w:rFonts w:ascii="Arial" w:eastAsia="Times New Roman" w:hAnsi="Arial" w:cs="Arial"/>
                <w:lang w:eastAsia="de-DE"/>
                <w14:ligatures w14:val="none"/>
              </w:rPr>
              <w:t xml:space="preserve">Herstellung und Eigenschaften optischer Werkstoffe verstehen </w:t>
            </w:r>
            <w:r>
              <w:rPr>
                <w:rFonts w:ascii="Arial" w:eastAsia="Times New Roman" w:hAnsi="Arial" w:cs="Arial"/>
                <w:color w:val="000000"/>
                <w:lang w:eastAsia="de-DE"/>
                <w14:ligatures w14:val="none"/>
              </w:rPr>
              <w:t>(20 Stunden)</w:t>
            </w:r>
          </w:p>
        </w:tc>
      </w:tr>
      <w:tr w:rsidR="002305B6" w14:paraId="098DF8A0" w14:textId="77777777">
        <w:trPr>
          <w:tblCellSpacing w:w="0" w:type="dxa"/>
        </w:trPr>
        <w:tc>
          <w:tcPr>
            <w:tcW w:w="45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957C0"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Handlungssituation:</w:t>
            </w:r>
          </w:p>
          <w:p w14:paraId="49F85E68"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Sie erhalten den Auftrag eine Kleinserie von Prismen herzustellen. Optischen Werkstoffe besitzen besondere Eigenschaften. Um die geforderte Fertigungsqualität zu erreichen, müssen sie den Herstellungsprozess und die Eigenschaften kennenlernen. Sie dokumentieren einen Anforderungskatalog.</w:t>
            </w:r>
          </w:p>
          <w:p w14:paraId="584A86B5"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p w14:paraId="3E1EC02B"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Pr>
          <w:p w14:paraId="3CBF1979"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sz w:val="20"/>
                <w:szCs w:val="20"/>
                <w:lang w:eastAsia="de-DE"/>
                <w14:ligatures w14:val="none"/>
              </w:rPr>
              <w:t>Handlungsergebnis:</w:t>
            </w:r>
          </w:p>
          <w:p w14:paraId="0A41075C" w14:textId="77777777" w:rsidR="002305B6" w:rsidRDefault="00000000">
            <w:pPr>
              <w:pStyle w:val="Listenabsatz"/>
              <w:numPr>
                <w:ilvl w:val="0"/>
                <w:numId w:val="4"/>
              </w:numPr>
              <w:spacing w:after="120" w:line="273" w:lineRule="auto"/>
              <w:rPr>
                <w:rFonts w:ascii="Arial" w:hAnsi="Arial" w:cs="Arial"/>
                <w:sz w:val="20"/>
                <w:szCs w:val="20"/>
              </w:rPr>
            </w:pPr>
            <w:r>
              <w:rPr>
                <w:rFonts w:ascii="Arial" w:hAnsi="Arial" w:cs="Arial"/>
                <w:sz w:val="20"/>
                <w:szCs w:val="20"/>
              </w:rPr>
              <w:t>Die Herstellung von optischen Werkstoffen kennen.</w:t>
            </w:r>
          </w:p>
          <w:p w14:paraId="7BC40413" w14:textId="77777777" w:rsidR="002305B6" w:rsidRDefault="00000000">
            <w:pPr>
              <w:pStyle w:val="Listenabsatz"/>
              <w:numPr>
                <w:ilvl w:val="0"/>
                <w:numId w:val="4"/>
              </w:numPr>
              <w:spacing w:after="120" w:line="273" w:lineRule="auto"/>
              <w:rPr>
                <w:rFonts w:ascii="Arial" w:hAnsi="Arial" w:cs="Arial"/>
                <w:sz w:val="20"/>
                <w:szCs w:val="20"/>
              </w:rPr>
            </w:pPr>
            <w:r>
              <w:rPr>
                <w:rFonts w:ascii="Arial" w:hAnsi="Arial" w:cs="Arial"/>
                <w:sz w:val="20"/>
                <w:szCs w:val="20"/>
              </w:rPr>
              <w:t>Die innere Qualität von optischen Werkstoffen kennen und beurteilen. (Blasen und Einschlüsse, Schlieren, Spannungsdoppelbrechung)</w:t>
            </w:r>
          </w:p>
          <w:p w14:paraId="29DD3AD3" w14:textId="77777777" w:rsidR="002305B6" w:rsidRDefault="00000000">
            <w:pPr>
              <w:pStyle w:val="Listenabsatz"/>
              <w:numPr>
                <w:ilvl w:val="0"/>
                <w:numId w:val="4"/>
              </w:numPr>
              <w:spacing w:after="120" w:line="273" w:lineRule="auto"/>
              <w:rPr>
                <w:rFonts w:ascii="Arial" w:hAnsi="Arial" w:cs="Arial"/>
                <w:sz w:val="20"/>
                <w:szCs w:val="20"/>
              </w:rPr>
            </w:pPr>
            <w:r>
              <w:rPr>
                <w:rFonts w:ascii="Arial" w:hAnsi="Arial" w:cs="Arial"/>
                <w:sz w:val="20"/>
                <w:szCs w:val="20"/>
              </w:rPr>
              <w:t>Die Eigenschaften von optischen Werkstoffen kennen.</w:t>
            </w:r>
          </w:p>
          <w:p w14:paraId="2726761D" w14:textId="77777777" w:rsidR="002305B6" w:rsidRDefault="00000000">
            <w:pPr>
              <w:pStyle w:val="Listenabsatz"/>
              <w:numPr>
                <w:ilvl w:val="0"/>
                <w:numId w:val="4"/>
              </w:numPr>
              <w:spacing w:after="120" w:line="273" w:lineRule="auto"/>
              <w:rPr>
                <w:rFonts w:ascii="Times New Roman" w:hAnsi="Times New Roman" w:cs="Times New Roman"/>
                <w:sz w:val="20"/>
                <w:szCs w:val="20"/>
              </w:rPr>
            </w:pPr>
            <w:r>
              <w:rPr>
                <w:rFonts w:ascii="Arial" w:hAnsi="Arial" w:cs="Arial"/>
                <w:sz w:val="20"/>
                <w:szCs w:val="20"/>
              </w:rPr>
              <w:t>Prüfverfahren in Bezug auf Werkstoffbeschaffenheit kennen.</w:t>
            </w:r>
          </w:p>
        </w:tc>
      </w:tr>
      <w:tr w:rsidR="002305B6" w14:paraId="61A31FFA" w14:textId="77777777">
        <w:trPr>
          <w:tblCellSpacing w:w="0" w:type="dxa"/>
        </w:trPr>
        <w:tc>
          <w:tcPr>
            <w:tcW w:w="45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7CD8C"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Berufliche Handlungskompetenz als vollständige Handlung:</w:t>
            </w:r>
          </w:p>
          <w:p w14:paraId="42E528E9" w14:textId="77777777" w:rsidR="002305B6" w:rsidRDefault="00000000">
            <w:pPr>
              <w:pStyle w:val="docdata"/>
              <w:spacing w:before="0" w:beforeAutospacing="0" w:after="0" w:afterAutospacing="0" w:line="274" w:lineRule="auto"/>
            </w:pPr>
            <w:r>
              <w:rPr>
                <w:rFonts w:ascii="Arial" w:hAnsi="Arial" w:cs="Arial"/>
                <w:color w:val="000000"/>
              </w:rPr>
              <w:t>Die Schülerinnen und Schüler </w:t>
            </w:r>
          </w:p>
          <w:p w14:paraId="6C5F3D32"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analysieren den Herstellungsprozess optischer Werkstoffe Qualitätsanforderungen optischer Bauteile</w:t>
            </w:r>
          </w:p>
          <w:p w14:paraId="1CBB9D1B"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 xml:space="preserve">planen die Erstellung eines Anforderungskataloges </w:t>
            </w:r>
          </w:p>
          <w:p w14:paraId="6486C4B0"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beurteilen die Qualität optischer Werkstoffe</w:t>
            </w:r>
          </w:p>
          <w:p w14:paraId="21347067"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prüfen und reflektieren die Arbeitsergebnisse</w:t>
            </w:r>
            <w:r>
              <w:t>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Pr>
          <w:p w14:paraId="73C8D870"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Konkretisierung der Inhalte:</w:t>
            </w:r>
          </w:p>
          <w:p w14:paraId="7B24234A" w14:textId="77777777" w:rsidR="002305B6" w:rsidRDefault="00000000">
            <w:pPr>
              <w:spacing w:after="120" w:line="274"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Anforderungskatalog kann z. B. in Form von Plakaten erstellt werden.</w:t>
            </w:r>
          </w:p>
          <w:p w14:paraId="346ACF96" w14:textId="77777777" w:rsidR="002305B6" w:rsidRDefault="00000000">
            <w:pPr>
              <w:spacing w:after="120" w:line="274"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Glaskataloge</w:t>
            </w:r>
          </w:p>
          <w:p w14:paraId="00AA7128" w14:textId="77777777" w:rsidR="002305B6" w:rsidRDefault="00000000">
            <w:pPr>
              <w:spacing w:after="120" w:line="274"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Prüfverfahren</w:t>
            </w:r>
          </w:p>
          <w:p w14:paraId="25C3BFD5" w14:textId="77777777" w:rsidR="002305B6" w:rsidRDefault="00000000">
            <w:pPr>
              <w:spacing w:after="120" w:line="274"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Normen</w:t>
            </w:r>
          </w:p>
        </w:tc>
      </w:tr>
      <w:tr w:rsidR="002305B6" w14:paraId="305D5CAC" w14:textId="77777777">
        <w:trPr>
          <w:tblCellSpacing w:w="0" w:type="dxa"/>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0E97BE" w14:textId="77777777" w:rsidR="002305B6" w:rsidRDefault="00000000">
            <w:pPr>
              <w:spacing w:after="120" w:line="273" w:lineRule="auto"/>
              <w:rPr>
                <w:rFonts w:ascii="Arial" w:eastAsia="Times New Roman" w:hAnsi="Arial" w:cs="Arial"/>
                <w:b/>
                <w:bCs/>
                <w:color w:val="000000"/>
                <w:lang w:eastAsia="de-DE"/>
                <w14:ligatures w14:val="none"/>
              </w:rPr>
            </w:pPr>
            <w:r>
              <w:rPr>
                <w:rFonts w:ascii="Arial" w:eastAsia="Times New Roman" w:hAnsi="Arial" w:cs="Arial"/>
                <w:b/>
                <w:bCs/>
                <w:color w:val="000000"/>
                <w:lang w:eastAsia="de-DE"/>
                <w14:ligatures w14:val="none"/>
              </w:rPr>
              <w:t>Didaktisch-methodische Anregungen:</w:t>
            </w:r>
          </w:p>
          <w:p w14:paraId="2CE034FB"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Kooperative Lernformen</w:t>
            </w:r>
          </w:p>
        </w:tc>
      </w:tr>
    </w:tbl>
    <w:p w14:paraId="08B90403" w14:textId="77777777" w:rsidR="002305B6" w:rsidRDefault="00000000">
      <w:pPr>
        <w:spacing w:after="20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p w14:paraId="33DB87BB" w14:textId="77777777" w:rsidR="00470FFE" w:rsidRDefault="00470FFE">
      <w:pPr>
        <w:spacing w:after="200" w:line="273" w:lineRule="auto"/>
        <w:rPr>
          <w:rFonts w:ascii="Times New Roman" w:eastAsia="Times New Roman" w:hAnsi="Times New Roman" w:cs="Times New Roman"/>
          <w:lang w:eastAsia="de-DE"/>
          <w14:ligatures w14:val="none"/>
        </w:rPr>
      </w:pPr>
    </w:p>
    <w:p w14:paraId="0DFFF5C7" w14:textId="77777777" w:rsidR="00470FFE" w:rsidRDefault="00470FFE">
      <w:pPr>
        <w:spacing w:after="200" w:line="273" w:lineRule="auto"/>
        <w:rPr>
          <w:rFonts w:ascii="Times New Roman" w:eastAsia="Times New Roman" w:hAnsi="Times New Roman" w:cs="Times New Roman"/>
          <w:lang w:eastAsia="de-DE"/>
          <w14:ligatures w14:val="none"/>
        </w:rPr>
      </w:pPr>
    </w:p>
    <w:p w14:paraId="093050E2" w14:textId="77777777" w:rsidR="00470FFE" w:rsidRDefault="00470FFE">
      <w:pPr>
        <w:spacing w:after="200" w:line="273" w:lineRule="auto"/>
        <w:rPr>
          <w:rFonts w:ascii="Times New Roman" w:eastAsia="Times New Roman" w:hAnsi="Times New Roman" w:cs="Times New Roman"/>
          <w:lang w:eastAsia="de-DE"/>
          <w14:ligatures w14:val="none"/>
        </w:rPr>
      </w:pPr>
    </w:p>
    <w:p w14:paraId="74989332" w14:textId="77777777" w:rsidR="00470FFE" w:rsidRDefault="00470FFE">
      <w:pPr>
        <w:spacing w:after="200" w:line="273" w:lineRule="auto"/>
        <w:rPr>
          <w:rFonts w:ascii="Times New Roman" w:eastAsia="Times New Roman" w:hAnsi="Times New Roman" w:cs="Times New Roman"/>
          <w:lang w:eastAsia="de-DE"/>
          <w14:ligatures w14:val="none"/>
        </w:rPr>
      </w:pPr>
    </w:p>
    <w:p w14:paraId="58F7DFE1" w14:textId="77777777" w:rsidR="00470FFE" w:rsidRDefault="00470FFE">
      <w:pPr>
        <w:spacing w:after="200" w:line="273" w:lineRule="auto"/>
        <w:rPr>
          <w:rFonts w:ascii="Times New Roman" w:eastAsia="Times New Roman" w:hAnsi="Times New Roman" w:cs="Times New Roman"/>
          <w:lang w:eastAsia="de-DE"/>
          <w14:ligatures w14:val="none"/>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9"/>
        <w:gridCol w:w="4523"/>
      </w:tblGrid>
      <w:tr w:rsidR="002305B6" w14:paraId="64CC4F3A" w14:textId="77777777">
        <w:trPr>
          <w:tblCellSpacing w:w="0" w:type="dxa"/>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DB8C2E"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lastRenderedPageBreak/>
              <w:t>Curricularer Bezug:</w:t>
            </w:r>
          </w:p>
          <w:p w14:paraId="4D9D972D"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Ausbildungsjahr: 1</w:t>
            </w:r>
          </w:p>
          <w:p w14:paraId="31BD8AB7"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Lernfeld Nr.         2: Bauteile prüfen (60 Stunden)</w:t>
            </w:r>
          </w:p>
          <w:p w14:paraId="4F7F6180"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Lernsituation Nr.  2.3: Prüfverfahren auswählen (15 Stunden)</w:t>
            </w:r>
          </w:p>
        </w:tc>
      </w:tr>
      <w:tr w:rsidR="002305B6" w14:paraId="075A46FD" w14:textId="77777777">
        <w:trPr>
          <w:tblCellSpacing w:w="0" w:type="dxa"/>
        </w:trPr>
        <w:tc>
          <w:tcPr>
            <w:tcW w:w="4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85B36"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Handlungssituation:</w:t>
            </w:r>
          </w:p>
          <w:p w14:paraId="149FD2C1"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Sie erhalten den Auftrag eine Kleinserie von Prismen herzustellen. Sie erhalten die Aufgabe hierfür geeignete Prüfverfahren auszuwählen und den hierfür benötigten Arbeitsplatz einzurichten.</w:t>
            </w:r>
          </w:p>
          <w:p w14:paraId="5264E910"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p w14:paraId="044DF870"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tc>
        <w:tc>
          <w:tcPr>
            <w:tcW w:w="4528" w:type="dxa"/>
            <w:tcBorders>
              <w:top w:val="single" w:sz="4" w:space="0" w:color="000000"/>
              <w:left w:val="single" w:sz="4" w:space="0" w:color="000000"/>
              <w:bottom w:val="single" w:sz="4" w:space="0" w:color="000000"/>
              <w:right w:val="single" w:sz="4" w:space="0" w:color="000000"/>
            </w:tcBorders>
            <w:shd w:val="clear" w:color="auto" w:fill="FFFFFF"/>
          </w:tcPr>
          <w:p w14:paraId="3E408A33"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sz w:val="20"/>
                <w:szCs w:val="20"/>
                <w:lang w:eastAsia="de-DE"/>
                <w14:ligatures w14:val="none"/>
              </w:rPr>
              <w:t>Handlungsergebnis:</w:t>
            </w:r>
          </w:p>
          <w:p w14:paraId="4D029221" w14:textId="77777777" w:rsidR="002305B6" w:rsidRDefault="00000000">
            <w:pPr>
              <w:pStyle w:val="Listenabsatz"/>
              <w:numPr>
                <w:ilvl w:val="0"/>
                <w:numId w:val="4"/>
              </w:numPr>
              <w:spacing w:after="120" w:line="273" w:lineRule="auto"/>
              <w:rPr>
                <w:rFonts w:ascii="Arial" w:hAnsi="Arial" w:cs="Arial"/>
                <w:sz w:val="20"/>
                <w:szCs w:val="20"/>
              </w:rPr>
            </w:pPr>
            <w:r>
              <w:rPr>
                <w:rFonts w:ascii="Arial" w:hAnsi="Arial" w:cs="Arial"/>
                <w:sz w:val="20"/>
                <w:szCs w:val="20"/>
              </w:rPr>
              <w:t>Prüfverfahren für Form, Länge und Winkel beschreiben.</w:t>
            </w:r>
          </w:p>
          <w:p w14:paraId="76ACE064" w14:textId="77777777" w:rsidR="002305B6" w:rsidRDefault="00000000">
            <w:pPr>
              <w:pStyle w:val="Listenabsatz"/>
              <w:numPr>
                <w:ilvl w:val="0"/>
                <w:numId w:val="4"/>
              </w:numPr>
              <w:spacing w:after="120" w:line="273" w:lineRule="auto"/>
              <w:rPr>
                <w:rFonts w:ascii="Arial" w:hAnsi="Arial" w:cs="Arial"/>
                <w:sz w:val="20"/>
                <w:szCs w:val="20"/>
              </w:rPr>
            </w:pPr>
            <w:r>
              <w:rPr>
                <w:rFonts w:ascii="Arial" w:hAnsi="Arial" w:cs="Arial"/>
                <w:sz w:val="20"/>
                <w:szCs w:val="20"/>
              </w:rPr>
              <w:t>Geeignete Prüfverfahren unter Berücksichtigung der gültigen Normen auswählen.</w:t>
            </w:r>
          </w:p>
          <w:p w14:paraId="61294573" w14:textId="77777777" w:rsidR="002305B6" w:rsidRDefault="00000000">
            <w:pPr>
              <w:pStyle w:val="Listenabsatz"/>
              <w:numPr>
                <w:ilvl w:val="0"/>
                <w:numId w:val="4"/>
              </w:numPr>
              <w:spacing w:after="120" w:line="273" w:lineRule="auto"/>
              <w:rPr>
                <w:rFonts w:ascii="Times New Roman" w:hAnsi="Times New Roman" w:cs="Times New Roman"/>
                <w:sz w:val="20"/>
                <w:szCs w:val="20"/>
              </w:rPr>
            </w:pPr>
            <w:r>
              <w:rPr>
                <w:rFonts w:ascii="Arial" w:hAnsi="Arial" w:cs="Arial"/>
                <w:sz w:val="20"/>
                <w:szCs w:val="20"/>
              </w:rPr>
              <w:t>Prüfmittel kalibrieren und die dafür benötigten Hilfsmittel auswählen.</w:t>
            </w:r>
          </w:p>
        </w:tc>
      </w:tr>
      <w:tr w:rsidR="002305B6" w14:paraId="16FFFE39" w14:textId="77777777">
        <w:trPr>
          <w:tblCellSpacing w:w="0" w:type="dxa"/>
        </w:trPr>
        <w:tc>
          <w:tcPr>
            <w:tcW w:w="4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21534"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Berufliche Handlungskompetenz als vollständige Handlung:</w:t>
            </w:r>
          </w:p>
          <w:p w14:paraId="26D435B2" w14:textId="77777777" w:rsidR="002305B6" w:rsidRDefault="00000000">
            <w:pPr>
              <w:pStyle w:val="docdata"/>
              <w:spacing w:before="0" w:beforeAutospacing="0" w:after="0" w:afterAutospacing="0" w:line="274" w:lineRule="auto"/>
            </w:pPr>
            <w:r>
              <w:rPr>
                <w:rFonts w:ascii="Arial" w:hAnsi="Arial" w:cs="Arial"/>
                <w:color w:val="000000"/>
              </w:rPr>
              <w:t>Die Schülerinnen und Schüler </w:t>
            </w:r>
          </w:p>
          <w:p w14:paraId="361CC448"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analysieren den Arbeitsauftrag</w:t>
            </w:r>
          </w:p>
          <w:p w14:paraId="08A2D71A"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informieren sich über verschiedene Prüfverfahren</w:t>
            </w:r>
          </w:p>
          <w:p w14:paraId="6A22A4DC"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planen die Durchführung der Prüfaufgabe</w:t>
            </w:r>
          </w:p>
          <w:p w14:paraId="4E1B7066"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führen die Prüfaufgabe durch</w:t>
            </w:r>
          </w:p>
          <w:p w14:paraId="0DB3E927"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prüfen und reflektieren die Arbeitsergebnisse</w:t>
            </w:r>
          </w:p>
        </w:tc>
        <w:tc>
          <w:tcPr>
            <w:tcW w:w="4528" w:type="dxa"/>
            <w:tcBorders>
              <w:top w:val="single" w:sz="4" w:space="0" w:color="000000"/>
              <w:left w:val="single" w:sz="4" w:space="0" w:color="000000"/>
              <w:bottom w:val="single" w:sz="4" w:space="0" w:color="000000"/>
              <w:right w:val="single" w:sz="4" w:space="0" w:color="000000"/>
            </w:tcBorders>
            <w:shd w:val="clear" w:color="auto" w:fill="FFFFFF"/>
          </w:tcPr>
          <w:p w14:paraId="4A042674"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Konkretisierung der Inhalte:</w:t>
            </w:r>
          </w:p>
          <w:p w14:paraId="1C440D34" w14:textId="77777777" w:rsidR="002305B6" w:rsidRDefault="00000000">
            <w:pPr>
              <w:spacing w:after="120" w:line="273"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Normen</w:t>
            </w:r>
          </w:p>
          <w:p w14:paraId="79BB4E4B" w14:textId="77777777" w:rsidR="002305B6" w:rsidRDefault="00000000">
            <w:pPr>
              <w:spacing w:after="120" w:line="273"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Prüfverfahren</w:t>
            </w:r>
          </w:p>
          <w:p w14:paraId="21B77B40"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Hilfsmittel zum Kalibrieren</w:t>
            </w:r>
          </w:p>
        </w:tc>
      </w:tr>
      <w:tr w:rsidR="002305B6" w14:paraId="1677387A" w14:textId="77777777">
        <w:trPr>
          <w:tblCellSpacing w:w="0" w:type="dxa"/>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C89E7B" w14:textId="77777777" w:rsidR="002305B6" w:rsidRDefault="00000000">
            <w:pPr>
              <w:spacing w:after="120" w:line="273" w:lineRule="auto"/>
              <w:rPr>
                <w:rFonts w:ascii="Arial" w:eastAsia="Times New Roman" w:hAnsi="Arial" w:cs="Arial"/>
                <w:b/>
                <w:bCs/>
                <w:color w:val="000000"/>
                <w:lang w:eastAsia="de-DE"/>
                <w14:ligatures w14:val="none"/>
              </w:rPr>
            </w:pPr>
            <w:r>
              <w:rPr>
                <w:rFonts w:ascii="Arial" w:eastAsia="Times New Roman" w:hAnsi="Arial" w:cs="Arial"/>
                <w:b/>
                <w:bCs/>
                <w:color w:val="000000"/>
                <w:lang w:eastAsia="de-DE"/>
                <w14:ligatures w14:val="none"/>
              </w:rPr>
              <w:t>Didaktisch-methodische Anregungen:</w:t>
            </w:r>
          </w:p>
          <w:p w14:paraId="2C74C35B"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Kooperative Lernformen</w:t>
            </w:r>
          </w:p>
        </w:tc>
      </w:tr>
    </w:tbl>
    <w:p w14:paraId="76BE5F8F" w14:textId="77777777" w:rsidR="002305B6" w:rsidRDefault="00000000">
      <w:pPr>
        <w:spacing w:after="20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p w14:paraId="0064D67B" w14:textId="77777777" w:rsidR="002305B6" w:rsidRDefault="00000000">
      <w:pPr>
        <w:spacing w:after="20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p w14:paraId="1FA9A561" w14:textId="77777777" w:rsidR="00470FFE" w:rsidRDefault="00470FFE">
      <w:pPr>
        <w:spacing w:after="200" w:line="273" w:lineRule="auto"/>
        <w:rPr>
          <w:rFonts w:ascii="Times New Roman" w:eastAsia="Times New Roman" w:hAnsi="Times New Roman" w:cs="Times New Roman"/>
          <w:lang w:eastAsia="de-DE"/>
          <w14:ligatures w14:val="none"/>
        </w:rPr>
      </w:pPr>
    </w:p>
    <w:p w14:paraId="386B0F73" w14:textId="77777777" w:rsidR="00470FFE" w:rsidRDefault="00470FFE">
      <w:pPr>
        <w:spacing w:after="200" w:line="273" w:lineRule="auto"/>
        <w:rPr>
          <w:rFonts w:ascii="Times New Roman" w:eastAsia="Times New Roman" w:hAnsi="Times New Roman" w:cs="Times New Roman"/>
          <w:lang w:eastAsia="de-DE"/>
          <w14:ligatures w14:val="none"/>
        </w:rPr>
      </w:pPr>
    </w:p>
    <w:p w14:paraId="7360466C" w14:textId="77777777" w:rsidR="00470FFE" w:rsidRDefault="00470FFE">
      <w:pPr>
        <w:spacing w:after="200" w:line="273" w:lineRule="auto"/>
        <w:rPr>
          <w:rFonts w:ascii="Times New Roman" w:eastAsia="Times New Roman" w:hAnsi="Times New Roman" w:cs="Times New Roman"/>
          <w:lang w:eastAsia="de-DE"/>
          <w14:ligatures w14:val="none"/>
        </w:rPr>
      </w:pPr>
    </w:p>
    <w:p w14:paraId="2AD1C7A6" w14:textId="77777777" w:rsidR="00470FFE" w:rsidRDefault="00470FFE">
      <w:pPr>
        <w:spacing w:after="200" w:line="273" w:lineRule="auto"/>
        <w:rPr>
          <w:rFonts w:ascii="Times New Roman" w:eastAsia="Times New Roman" w:hAnsi="Times New Roman" w:cs="Times New Roman"/>
          <w:lang w:eastAsia="de-DE"/>
          <w14:ligatures w14:val="none"/>
        </w:rPr>
      </w:pPr>
    </w:p>
    <w:p w14:paraId="04B07FE8" w14:textId="77777777" w:rsidR="00470FFE" w:rsidRDefault="00470FFE">
      <w:pPr>
        <w:spacing w:after="200" w:line="273" w:lineRule="auto"/>
        <w:rPr>
          <w:rFonts w:ascii="Times New Roman" w:eastAsia="Times New Roman" w:hAnsi="Times New Roman" w:cs="Times New Roman"/>
          <w:lang w:eastAsia="de-DE"/>
          <w14:ligatures w14:val="none"/>
        </w:rPr>
      </w:pPr>
    </w:p>
    <w:p w14:paraId="46659F42" w14:textId="77777777" w:rsidR="00470FFE" w:rsidRDefault="00470FFE">
      <w:pPr>
        <w:spacing w:after="200" w:line="273" w:lineRule="auto"/>
        <w:rPr>
          <w:rFonts w:ascii="Times New Roman" w:eastAsia="Times New Roman" w:hAnsi="Times New Roman" w:cs="Times New Roman"/>
          <w:lang w:eastAsia="de-DE"/>
          <w14:ligatures w14:val="none"/>
        </w:rPr>
      </w:pPr>
    </w:p>
    <w:p w14:paraId="3784E4F5" w14:textId="77777777" w:rsidR="002305B6" w:rsidRDefault="00000000">
      <w:pPr>
        <w:spacing w:after="20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p w14:paraId="00504E4C" w14:textId="77777777" w:rsidR="002305B6" w:rsidRDefault="00000000">
      <w:pPr>
        <w:spacing w:after="20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4"/>
        <w:gridCol w:w="4528"/>
      </w:tblGrid>
      <w:tr w:rsidR="002305B6" w14:paraId="21DC37FE" w14:textId="77777777">
        <w:trPr>
          <w:tblCellSpacing w:w="0" w:type="dxa"/>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D85975"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lastRenderedPageBreak/>
              <w:t>Curricularer Bezug:</w:t>
            </w:r>
          </w:p>
          <w:p w14:paraId="3DEC988D"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Ausbildungsjahr: 1</w:t>
            </w:r>
          </w:p>
          <w:p w14:paraId="38A5202E"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Lernfeld Nr.         2: Bauteile prüfen (60 Stunden)</w:t>
            </w:r>
          </w:p>
          <w:p w14:paraId="31D05F13"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Lernsituation Nr.  2.4: Einflüsse auf den Prüfprozess beurteilen (10 Stunden)</w:t>
            </w:r>
          </w:p>
        </w:tc>
      </w:tr>
      <w:tr w:rsidR="002305B6" w14:paraId="12D1CEDB" w14:textId="77777777">
        <w:trPr>
          <w:tblCellSpacing w:w="0" w:type="dxa"/>
        </w:trPr>
        <w:tc>
          <w:tcPr>
            <w:tcW w:w="45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CC7D1"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Handlungssituation:</w:t>
            </w:r>
          </w:p>
          <w:p w14:paraId="3A6A6DC6"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Sie erhalten den Auftrag eine Kleinserie von Prismen herzustellen. Sie erhalten die Aufgabe die Einflüsse auf den Prüfprozess zu evaluieren und die Fehler zu klassifizieren.</w:t>
            </w:r>
          </w:p>
          <w:p w14:paraId="20021E65"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tc>
        <w:tc>
          <w:tcPr>
            <w:tcW w:w="45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4DDE3"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sz w:val="20"/>
                <w:szCs w:val="20"/>
                <w:lang w:eastAsia="de-DE"/>
                <w14:ligatures w14:val="none"/>
              </w:rPr>
              <w:t>Handlungsergebnis:</w:t>
            </w:r>
          </w:p>
          <w:p w14:paraId="2ED11519" w14:textId="77777777" w:rsidR="002305B6" w:rsidRDefault="00000000">
            <w:pPr>
              <w:pStyle w:val="Listenabsatz"/>
              <w:numPr>
                <w:ilvl w:val="0"/>
                <w:numId w:val="4"/>
              </w:numPr>
              <w:spacing w:after="120" w:line="273" w:lineRule="auto"/>
              <w:rPr>
                <w:rFonts w:ascii="Arial" w:hAnsi="Arial" w:cs="Arial"/>
                <w:sz w:val="20"/>
                <w:szCs w:val="20"/>
              </w:rPr>
            </w:pPr>
            <w:r>
              <w:rPr>
                <w:rFonts w:ascii="Arial" w:hAnsi="Arial" w:cs="Arial"/>
                <w:sz w:val="20"/>
                <w:szCs w:val="20"/>
              </w:rPr>
              <w:t>Die Umwelteinflüsse auf das Prüfergebnis benennen und berücksichtigen.</w:t>
            </w:r>
          </w:p>
          <w:p w14:paraId="26232C70" w14:textId="77777777" w:rsidR="002305B6" w:rsidRDefault="00000000">
            <w:pPr>
              <w:pStyle w:val="Listenabsatz"/>
              <w:numPr>
                <w:ilvl w:val="0"/>
                <w:numId w:val="4"/>
              </w:numPr>
              <w:spacing w:after="120" w:line="273" w:lineRule="auto"/>
              <w:rPr>
                <w:rFonts w:ascii="Arial" w:hAnsi="Arial" w:cs="Arial"/>
                <w:sz w:val="20"/>
                <w:szCs w:val="20"/>
              </w:rPr>
            </w:pPr>
            <w:r>
              <w:rPr>
                <w:rFonts w:ascii="Arial" w:hAnsi="Arial" w:cs="Arial"/>
                <w:sz w:val="20"/>
                <w:szCs w:val="20"/>
              </w:rPr>
              <w:t>Zufällige und systematische Fehler unterscheiden und die jeweiligen Korrekturmöglichkeiten benennen.</w:t>
            </w:r>
          </w:p>
          <w:p w14:paraId="2E6C7BB0" w14:textId="77777777" w:rsidR="002305B6" w:rsidRDefault="00000000">
            <w:pPr>
              <w:pStyle w:val="Listenabsatz"/>
              <w:numPr>
                <w:ilvl w:val="0"/>
                <w:numId w:val="4"/>
              </w:numPr>
              <w:spacing w:after="120" w:line="273" w:lineRule="auto"/>
              <w:rPr>
                <w:rFonts w:ascii="Times New Roman" w:hAnsi="Times New Roman" w:cs="Times New Roman"/>
                <w:sz w:val="20"/>
                <w:szCs w:val="20"/>
              </w:rPr>
            </w:pPr>
            <w:r>
              <w:rPr>
                <w:rFonts w:ascii="Arial" w:hAnsi="Arial" w:cs="Arial"/>
                <w:sz w:val="20"/>
                <w:szCs w:val="20"/>
              </w:rPr>
              <w:t>Prüfergebnisse im Prüfprotokoll dokumentieren.</w:t>
            </w:r>
          </w:p>
        </w:tc>
      </w:tr>
      <w:tr w:rsidR="002305B6" w14:paraId="76EE3208" w14:textId="77777777">
        <w:trPr>
          <w:tblCellSpacing w:w="0" w:type="dxa"/>
        </w:trPr>
        <w:tc>
          <w:tcPr>
            <w:tcW w:w="45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958B7"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Berufliche Handlungskompetenz als vollständige Handlung:</w:t>
            </w:r>
          </w:p>
          <w:p w14:paraId="19CD1DF4" w14:textId="77777777" w:rsidR="002305B6" w:rsidRDefault="00000000">
            <w:pPr>
              <w:pStyle w:val="docdata"/>
              <w:spacing w:before="0" w:beforeAutospacing="0" w:after="0" w:afterAutospacing="0" w:line="274" w:lineRule="auto"/>
            </w:pPr>
            <w:r>
              <w:rPr>
                <w:rFonts w:ascii="Arial" w:hAnsi="Arial" w:cs="Arial"/>
                <w:color w:val="000000"/>
              </w:rPr>
              <w:t>Die Schülerinnen und Schüler </w:t>
            </w:r>
          </w:p>
          <w:p w14:paraId="6D02D954"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analysieren äußere Einflüsse auf den Prüfprozess</w:t>
            </w:r>
          </w:p>
          <w:p w14:paraId="2158547E"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informieren sich über die Auswirkungen der Einflüsse</w:t>
            </w:r>
          </w:p>
          <w:p w14:paraId="54AE2BAE"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planen die die Dokumentation</w:t>
            </w:r>
          </w:p>
          <w:p w14:paraId="38CE9E1C"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erstellen ein Prüfprotokoll</w:t>
            </w:r>
          </w:p>
          <w:p w14:paraId="6994613A"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prüfen und reflektieren die Arbeitsergebnisse</w:t>
            </w:r>
          </w:p>
        </w:tc>
        <w:tc>
          <w:tcPr>
            <w:tcW w:w="4533" w:type="dxa"/>
            <w:tcBorders>
              <w:top w:val="single" w:sz="4" w:space="0" w:color="000000"/>
              <w:left w:val="single" w:sz="4" w:space="0" w:color="000000"/>
              <w:bottom w:val="single" w:sz="4" w:space="0" w:color="000000"/>
              <w:right w:val="single" w:sz="4" w:space="0" w:color="000000"/>
            </w:tcBorders>
            <w:shd w:val="clear" w:color="auto" w:fill="FFFFFF"/>
          </w:tcPr>
          <w:p w14:paraId="7C62CBBA"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Konkretisierung der Inhalte:</w:t>
            </w:r>
          </w:p>
          <w:p w14:paraId="752EA0B8" w14:textId="77777777" w:rsidR="002305B6" w:rsidRDefault="00000000">
            <w:pPr>
              <w:spacing w:after="120" w:line="273"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Normen</w:t>
            </w:r>
          </w:p>
          <w:p w14:paraId="18D8A051" w14:textId="77777777" w:rsidR="002305B6" w:rsidRDefault="00000000">
            <w:pPr>
              <w:spacing w:after="120" w:line="273"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Prüfverfahren</w:t>
            </w:r>
          </w:p>
          <w:p w14:paraId="498B0570" w14:textId="77777777" w:rsidR="002305B6" w:rsidRDefault="00000000">
            <w:pPr>
              <w:spacing w:after="120" w:line="273"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Prüfprotokoll</w:t>
            </w:r>
          </w:p>
          <w:p w14:paraId="755C747F"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Fehlerarten</w:t>
            </w:r>
          </w:p>
        </w:tc>
      </w:tr>
      <w:tr w:rsidR="002305B6" w14:paraId="441E2A79" w14:textId="77777777">
        <w:trPr>
          <w:tblCellSpacing w:w="0" w:type="dxa"/>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024D86" w14:textId="77777777" w:rsidR="002305B6" w:rsidRDefault="00000000">
            <w:pPr>
              <w:spacing w:after="120" w:line="273" w:lineRule="auto"/>
              <w:rPr>
                <w:rFonts w:ascii="Arial" w:eastAsia="Times New Roman" w:hAnsi="Arial" w:cs="Arial"/>
                <w:b/>
                <w:bCs/>
                <w:color w:val="000000"/>
                <w:lang w:eastAsia="de-DE"/>
                <w14:ligatures w14:val="none"/>
              </w:rPr>
            </w:pPr>
            <w:r>
              <w:rPr>
                <w:rFonts w:ascii="Arial" w:eastAsia="Times New Roman" w:hAnsi="Arial" w:cs="Arial"/>
                <w:b/>
                <w:bCs/>
                <w:color w:val="000000"/>
                <w:lang w:eastAsia="de-DE"/>
                <w14:ligatures w14:val="none"/>
              </w:rPr>
              <w:t>Didaktisch-methodische Anregungen:</w:t>
            </w:r>
          </w:p>
          <w:p w14:paraId="1264E7D2"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Kooperative Lernformen</w:t>
            </w:r>
          </w:p>
        </w:tc>
      </w:tr>
    </w:tbl>
    <w:p w14:paraId="54502CDD" w14:textId="77777777" w:rsidR="002305B6" w:rsidRDefault="00000000">
      <w:pPr>
        <w:spacing w:after="20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p w14:paraId="3F845C48" w14:textId="77777777" w:rsidR="00470FFE" w:rsidRDefault="00470FFE">
      <w:pPr>
        <w:spacing w:after="200" w:line="273" w:lineRule="auto"/>
        <w:rPr>
          <w:rFonts w:ascii="Times New Roman" w:eastAsia="Times New Roman" w:hAnsi="Times New Roman" w:cs="Times New Roman"/>
          <w:lang w:eastAsia="de-DE"/>
          <w14:ligatures w14:val="none"/>
        </w:rPr>
      </w:pPr>
    </w:p>
    <w:p w14:paraId="30ADF17B" w14:textId="77777777" w:rsidR="00470FFE" w:rsidRDefault="00470FFE">
      <w:pPr>
        <w:spacing w:after="200" w:line="273" w:lineRule="auto"/>
        <w:rPr>
          <w:rFonts w:ascii="Times New Roman" w:eastAsia="Times New Roman" w:hAnsi="Times New Roman" w:cs="Times New Roman"/>
          <w:lang w:eastAsia="de-DE"/>
          <w14:ligatures w14:val="none"/>
        </w:rPr>
      </w:pPr>
    </w:p>
    <w:p w14:paraId="0BAA92FF" w14:textId="77777777" w:rsidR="00470FFE" w:rsidRDefault="00470FFE">
      <w:pPr>
        <w:spacing w:after="200" w:line="273" w:lineRule="auto"/>
        <w:rPr>
          <w:rFonts w:ascii="Times New Roman" w:eastAsia="Times New Roman" w:hAnsi="Times New Roman" w:cs="Times New Roman"/>
          <w:lang w:eastAsia="de-DE"/>
          <w14:ligatures w14:val="none"/>
        </w:rPr>
      </w:pPr>
    </w:p>
    <w:p w14:paraId="0E08E4F9" w14:textId="77777777" w:rsidR="00470FFE" w:rsidRDefault="00470FFE">
      <w:pPr>
        <w:spacing w:after="200" w:line="273" w:lineRule="auto"/>
        <w:rPr>
          <w:rFonts w:ascii="Times New Roman" w:eastAsia="Times New Roman" w:hAnsi="Times New Roman" w:cs="Times New Roman"/>
          <w:lang w:eastAsia="de-DE"/>
          <w14:ligatures w14:val="none"/>
        </w:rPr>
      </w:pPr>
    </w:p>
    <w:p w14:paraId="1981847B" w14:textId="77777777" w:rsidR="00470FFE" w:rsidRDefault="00470FFE">
      <w:pPr>
        <w:spacing w:after="200" w:line="273" w:lineRule="auto"/>
        <w:rPr>
          <w:rFonts w:ascii="Times New Roman" w:eastAsia="Times New Roman" w:hAnsi="Times New Roman" w:cs="Times New Roman"/>
          <w:lang w:eastAsia="de-DE"/>
          <w14:ligatures w14:val="none"/>
        </w:rPr>
      </w:pPr>
    </w:p>
    <w:p w14:paraId="3A1C4052" w14:textId="77777777" w:rsidR="00470FFE" w:rsidRDefault="00470FFE">
      <w:pPr>
        <w:spacing w:after="200" w:line="273" w:lineRule="auto"/>
        <w:rPr>
          <w:rFonts w:ascii="Times New Roman" w:eastAsia="Times New Roman" w:hAnsi="Times New Roman" w:cs="Times New Roman"/>
          <w:lang w:eastAsia="de-DE"/>
          <w14:ligatures w14:val="none"/>
        </w:rPr>
      </w:pPr>
    </w:p>
    <w:p w14:paraId="678B4451" w14:textId="77777777" w:rsidR="00470FFE" w:rsidRDefault="00470FFE">
      <w:pPr>
        <w:spacing w:after="200" w:line="273" w:lineRule="auto"/>
        <w:rPr>
          <w:rFonts w:ascii="Times New Roman" w:eastAsia="Times New Roman" w:hAnsi="Times New Roman" w:cs="Times New Roman"/>
          <w:lang w:eastAsia="de-DE"/>
          <w14:ligatures w14:val="none"/>
        </w:rPr>
      </w:pPr>
    </w:p>
    <w:p w14:paraId="5DE17303" w14:textId="77777777" w:rsidR="00470FFE" w:rsidRDefault="00470FFE">
      <w:pPr>
        <w:spacing w:after="200" w:line="273" w:lineRule="auto"/>
        <w:rPr>
          <w:rFonts w:ascii="Times New Roman" w:eastAsia="Times New Roman" w:hAnsi="Times New Roman" w:cs="Times New Roman"/>
          <w:lang w:eastAsia="de-DE"/>
          <w14:ligatures w14:val="none"/>
        </w:rPr>
      </w:pPr>
    </w:p>
    <w:p w14:paraId="056A2B2B" w14:textId="77777777" w:rsidR="00470FFE" w:rsidRDefault="00470FFE">
      <w:pPr>
        <w:spacing w:after="200" w:line="273" w:lineRule="auto"/>
        <w:rPr>
          <w:rFonts w:ascii="Times New Roman" w:eastAsia="Times New Roman" w:hAnsi="Times New Roman" w:cs="Times New Roman"/>
          <w:lang w:eastAsia="de-DE"/>
          <w14:ligatures w14:val="none"/>
        </w:rPr>
      </w:pPr>
    </w:p>
    <w:p w14:paraId="7F198AB3" w14:textId="77777777" w:rsidR="00470FFE" w:rsidRDefault="00470FFE">
      <w:pPr>
        <w:spacing w:after="200" w:line="273" w:lineRule="auto"/>
        <w:rPr>
          <w:rFonts w:ascii="Times New Roman" w:eastAsia="Times New Roman" w:hAnsi="Times New Roman" w:cs="Times New Roman"/>
          <w:lang w:eastAsia="de-DE"/>
          <w14:ligatures w14:val="none"/>
        </w:rPr>
      </w:pPr>
    </w:p>
    <w:p w14:paraId="7D672ED5" w14:textId="77777777" w:rsidR="00470FFE" w:rsidRDefault="00470FFE">
      <w:pPr>
        <w:spacing w:after="200" w:line="273" w:lineRule="auto"/>
        <w:rPr>
          <w:rFonts w:ascii="Times New Roman" w:eastAsia="Times New Roman" w:hAnsi="Times New Roman" w:cs="Times New Roman"/>
          <w:lang w:eastAsia="de-DE"/>
          <w14:ligatures w14:val="none"/>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4"/>
        <w:gridCol w:w="4528"/>
      </w:tblGrid>
      <w:tr w:rsidR="002305B6" w14:paraId="3B67EA02" w14:textId="77777777" w:rsidTr="00470FFE">
        <w:trPr>
          <w:tblCellSpacing w:w="0" w:type="dxa"/>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D5EA03"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Curricularer Bezug:</w:t>
            </w:r>
          </w:p>
          <w:p w14:paraId="037F32C3"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Ausbildungsjahr: 1</w:t>
            </w:r>
          </w:p>
          <w:p w14:paraId="41CB02C2"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Lernfeld Nr.         2: Bauteile prüfen (60 Stunden)</w:t>
            </w:r>
          </w:p>
          <w:p w14:paraId="2435B4DB" w14:textId="77777777" w:rsidR="002305B6" w:rsidRDefault="00000000">
            <w:pPr>
              <w:spacing w:after="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Lernsituation Nr.  2.5: Arbeitsergebnisse reflektieren (5 Stunden)</w:t>
            </w:r>
          </w:p>
        </w:tc>
      </w:tr>
      <w:tr w:rsidR="002305B6" w14:paraId="0FABDA26" w14:textId="77777777" w:rsidTr="00470FFE">
        <w:trPr>
          <w:tblCellSpacing w:w="0" w:type="dxa"/>
        </w:trPr>
        <w:tc>
          <w:tcPr>
            <w:tcW w:w="4534" w:type="dxa"/>
            <w:tcBorders>
              <w:top w:val="single" w:sz="4" w:space="0" w:color="000000"/>
              <w:left w:val="single" w:sz="4" w:space="0" w:color="000000"/>
              <w:bottom w:val="single" w:sz="4" w:space="0" w:color="000000"/>
              <w:right w:val="single" w:sz="4" w:space="0" w:color="000000"/>
            </w:tcBorders>
            <w:shd w:val="clear" w:color="auto" w:fill="FFFFFF"/>
          </w:tcPr>
          <w:p w14:paraId="1C892E43"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Handlungssituation:</w:t>
            </w:r>
          </w:p>
          <w:p w14:paraId="55C08A85" w14:textId="77777777" w:rsidR="002305B6" w:rsidRDefault="00000000">
            <w:pPr>
              <w:spacing w:after="120" w:line="273"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Sie erhalten die Aufgabe Ihre Arbeitsergebnisse zu reflektieren und Verbesserungsmöglichkeiten auszuarbeiten.</w:t>
            </w:r>
          </w:p>
          <w:p w14:paraId="568EE369"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Times New Roman" w:eastAsia="Times New Roman" w:hAnsi="Times New Roman" w:cs="Times New Roman"/>
                <w:lang w:eastAsia="de-DE"/>
                <w14:ligatures w14:val="none"/>
              </w:rPr>
              <w:t> </w:t>
            </w:r>
          </w:p>
        </w:tc>
        <w:tc>
          <w:tcPr>
            <w:tcW w:w="4528" w:type="dxa"/>
            <w:tcBorders>
              <w:top w:val="single" w:sz="4" w:space="0" w:color="000000"/>
              <w:left w:val="single" w:sz="4" w:space="0" w:color="000000"/>
              <w:bottom w:val="single" w:sz="4" w:space="0" w:color="000000"/>
              <w:right w:val="single" w:sz="4" w:space="0" w:color="000000"/>
            </w:tcBorders>
            <w:shd w:val="clear" w:color="auto" w:fill="FFFFFF"/>
          </w:tcPr>
          <w:p w14:paraId="42B71DD8"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sz w:val="20"/>
                <w:szCs w:val="20"/>
                <w:lang w:eastAsia="de-DE"/>
                <w14:ligatures w14:val="none"/>
              </w:rPr>
              <w:t>Handlungsergebnis:</w:t>
            </w:r>
          </w:p>
          <w:p w14:paraId="0600B420" w14:textId="77777777" w:rsidR="002305B6" w:rsidRDefault="00000000">
            <w:pPr>
              <w:pStyle w:val="Listenabsatz"/>
              <w:numPr>
                <w:ilvl w:val="0"/>
                <w:numId w:val="4"/>
              </w:numPr>
              <w:spacing w:after="120" w:line="273" w:lineRule="auto"/>
              <w:rPr>
                <w:rFonts w:ascii="Arial" w:hAnsi="Arial" w:cs="Arial"/>
                <w:sz w:val="20"/>
                <w:szCs w:val="20"/>
              </w:rPr>
            </w:pPr>
            <w:r>
              <w:rPr>
                <w:rFonts w:ascii="Arial" w:hAnsi="Arial" w:cs="Arial"/>
                <w:sz w:val="20"/>
                <w:szCs w:val="20"/>
              </w:rPr>
              <w:t>Die Ergebnisse dieses Lernfeldes bewerten und reflektieren.</w:t>
            </w:r>
          </w:p>
          <w:p w14:paraId="640ADC21" w14:textId="77777777" w:rsidR="002305B6" w:rsidRDefault="00000000">
            <w:pPr>
              <w:pStyle w:val="Listenabsatz"/>
              <w:numPr>
                <w:ilvl w:val="0"/>
                <w:numId w:val="4"/>
              </w:numPr>
              <w:spacing w:after="120" w:line="273" w:lineRule="auto"/>
              <w:rPr>
                <w:rFonts w:ascii="Times New Roman" w:hAnsi="Times New Roman" w:cs="Times New Roman"/>
                <w:sz w:val="20"/>
                <w:szCs w:val="20"/>
              </w:rPr>
            </w:pPr>
            <w:r>
              <w:rPr>
                <w:rFonts w:ascii="Arial" w:hAnsi="Arial" w:cs="Arial"/>
                <w:sz w:val="20"/>
                <w:szCs w:val="20"/>
              </w:rPr>
              <w:t>Alternativen und Verbesserungsmöglichkeiten hinsichtlich der Prüfverfahren formulieren.</w:t>
            </w:r>
          </w:p>
        </w:tc>
      </w:tr>
      <w:tr w:rsidR="002305B6" w14:paraId="0E69F5BD" w14:textId="77777777" w:rsidTr="00470FFE">
        <w:trPr>
          <w:tblCellSpacing w:w="0" w:type="dxa"/>
        </w:trPr>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C9675"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Berufliche Handlungskompetenz als vollständige Handlung:</w:t>
            </w:r>
          </w:p>
          <w:p w14:paraId="7F84D83F" w14:textId="77777777" w:rsidR="002305B6" w:rsidRDefault="00000000">
            <w:pPr>
              <w:pStyle w:val="docdata"/>
              <w:spacing w:before="0" w:beforeAutospacing="0" w:after="0" w:afterAutospacing="0" w:line="274" w:lineRule="auto"/>
            </w:pPr>
            <w:r>
              <w:rPr>
                <w:rFonts w:ascii="Arial" w:hAnsi="Arial" w:cs="Arial"/>
                <w:color w:val="000000"/>
              </w:rPr>
              <w:t>Die Schülerinnen und Schüler </w:t>
            </w:r>
          </w:p>
          <w:p w14:paraId="2668EF9C"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analysieren ihre Arbeitsergebnisse</w:t>
            </w:r>
          </w:p>
          <w:p w14:paraId="22BCFDEE"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informieren sich über alternative Prüfverfahren</w:t>
            </w:r>
          </w:p>
          <w:p w14:paraId="47664729"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planen die die Dokumentation</w:t>
            </w:r>
          </w:p>
          <w:p w14:paraId="39C4D679" w14:textId="77777777" w:rsidR="002305B6" w:rsidRDefault="00000000">
            <w:pPr>
              <w:pStyle w:val="StandardWeb"/>
              <w:numPr>
                <w:ilvl w:val="0"/>
                <w:numId w:val="6"/>
              </w:numPr>
              <w:spacing w:before="0" w:beforeAutospacing="0" w:after="0" w:afterAutospacing="0" w:line="274" w:lineRule="auto"/>
              <w:ind w:left="641" w:hanging="357"/>
            </w:pPr>
            <w:r>
              <w:rPr>
                <w:rFonts w:ascii="Arial" w:hAnsi="Arial" w:cs="Arial"/>
                <w:color w:val="000000"/>
              </w:rPr>
              <w:t>erstellen eine Übersicht verschiedene Prüfverfahren</w:t>
            </w:r>
          </w:p>
        </w:tc>
        <w:tc>
          <w:tcPr>
            <w:tcW w:w="4528" w:type="dxa"/>
            <w:tcBorders>
              <w:top w:val="single" w:sz="4" w:space="0" w:color="000000"/>
              <w:left w:val="single" w:sz="4" w:space="0" w:color="000000"/>
              <w:bottom w:val="single" w:sz="4" w:space="0" w:color="000000"/>
              <w:right w:val="single" w:sz="4" w:space="0" w:color="000000"/>
            </w:tcBorders>
            <w:shd w:val="clear" w:color="auto" w:fill="FFFFFF"/>
          </w:tcPr>
          <w:p w14:paraId="4F64ACFC"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b/>
                <w:bCs/>
                <w:color w:val="000000"/>
                <w:lang w:eastAsia="de-DE"/>
                <w14:ligatures w14:val="none"/>
              </w:rPr>
              <w:t>Konkretisierung der Inhalte:</w:t>
            </w:r>
          </w:p>
          <w:p w14:paraId="644D0EE5" w14:textId="77777777" w:rsidR="002305B6" w:rsidRDefault="00000000">
            <w:pPr>
              <w:spacing w:after="120" w:line="273"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Normen</w:t>
            </w:r>
          </w:p>
          <w:p w14:paraId="7B414EBD" w14:textId="77777777" w:rsidR="002305B6" w:rsidRDefault="00000000">
            <w:pPr>
              <w:spacing w:after="120" w:line="273"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Prüfverfahren</w:t>
            </w:r>
          </w:p>
          <w:p w14:paraId="1376A9EA" w14:textId="77777777" w:rsidR="002305B6" w:rsidRDefault="00000000">
            <w:pPr>
              <w:spacing w:after="120" w:line="273" w:lineRule="auto"/>
              <w:rPr>
                <w:rFonts w:ascii="Arial" w:eastAsia="Times New Roman" w:hAnsi="Arial" w:cs="Arial"/>
                <w:color w:val="000000"/>
                <w:lang w:eastAsia="de-DE"/>
                <w14:ligatures w14:val="none"/>
              </w:rPr>
            </w:pPr>
            <w:r>
              <w:rPr>
                <w:rFonts w:ascii="Arial" w:eastAsia="Times New Roman" w:hAnsi="Arial" w:cs="Arial"/>
                <w:color w:val="000000"/>
                <w:lang w:eastAsia="de-DE"/>
                <w14:ligatures w14:val="none"/>
              </w:rPr>
              <w:t>Prüfprotokoll</w:t>
            </w:r>
          </w:p>
          <w:p w14:paraId="4A613639" w14:textId="77777777" w:rsidR="002305B6" w:rsidRDefault="002305B6">
            <w:pPr>
              <w:spacing w:after="120" w:line="273" w:lineRule="auto"/>
              <w:rPr>
                <w:rFonts w:ascii="Times New Roman" w:eastAsia="Times New Roman" w:hAnsi="Times New Roman" w:cs="Times New Roman"/>
                <w:lang w:eastAsia="de-DE"/>
                <w14:ligatures w14:val="none"/>
              </w:rPr>
            </w:pPr>
          </w:p>
        </w:tc>
      </w:tr>
      <w:tr w:rsidR="002305B6" w14:paraId="65A715A9" w14:textId="77777777" w:rsidTr="00470FFE">
        <w:trPr>
          <w:tblCellSpacing w:w="0" w:type="dxa"/>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04FCA6" w14:textId="77777777" w:rsidR="002305B6" w:rsidRDefault="00000000">
            <w:pPr>
              <w:spacing w:after="120" w:line="273" w:lineRule="auto"/>
              <w:rPr>
                <w:rFonts w:ascii="Arial" w:eastAsia="Times New Roman" w:hAnsi="Arial" w:cs="Arial"/>
                <w:b/>
                <w:bCs/>
                <w:color w:val="000000"/>
                <w:lang w:eastAsia="de-DE"/>
                <w14:ligatures w14:val="none"/>
              </w:rPr>
            </w:pPr>
            <w:r>
              <w:rPr>
                <w:rFonts w:ascii="Arial" w:eastAsia="Times New Roman" w:hAnsi="Arial" w:cs="Arial"/>
                <w:b/>
                <w:bCs/>
                <w:color w:val="000000"/>
                <w:lang w:eastAsia="de-DE"/>
                <w14:ligatures w14:val="none"/>
              </w:rPr>
              <w:t>Didaktisch-methodische Anregungen:</w:t>
            </w:r>
          </w:p>
          <w:p w14:paraId="645D2D7E" w14:textId="77777777" w:rsidR="002305B6" w:rsidRDefault="00000000">
            <w:pPr>
              <w:spacing w:after="120" w:line="273" w:lineRule="auto"/>
              <w:rPr>
                <w:rFonts w:ascii="Times New Roman" w:eastAsia="Times New Roman" w:hAnsi="Times New Roman" w:cs="Times New Roman"/>
                <w:lang w:eastAsia="de-DE"/>
                <w14:ligatures w14:val="none"/>
              </w:rPr>
            </w:pPr>
            <w:r>
              <w:rPr>
                <w:rFonts w:ascii="Arial" w:eastAsia="Times New Roman" w:hAnsi="Arial" w:cs="Arial"/>
                <w:color w:val="000000"/>
                <w:lang w:eastAsia="de-DE"/>
                <w14:ligatures w14:val="none"/>
              </w:rPr>
              <w:t>Kooperative Lernformen</w:t>
            </w:r>
          </w:p>
        </w:tc>
      </w:tr>
    </w:tbl>
    <w:p w14:paraId="55F6DAE5" w14:textId="77777777" w:rsidR="002305B6" w:rsidRDefault="002305B6"/>
    <w:sectPr w:rsidR="002305B6">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32388" w14:textId="77777777" w:rsidR="00026B97" w:rsidRDefault="00026B97">
      <w:pPr>
        <w:spacing w:after="0" w:line="240" w:lineRule="auto"/>
      </w:pPr>
      <w:r>
        <w:separator/>
      </w:r>
    </w:p>
  </w:endnote>
  <w:endnote w:type="continuationSeparator" w:id="0">
    <w:p w14:paraId="4DCF4861" w14:textId="77777777" w:rsidR="00026B97" w:rsidRDefault="0002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33B04" w14:textId="77777777" w:rsidR="00026B97" w:rsidRDefault="00026B97">
      <w:pPr>
        <w:spacing w:after="0" w:line="240" w:lineRule="auto"/>
      </w:pPr>
      <w:r>
        <w:separator/>
      </w:r>
    </w:p>
  </w:footnote>
  <w:footnote w:type="continuationSeparator" w:id="0">
    <w:p w14:paraId="13B46613" w14:textId="77777777" w:rsidR="00026B97" w:rsidRDefault="0002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06E20"/>
    <w:multiLevelType w:val="multilevel"/>
    <w:tmpl w:val="FE0A8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61ACB"/>
    <w:multiLevelType w:val="multilevel"/>
    <w:tmpl w:val="0838A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930DC"/>
    <w:multiLevelType w:val="multilevel"/>
    <w:tmpl w:val="47D2B01E"/>
    <w:lvl w:ilvl="0">
      <w:start w:val="1"/>
      <w:numFmt w:val="bullet"/>
      <w:lvlText w:val=""/>
      <w:lvlJc w:val="left"/>
      <w:pPr>
        <w:tabs>
          <w:tab w:val="num" w:pos="348"/>
        </w:tabs>
        <w:ind w:left="348"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start w:val="1"/>
      <w:numFmt w:val="bullet"/>
      <w:lvlText w:val=""/>
      <w:lvlJc w:val="left"/>
      <w:pPr>
        <w:tabs>
          <w:tab w:val="num" w:pos="1788"/>
        </w:tabs>
        <w:ind w:left="1788" w:hanging="360"/>
      </w:pPr>
      <w:rPr>
        <w:rFonts w:ascii="Wingdings" w:hAnsi="Wingdings" w:hint="default"/>
        <w:sz w:val="20"/>
      </w:rPr>
    </w:lvl>
    <w:lvl w:ilvl="3">
      <w:start w:val="1"/>
      <w:numFmt w:val="bullet"/>
      <w:lvlText w:val=""/>
      <w:lvlJc w:val="left"/>
      <w:pPr>
        <w:tabs>
          <w:tab w:val="num" w:pos="2508"/>
        </w:tabs>
        <w:ind w:left="2508" w:hanging="360"/>
      </w:pPr>
      <w:rPr>
        <w:rFonts w:ascii="Wingdings" w:hAnsi="Wingdings" w:hint="default"/>
        <w:sz w:val="20"/>
      </w:rPr>
    </w:lvl>
    <w:lvl w:ilvl="4">
      <w:start w:val="1"/>
      <w:numFmt w:val="bullet"/>
      <w:lvlText w:val=""/>
      <w:lvlJc w:val="left"/>
      <w:pPr>
        <w:tabs>
          <w:tab w:val="num" w:pos="3228"/>
        </w:tabs>
        <w:ind w:left="3228" w:hanging="360"/>
      </w:pPr>
      <w:rPr>
        <w:rFonts w:ascii="Wingdings" w:hAnsi="Wingdings" w:hint="default"/>
        <w:sz w:val="20"/>
      </w:rPr>
    </w:lvl>
    <w:lvl w:ilvl="5">
      <w:start w:val="1"/>
      <w:numFmt w:val="bullet"/>
      <w:lvlText w:val=""/>
      <w:lvlJc w:val="left"/>
      <w:pPr>
        <w:tabs>
          <w:tab w:val="num" w:pos="3948"/>
        </w:tabs>
        <w:ind w:left="3948" w:hanging="360"/>
      </w:pPr>
      <w:rPr>
        <w:rFonts w:ascii="Wingdings" w:hAnsi="Wingdings" w:hint="default"/>
        <w:sz w:val="20"/>
      </w:rPr>
    </w:lvl>
    <w:lvl w:ilvl="6">
      <w:start w:val="1"/>
      <w:numFmt w:val="bullet"/>
      <w:lvlText w:val=""/>
      <w:lvlJc w:val="left"/>
      <w:pPr>
        <w:tabs>
          <w:tab w:val="num" w:pos="4668"/>
        </w:tabs>
        <w:ind w:left="4668" w:hanging="360"/>
      </w:pPr>
      <w:rPr>
        <w:rFonts w:ascii="Wingdings" w:hAnsi="Wingdings" w:hint="default"/>
        <w:sz w:val="20"/>
      </w:rPr>
    </w:lvl>
    <w:lvl w:ilvl="7">
      <w:start w:val="1"/>
      <w:numFmt w:val="bullet"/>
      <w:lvlText w:val=""/>
      <w:lvlJc w:val="left"/>
      <w:pPr>
        <w:tabs>
          <w:tab w:val="num" w:pos="5388"/>
        </w:tabs>
        <w:ind w:left="5388" w:hanging="360"/>
      </w:pPr>
      <w:rPr>
        <w:rFonts w:ascii="Wingdings" w:hAnsi="Wingdings" w:hint="default"/>
        <w:sz w:val="20"/>
      </w:rPr>
    </w:lvl>
    <w:lvl w:ilvl="8">
      <w:start w:val="1"/>
      <w:numFmt w:val="bullet"/>
      <w:lvlText w:val=""/>
      <w:lvlJc w:val="left"/>
      <w:pPr>
        <w:tabs>
          <w:tab w:val="num" w:pos="6108"/>
        </w:tabs>
        <w:ind w:left="6108" w:hanging="360"/>
      </w:pPr>
      <w:rPr>
        <w:rFonts w:ascii="Wingdings" w:hAnsi="Wingdings" w:hint="default"/>
        <w:sz w:val="20"/>
      </w:rPr>
    </w:lvl>
  </w:abstractNum>
  <w:abstractNum w:abstractNumId="3" w15:restartNumberingAfterBreak="0">
    <w:nsid w:val="2A3C6924"/>
    <w:multiLevelType w:val="multilevel"/>
    <w:tmpl w:val="B7862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475D5D"/>
    <w:multiLevelType w:val="multilevel"/>
    <w:tmpl w:val="F9AE0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807BF"/>
    <w:multiLevelType w:val="multilevel"/>
    <w:tmpl w:val="C0E47EEC"/>
    <w:lvl w:ilvl="0">
      <w:start w:val="1"/>
      <w:numFmt w:val="bullet"/>
      <w:lvlText w:val=""/>
      <w:lvlJc w:val="left"/>
      <w:pPr>
        <w:tabs>
          <w:tab w:val="num" w:pos="552"/>
        </w:tabs>
        <w:ind w:left="552" w:hanging="360"/>
      </w:pPr>
      <w:rPr>
        <w:rFonts w:ascii="Symbol" w:hAnsi="Symbol" w:hint="default"/>
        <w:sz w:val="20"/>
      </w:rPr>
    </w:lvl>
    <w:lvl w:ilvl="1">
      <w:start w:val="1"/>
      <w:numFmt w:val="bullet"/>
      <w:lvlText w:val="o"/>
      <w:lvlJc w:val="left"/>
      <w:pPr>
        <w:tabs>
          <w:tab w:val="num" w:pos="1272"/>
        </w:tabs>
        <w:ind w:left="1272" w:hanging="360"/>
      </w:pPr>
      <w:rPr>
        <w:rFonts w:ascii="Courier New" w:hAnsi="Courier New" w:hint="default"/>
        <w:sz w:val="20"/>
      </w:rPr>
    </w:lvl>
    <w:lvl w:ilvl="2">
      <w:start w:val="1"/>
      <w:numFmt w:val="bullet"/>
      <w:lvlText w:val=""/>
      <w:lvlJc w:val="left"/>
      <w:pPr>
        <w:tabs>
          <w:tab w:val="num" w:pos="1992"/>
        </w:tabs>
        <w:ind w:left="1992" w:hanging="360"/>
      </w:pPr>
      <w:rPr>
        <w:rFonts w:ascii="Wingdings" w:hAnsi="Wingdings" w:hint="default"/>
        <w:sz w:val="20"/>
      </w:rPr>
    </w:lvl>
    <w:lvl w:ilvl="3">
      <w:start w:val="1"/>
      <w:numFmt w:val="bullet"/>
      <w:lvlText w:val=""/>
      <w:lvlJc w:val="left"/>
      <w:pPr>
        <w:tabs>
          <w:tab w:val="num" w:pos="2712"/>
        </w:tabs>
        <w:ind w:left="2712" w:hanging="360"/>
      </w:pPr>
      <w:rPr>
        <w:rFonts w:ascii="Wingdings" w:hAnsi="Wingdings" w:hint="default"/>
        <w:sz w:val="20"/>
      </w:rPr>
    </w:lvl>
    <w:lvl w:ilvl="4">
      <w:start w:val="1"/>
      <w:numFmt w:val="bullet"/>
      <w:lvlText w:val=""/>
      <w:lvlJc w:val="left"/>
      <w:pPr>
        <w:tabs>
          <w:tab w:val="num" w:pos="3432"/>
        </w:tabs>
        <w:ind w:left="3432" w:hanging="360"/>
      </w:pPr>
      <w:rPr>
        <w:rFonts w:ascii="Wingdings" w:hAnsi="Wingdings" w:hint="default"/>
        <w:sz w:val="20"/>
      </w:rPr>
    </w:lvl>
    <w:lvl w:ilvl="5">
      <w:start w:val="1"/>
      <w:numFmt w:val="bullet"/>
      <w:lvlText w:val=""/>
      <w:lvlJc w:val="left"/>
      <w:pPr>
        <w:tabs>
          <w:tab w:val="num" w:pos="4152"/>
        </w:tabs>
        <w:ind w:left="4152" w:hanging="360"/>
      </w:pPr>
      <w:rPr>
        <w:rFonts w:ascii="Wingdings" w:hAnsi="Wingdings" w:hint="default"/>
        <w:sz w:val="20"/>
      </w:rPr>
    </w:lvl>
    <w:lvl w:ilvl="6">
      <w:start w:val="1"/>
      <w:numFmt w:val="bullet"/>
      <w:lvlText w:val=""/>
      <w:lvlJc w:val="left"/>
      <w:pPr>
        <w:tabs>
          <w:tab w:val="num" w:pos="4872"/>
        </w:tabs>
        <w:ind w:left="4872" w:hanging="360"/>
      </w:pPr>
      <w:rPr>
        <w:rFonts w:ascii="Wingdings" w:hAnsi="Wingdings" w:hint="default"/>
        <w:sz w:val="20"/>
      </w:rPr>
    </w:lvl>
    <w:lvl w:ilvl="7">
      <w:start w:val="1"/>
      <w:numFmt w:val="bullet"/>
      <w:lvlText w:val=""/>
      <w:lvlJc w:val="left"/>
      <w:pPr>
        <w:tabs>
          <w:tab w:val="num" w:pos="5592"/>
        </w:tabs>
        <w:ind w:left="5592" w:hanging="360"/>
      </w:pPr>
      <w:rPr>
        <w:rFonts w:ascii="Wingdings" w:hAnsi="Wingdings" w:hint="default"/>
        <w:sz w:val="20"/>
      </w:rPr>
    </w:lvl>
    <w:lvl w:ilvl="8">
      <w:start w:val="1"/>
      <w:numFmt w:val="bullet"/>
      <w:lvlText w:val=""/>
      <w:lvlJc w:val="left"/>
      <w:pPr>
        <w:tabs>
          <w:tab w:val="num" w:pos="6312"/>
        </w:tabs>
        <w:ind w:left="6312" w:hanging="360"/>
      </w:pPr>
      <w:rPr>
        <w:rFonts w:ascii="Wingdings" w:hAnsi="Wingdings" w:hint="default"/>
        <w:sz w:val="20"/>
      </w:rPr>
    </w:lvl>
  </w:abstractNum>
  <w:num w:numId="1" w16cid:durableId="746927891">
    <w:abstractNumId w:val="5"/>
  </w:num>
  <w:num w:numId="2" w16cid:durableId="1943562198">
    <w:abstractNumId w:val="0"/>
  </w:num>
  <w:num w:numId="3" w16cid:durableId="2117089950">
    <w:abstractNumId w:val="1"/>
  </w:num>
  <w:num w:numId="4" w16cid:durableId="2064791065">
    <w:abstractNumId w:val="4"/>
  </w:num>
  <w:num w:numId="5" w16cid:durableId="1479154689">
    <w:abstractNumId w:val="3"/>
  </w:num>
  <w:num w:numId="6" w16cid:durableId="117383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B6"/>
    <w:rsid w:val="00026B97"/>
    <w:rsid w:val="002305B6"/>
    <w:rsid w:val="00470FFE"/>
    <w:rsid w:val="00BF2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B9D4"/>
  <w15:docId w15:val="{8C0F2AD6-D979-4033-AAB7-E471168B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156082"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customStyle="1" w:styleId="docdata">
    <w:name w:val="docdata"/>
    <w:basedOn w:val="Standard"/>
    <w:pPr>
      <w:spacing w:before="100" w:beforeAutospacing="1" w:after="100" w:afterAutospacing="1" w:line="240" w:lineRule="auto"/>
    </w:pPr>
    <w:rPr>
      <w:rFonts w:ascii="Times New Roman" w:eastAsia="Times New Roman" w:hAnsi="Times New Roman" w:cs="Times New Roman"/>
      <w:lang w:eastAsia="de-DE"/>
      <w14:ligatures w14:val="non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794</Words>
  <Characters>5003</Characters>
  <Application>Microsoft Office Word</Application>
  <DocSecurity>0</DocSecurity>
  <Lines>41</Lines>
  <Paragraphs>11</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Niehues</dc:creator>
  <cp:keywords/>
  <dc:description/>
  <cp:lastModifiedBy>Böh Tobias</cp:lastModifiedBy>
  <cp:revision>4</cp:revision>
  <dcterms:created xsi:type="dcterms:W3CDTF">2024-04-30T09:11:00Z</dcterms:created>
  <dcterms:modified xsi:type="dcterms:W3CDTF">2024-08-06T13:22:00Z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d91c34-91da-461e-98ae-a9b8da5c2090_Enabled">
    <vt:lpwstr>true</vt:lpwstr>
  </property>
  <property fmtid="{D5CDD505-2E9C-101B-9397-08002B2CF9AE}" pid="3" name="MSIP_Label_ddd91c34-91da-461e-98ae-a9b8da5c2090_SetDate">
    <vt:lpwstr>2024-08-06T13:22:15Z</vt:lpwstr>
  </property>
  <property fmtid="{D5CDD505-2E9C-101B-9397-08002B2CF9AE}" pid="4" name="MSIP_Label_ddd91c34-91da-461e-98ae-a9b8da5c2090_Method">
    <vt:lpwstr>Standard</vt:lpwstr>
  </property>
  <property fmtid="{D5CDD505-2E9C-101B-9397-08002B2CF9AE}" pid="5" name="MSIP_Label_ddd91c34-91da-461e-98ae-a9b8da5c2090_Name">
    <vt:lpwstr>Öffentlich</vt:lpwstr>
  </property>
  <property fmtid="{D5CDD505-2E9C-101B-9397-08002B2CF9AE}" pid="6" name="MSIP_Label_ddd91c34-91da-461e-98ae-a9b8da5c2090_SiteId">
    <vt:lpwstr>6738ff31-0541-41da-9efd-2b73d52a2721</vt:lpwstr>
  </property>
  <property fmtid="{D5CDD505-2E9C-101B-9397-08002B2CF9AE}" pid="7" name="MSIP_Label_ddd91c34-91da-461e-98ae-a9b8da5c2090_ActionId">
    <vt:lpwstr>cbcae7b5-7411-4437-bc72-72008cf60382</vt:lpwstr>
  </property>
  <property fmtid="{D5CDD505-2E9C-101B-9397-08002B2CF9AE}" pid="8" name="MSIP_Label_ddd91c34-91da-461e-98ae-a9b8da5c2090_ContentBits">
    <vt:lpwstr>0</vt:lpwstr>
  </property>
</Properties>
</file>