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F216" w14:textId="7ED80E0B" w:rsidR="00AD61B8" w:rsidRPr="00554057" w:rsidRDefault="00AD61B8" w:rsidP="00AD61B8">
      <w:pPr>
        <w:rPr>
          <w:b/>
          <w:sz w:val="28"/>
          <w:szCs w:val="24"/>
        </w:rPr>
      </w:pPr>
      <w:r>
        <w:rPr>
          <w:b/>
          <w:sz w:val="28"/>
          <w:szCs w:val="24"/>
        </w:rPr>
        <w:t>KANN-Liste: LF</w:t>
      </w:r>
      <w:r w:rsidR="00840587">
        <w:rPr>
          <w:b/>
          <w:sz w:val="28"/>
          <w:szCs w:val="24"/>
        </w:rPr>
        <w:t>10</w:t>
      </w:r>
      <w:r w:rsidR="00356124">
        <w:rPr>
          <w:b/>
          <w:sz w:val="28"/>
          <w:szCs w:val="24"/>
        </w:rPr>
        <w:t xml:space="preserve"> – </w:t>
      </w:r>
      <w:r w:rsidR="00840587">
        <w:rPr>
          <w:b/>
          <w:sz w:val="28"/>
          <w:szCs w:val="24"/>
        </w:rPr>
        <w:t>Qualitätsmanagement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850"/>
      </w:tblGrid>
      <w:tr w:rsidR="00AD61B8" w:rsidRPr="006331D2" w14:paraId="2A03420A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73D8787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85013D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8D47AB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</w:tr>
      <w:tr w:rsidR="0041273D" w:rsidRPr="006331D2" w14:paraId="639C66C2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65FEC1E8" w14:textId="4FA8D402" w:rsidR="0041273D" w:rsidRDefault="0041273D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Qualitätsstandards und Qualitätsmanagementsysteme unterscheiden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61D6D7" w14:textId="77777777" w:rsidR="0041273D" w:rsidRPr="006331D2" w:rsidRDefault="0041273D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7BF615" w14:textId="77777777" w:rsidR="0041273D" w:rsidRPr="006331D2" w:rsidRDefault="0041273D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B8" w:rsidRPr="006331D2" w14:paraId="64FDC624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5A094815" w14:textId="3B5D1972" w:rsidR="00AD61B8" w:rsidRPr="006331D2" w:rsidRDefault="00003426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Bedeutung von Qualitätsmanagementsystemen einordnen</w:t>
            </w:r>
            <w:r w:rsidR="00AD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1F2E4A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3F8C80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B8" w:rsidRPr="006331D2" w14:paraId="29AD70C3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76A74365" w14:textId="51B3D905" w:rsidR="00AD61B8" w:rsidRPr="006331D2" w:rsidRDefault="00AD61B8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563042">
              <w:rPr>
                <w:rFonts w:ascii="Times New Roman" w:hAnsi="Times New Roman" w:cs="Times New Roman"/>
                <w:sz w:val="28"/>
                <w:szCs w:val="28"/>
              </w:rPr>
              <w:t>Prozessdatenanalyse durchführen</w:t>
            </w:r>
            <w:r w:rsidR="00103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D15E40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1967BC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57EDFD1B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1B766DC3" w14:textId="205AEAED" w:rsidR="00432B78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1D0442">
              <w:rPr>
                <w:rFonts w:ascii="Times New Roman" w:hAnsi="Times New Roman" w:cs="Times New Roman"/>
                <w:sz w:val="28"/>
                <w:szCs w:val="28"/>
              </w:rPr>
              <w:t>Qualitätstools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erstellen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5D96B3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66B2819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C2E8C6D" w14:textId="77777777" w:rsidTr="00787AF7">
        <w:tc>
          <w:tcPr>
            <w:tcW w:w="7650" w:type="dxa"/>
            <w:tcBorders>
              <w:bottom w:val="single" w:sz="4" w:space="0" w:color="auto"/>
            </w:tcBorders>
          </w:tcPr>
          <w:p w14:paraId="7DCBBE08" w14:textId="0E716083" w:rsidR="00432B78" w:rsidRPr="006331D2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EE1F93">
              <w:rPr>
                <w:rFonts w:ascii="Times New Roman" w:hAnsi="Times New Roman" w:cs="Times New Roman"/>
                <w:sz w:val="28"/>
                <w:szCs w:val="28"/>
              </w:rPr>
              <w:t>Qualitätstools auf meine Bauteile anwenden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4626E8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4F3844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8796EE" w14:textId="77777777" w:rsidTr="00AD30BB">
        <w:tc>
          <w:tcPr>
            <w:tcW w:w="7650" w:type="dxa"/>
          </w:tcPr>
          <w:p w14:paraId="30CE1807" w14:textId="599EBACC" w:rsidR="0095715F" w:rsidRPr="006331D2" w:rsidRDefault="0095715F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F35BDB">
              <w:rPr>
                <w:rFonts w:ascii="Times New Roman" w:hAnsi="Times New Roman" w:cs="Times New Roman"/>
                <w:sz w:val="28"/>
                <w:szCs w:val="28"/>
              </w:rPr>
              <w:t xml:space="preserve">Dokumente des Qualitätsmanagements </w:t>
            </w:r>
            <w:r w:rsidR="00A81C78">
              <w:rPr>
                <w:rFonts w:ascii="Times New Roman" w:hAnsi="Times New Roman" w:cs="Times New Roman"/>
                <w:sz w:val="28"/>
                <w:szCs w:val="28"/>
              </w:rPr>
              <w:t>bearbeiten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6D7C83A1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D2B571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695B29" w14:textId="77777777" w:rsidTr="00AD30BB">
        <w:tc>
          <w:tcPr>
            <w:tcW w:w="7650" w:type="dxa"/>
          </w:tcPr>
          <w:p w14:paraId="30EBFE4D" w14:textId="1DCBA29A" w:rsidR="00432B78" w:rsidRDefault="00A87DBA" w:rsidP="00EA3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EA3F3A">
              <w:rPr>
                <w:rFonts w:ascii="Times New Roman" w:hAnsi="Times New Roman" w:cs="Times New Roman"/>
                <w:sz w:val="28"/>
                <w:szCs w:val="28"/>
              </w:rPr>
              <w:t>Informationssystem</w:t>
            </w:r>
            <w:r w:rsidR="00097EA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EA3F3A">
              <w:rPr>
                <w:rFonts w:ascii="Times New Roman" w:hAnsi="Times New Roman" w:cs="Times New Roman"/>
                <w:sz w:val="28"/>
                <w:szCs w:val="28"/>
              </w:rPr>
              <w:t xml:space="preserve"> nutzen</w:t>
            </w:r>
          </w:p>
        </w:tc>
        <w:tc>
          <w:tcPr>
            <w:tcW w:w="709" w:type="dxa"/>
            <w:vAlign w:val="center"/>
          </w:tcPr>
          <w:p w14:paraId="68879128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3D8ACC9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6149000B" w14:textId="77777777" w:rsidTr="00AD30BB">
        <w:tc>
          <w:tcPr>
            <w:tcW w:w="7650" w:type="dxa"/>
          </w:tcPr>
          <w:p w14:paraId="5EB5EAFF" w14:textId="1D8F7FC4" w:rsidR="00432B78" w:rsidRPr="006331D2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2B6E12">
              <w:rPr>
                <w:rFonts w:ascii="Times New Roman" w:hAnsi="Times New Roman" w:cs="Times New Roman"/>
                <w:sz w:val="28"/>
                <w:szCs w:val="28"/>
              </w:rPr>
              <w:t>Maschinen</w:t>
            </w:r>
            <w:r w:rsidR="00EA3F3A">
              <w:rPr>
                <w:rFonts w:ascii="Times New Roman" w:hAnsi="Times New Roman" w:cs="Times New Roman"/>
                <w:sz w:val="28"/>
                <w:szCs w:val="28"/>
              </w:rPr>
              <w:t>- und Prozessstreuungen berechnen</w:t>
            </w:r>
          </w:p>
        </w:tc>
        <w:tc>
          <w:tcPr>
            <w:tcW w:w="709" w:type="dxa"/>
            <w:vAlign w:val="center"/>
          </w:tcPr>
          <w:p w14:paraId="04051DDE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3579055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5090DA4" w14:textId="77777777" w:rsidTr="00AD30BB">
        <w:tc>
          <w:tcPr>
            <w:tcW w:w="7650" w:type="dxa"/>
          </w:tcPr>
          <w:p w14:paraId="489386CE" w14:textId="6407C817" w:rsidR="00432B78" w:rsidRPr="00C26A6F" w:rsidRDefault="00432B78" w:rsidP="00097E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097EA8">
              <w:rPr>
                <w:rFonts w:ascii="Times New Roman" w:hAnsi="Times New Roman" w:cs="Times New Roman"/>
                <w:sz w:val="28"/>
                <w:szCs w:val="28"/>
              </w:rPr>
              <w:t>statistische Berechnungen durchführen</w:t>
            </w:r>
          </w:p>
        </w:tc>
        <w:tc>
          <w:tcPr>
            <w:tcW w:w="709" w:type="dxa"/>
            <w:vAlign w:val="center"/>
          </w:tcPr>
          <w:p w14:paraId="5EA75A63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4361BA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82E85CF" w14:textId="77777777" w:rsidTr="00AD30BB">
        <w:tc>
          <w:tcPr>
            <w:tcW w:w="7650" w:type="dxa"/>
          </w:tcPr>
          <w:p w14:paraId="175D03BA" w14:textId="0570ABB5" w:rsidR="00D514E8" w:rsidRPr="000D6674" w:rsidRDefault="00432B78" w:rsidP="00432B7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0D6674">
              <w:rPr>
                <w:rFonts w:ascii="Times New Roman" w:hAnsi="Times New Roman" w:cs="Times New Roman"/>
                <w:sz w:val="28"/>
                <w:szCs w:val="28"/>
              </w:rPr>
              <w:t>Ergebnisse aus der Qualitätsanalyse interpretieren</w:t>
            </w:r>
          </w:p>
        </w:tc>
        <w:tc>
          <w:tcPr>
            <w:tcW w:w="709" w:type="dxa"/>
            <w:vAlign w:val="center"/>
          </w:tcPr>
          <w:p w14:paraId="6664C46B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D03282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9599CA" w14:textId="77777777" w:rsidTr="00AD30BB">
        <w:tc>
          <w:tcPr>
            <w:tcW w:w="7650" w:type="dxa"/>
          </w:tcPr>
          <w:p w14:paraId="3BD03535" w14:textId="160BD16F" w:rsidR="00E31FFE" w:rsidRPr="006331D2" w:rsidRDefault="000D6674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EA05FE">
              <w:rPr>
                <w:rFonts w:ascii="Times New Roman" w:hAnsi="Times New Roman" w:cs="Times New Roman"/>
                <w:sz w:val="28"/>
                <w:szCs w:val="28"/>
              </w:rPr>
              <w:t xml:space="preserve">Arbeitsergebnisse zu diesem Lernfeld </w:t>
            </w:r>
            <w:r w:rsidR="00167E3B">
              <w:rPr>
                <w:rFonts w:ascii="Times New Roman" w:hAnsi="Times New Roman" w:cs="Times New Roman"/>
                <w:sz w:val="28"/>
                <w:szCs w:val="28"/>
              </w:rPr>
              <w:t xml:space="preserve">ganzheitlich </w:t>
            </w:r>
            <w:r w:rsidR="00EA05FE">
              <w:rPr>
                <w:rFonts w:ascii="Times New Roman" w:hAnsi="Times New Roman" w:cs="Times New Roman"/>
                <w:sz w:val="28"/>
                <w:szCs w:val="28"/>
              </w:rPr>
              <w:t>präsentieren</w:t>
            </w:r>
            <w:r w:rsidR="0053470F">
              <w:rPr>
                <w:rFonts w:ascii="Times New Roman" w:hAnsi="Times New Roman" w:cs="Times New Roman"/>
                <w:sz w:val="28"/>
                <w:szCs w:val="28"/>
              </w:rPr>
              <w:t xml:space="preserve"> und reflektieren</w:t>
            </w:r>
          </w:p>
        </w:tc>
        <w:tc>
          <w:tcPr>
            <w:tcW w:w="709" w:type="dxa"/>
            <w:vAlign w:val="center"/>
          </w:tcPr>
          <w:p w14:paraId="3D961862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32312E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5B13AFCA" w14:textId="77777777" w:rsidTr="00AD30BB">
        <w:tc>
          <w:tcPr>
            <w:tcW w:w="7650" w:type="dxa"/>
          </w:tcPr>
          <w:p w14:paraId="78399952" w14:textId="6EE57F53" w:rsidR="00432B78" w:rsidRPr="006331D2" w:rsidRDefault="0053470F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64">
              <w:rPr>
                <w:rFonts w:ascii="Times New Roman" w:hAnsi="Times New Roman" w:cs="Times New Roman"/>
                <w:sz w:val="28"/>
                <w:szCs w:val="28"/>
              </w:rPr>
              <w:t xml:space="preserve">… konstruktives Feedback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geben und </w:t>
            </w:r>
            <w:r w:rsidRPr="003E7164">
              <w:rPr>
                <w:rFonts w:ascii="Times New Roman" w:hAnsi="Times New Roman" w:cs="Times New Roman"/>
                <w:sz w:val="28"/>
                <w:szCs w:val="28"/>
              </w:rPr>
              <w:t>annehmen.</w:t>
            </w:r>
          </w:p>
        </w:tc>
        <w:tc>
          <w:tcPr>
            <w:tcW w:w="709" w:type="dxa"/>
            <w:vAlign w:val="center"/>
          </w:tcPr>
          <w:p w14:paraId="54BBCECE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F9A3F4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83450AB" w14:textId="77777777" w:rsidTr="00787AF7">
        <w:tc>
          <w:tcPr>
            <w:tcW w:w="7650" w:type="dxa"/>
          </w:tcPr>
          <w:p w14:paraId="1D4BC4A8" w14:textId="513F10A0" w:rsidR="00432B78" w:rsidRPr="006331D2" w:rsidRDefault="0021705B" w:rsidP="003E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zur Qualitätsverbesserung</w:t>
            </w:r>
            <w:r w:rsidR="007132D8">
              <w:rPr>
                <w:rFonts w:ascii="Times New Roman" w:hAnsi="Times New Roman" w:cs="Times New Roman"/>
                <w:sz w:val="28"/>
                <w:szCs w:val="28"/>
              </w:rPr>
              <w:t xml:space="preserve"> und Erhöhung der Wirtschaftlichkeit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beitragen</w:t>
            </w:r>
          </w:p>
        </w:tc>
        <w:tc>
          <w:tcPr>
            <w:tcW w:w="709" w:type="dxa"/>
            <w:vAlign w:val="center"/>
          </w:tcPr>
          <w:p w14:paraId="7EC42690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60851BB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0256658A" w14:textId="77777777" w:rsidTr="00787AF7">
        <w:tc>
          <w:tcPr>
            <w:tcW w:w="7650" w:type="dxa"/>
            <w:tcBorders>
              <w:bottom w:val="single" w:sz="4" w:space="0" w:color="auto"/>
            </w:tcBorders>
          </w:tcPr>
          <w:p w14:paraId="1A0792E1" w14:textId="2FE13CC8" w:rsidR="00432B78" w:rsidRPr="006331D2" w:rsidRDefault="00432B78" w:rsidP="003E7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9A84A7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DFB603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B1DA91" w14:textId="77777777" w:rsidR="00A10651" w:rsidRDefault="00A10651"/>
    <w:sectPr w:rsidR="00A106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51"/>
    <w:rsid w:val="00003426"/>
    <w:rsid w:val="000465BF"/>
    <w:rsid w:val="00053099"/>
    <w:rsid w:val="0007519C"/>
    <w:rsid w:val="00097EA8"/>
    <w:rsid w:val="000A6987"/>
    <w:rsid w:val="000D6674"/>
    <w:rsid w:val="00102E68"/>
    <w:rsid w:val="001035D2"/>
    <w:rsid w:val="00167E3B"/>
    <w:rsid w:val="00181D34"/>
    <w:rsid w:val="001C1B06"/>
    <w:rsid w:val="001D0442"/>
    <w:rsid w:val="0021705B"/>
    <w:rsid w:val="00217EE3"/>
    <w:rsid w:val="00223D05"/>
    <w:rsid w:val="002254C3"/>
    <w:rsid w:val="00233F7A"/>
    <w:rsid w:val="002453B2"/>
    <w:rsid w:val="00263896"/>
    <w:rsid w:val="002B1CA7"/>
    <w:rsid w:val="002B6E12"/>
    <w:rsid w:val="00356124"/>
    <w:rsid w:val="00396BE8"/>
    <w:rsid w:val="003E7164"/>
    <w:rsid w:val="003F5BA6"/>
    <w:rsid w:val="0041273D"/>
    <w:rsid w:val="00432B78"/>
    <w:rsid w:val="00461CA7"/>
    <w:rsid w:val="004B1475"/>
    <w:rsid w:val="004D2154"/>
    <w:rsid w:val="004E7856"/>
    <w:rsid w:val="0053470F"/>
    <w:rsid w:val="00563042"/>
    <w:rsid w:val="00575740"/>
    <w:rsid w:val="0058544B"/>
    <w:rsid w:val="0059305C"/>
    <w:rsid w:val="005D3773"/>
    <w:rsid w:val="005F39A6"/>
    <w:rsid w:val="006413F9"/>
    <w:rsid w:val="006776BE"/>
    <w:rsid w:val="006901BE"/>
    <w:rsid w:val="006A1459"/>
    <w:rsid w:val="006B4B4C"/>
    <w:rsid w:val="006C56DC"/>
    <w:rsid w:val="006F22BC"/>
    <w:rsid w:val="006F5CB1"/>
    <w:rsid w:val="007132D8"/>
    <w:rsid w:val="00732F29"/>
    <w:rsid w:val="0074022E"/>
    <w:rsid w:val="007829A4"/>
    <w:rsid w:val="007E50ED"/>
    <w:rsid w:val="008250B8"/>
    <w:rsid w:val="00840587"/>
    <w:rsid w:val="008424B0"/>
    <w:rsid w:val="00925519"/>
    <w:rsid w:val="0095715F"/>
    <w:rsid w:val="00982A2B"/>
    <w:rsid w:val="009B060D"/>
    <w:rsid w:val="009D05BB"/>
    <w:rsid w:val="00A10651"/>
    <w:rsid w:val="00A356F2"/>
    <w:rsid w:val="00A81C78"/>
    <w:rsid w:val="00A87DBA"/>
    <w:rsid w:val="00A9678B"/>
    <w:rsid w:val="00AD61B8"/>
    <w:rsid w:val="00AF353A"/>
    <w:rsid w:val="00B93F90"/>
    <w:rsid w:val="00BC514A"/>
    <w:rsid w:val="00BF3F5C"/>
    <w:rsid w:val="00C26A6F"/>
    <w:rsid w:val="00C74C1C"/>
    <w:rsid w:val="00CA4676"/>
    <w:rsid w:val="00D514E8"/>
    <w:rsid w:val="00DB5D55"/>
    <w:rsid w:val="00DD692A"/>
    <w:rsid w:val="00E31FFE"/>
    <w:rsid w:val="00E4286A"/>
    <w:rsid w:val="00EA05FE"/>
    <w:rsid w:val="00EA3F3A"/>
    <w:rsid w:val="00EC063B"/>
    <w:rsid w:val="00EC713D"/>
    <w:rsid w:val="00ED1645"/>
    <w:rsid w:val="00EE1F93"/>
    <w:rsid w:val="00F11642"/>
    <w:rsid w:val="00F35BDB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BE0D"/>
  <w15:chartTrackingRefBased/>
  <w15:docId w15:val="{0CF5BC43-0229-4B21-AF34-C02D562D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AF353A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Niehues</dc:creator>
  <cp:keywords/>
  <dc:description/>
  <cp:lastModifiedBy>Andreas Geiss</cp:lastModifiedBy>
  <cp:revision>17</cp:revision>
  <dcterms:created xsi:type="dcterms:W3CDTF">2024-04-30T08:47:00Z</dcterms:created>
  <dcterms:modified xsi:type="dcterms:W3CDTF">2024-04-30T08:59:00Z</dcterms:modified>
</cp:coreProperties>
</file>