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67A95" w14:textId="75C7781E" w:rsidR="00AF5C5E" w:rsidRDefault="00AF5C5E">
      <w:pPr>
        <w:rPr>
          <w:b/>
          <w:bCs/>
          <w:sz w:val="28"/>
          <w:szCs w:val="24"/>
        </w:rPr>
      </w:pPr>
      <w:r w:rsidRPr="00C8095F">
        <w:rPr>
          <w:b/>
          <w:bCs/>
          <w:sz w:val="28"/>
          <w:szCs w:val="24"/>
        </w:rPr>
        <w:t>Merkmale problemhaltiger Aufgaben</w:t>
      </w:r>
    </w:p>
    <w:p w14:paraId="00581A54" w14:textId="77777777" w:rsidR="00C8095F" w:rsidRPr="00C8095F" w:rsidRDefault="00C8095F"/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579"/>
        <w:gridCol w:w="3816"/>
        <w:gridCol w:w="1795"/>
        <w:gridCol w:w="1796"/>
        <w:gridCol w:w="1796"/>
      </w:tblGrid>
      <w:tr w:rsidR="006F0D62" w14:paraId="0DE68B93" w14:textId="77777777" w:rsidTr="007D7B5E">
        <w:tc>
          <w:tcPr>
            <w:tcW w:w="4395" w:type="dxa"/>
            <w:gridSpan w:val="2"/>
            <w:shd w:val="clear" w:color="auto" w:fill="F2F2F2" w:themeFill="background1" w:themeFillShade="F2"/>
          </w:tcPr>
          <w:p w14:paraId="3DA39C3A" w14:textId="738DC4F3" w:rsidR="006F0D62" w:rsidRDefault="00063DF7" w:rsidP="00063DF7">
            <w:bookmarkStart w:id="0" w:name="_Hlk62368527"/>
            <w:r>
              <w:t>Merkmal</w:t>
            </w:r>
            <w:r w:rsidR="006F0D62">
              <w:t>/Frage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6EEC0785" w14:textId="32BD9414" w:rsidR="006F0D62" w:rsidRDefault="00BB2DBD">
            <w:r>
              <w:t>n</w:t>
            </w:r>
            <w:r w:rsidR="00E3493D">
              <w:t>icht</w:t>
            </w:r>
            <w:r>
              <w:t>/wenig</w:t>
            </w:r>
            <w:r w:rsidR="006F0D62" w:rsidRPr="00AF5C5E">
              <w:t xml:space="preserve"> ausgeprägt</w:t>
            </w:r>
          </w:p>
          <w:p w14:paraId="48AD272D" w14:textId="017B36A5" w:rsidR="00E3493D" w:rsidRPr="00AF5C5E" w:rsidRDefault="00E3493D"/>
        </w:tc>
        <w:tc>
          <w:tcPr>
            <w:tcW w:w="1796" w:type="dxa"/>
            <w:shd w:val="clear" w:color="auto" w:fill="F2F2F2" w:themeFill="background1" w:themeFillShade="F2"/>
          </w:tcPr>
          <w:p w14:paraId="35C4B57A" w14:textId="53F0FDF8" w:rsidR="006F0D62" w:rsidRPr="00AF5C5E" w:rsidRDefault="007D7B5E">
            <w:r>
              <w:t>m</w:t>
            </w:r>
            <w:r w:rsidR="00BB2DBD">
              <w:t>ittelmäßig ausgeprägt</w:t>
            </w:r>
          </w:p>
        </w:tc>
        <w:tc>
          <w:tcPr>
            <w:tcW w:w="1796" w:type="dxa"/>
            <w:shd w:val="clear" w:color="auto" w:fill="F2F2F2" w:themeFill="background1" w:themeFillShade="F2"/>
          </w:tcPr>
          <w:p w14:paraId="5672D1C6" w14:textId="6B996308" w:rsidR="006F0D62" w:rsidRPr="00AF5C5E" w:rsidRDefault="006F0D62">
            <w:r w:rsidRPr="00AF5C5E">
              <w:t xml:space="preserve">stark </w:t>
            </w:r>
            <w:r w:rsidR="007D7B5E">
              <w:br/>
            </w:r>
            <w:r w:rsidRPr="00AF5C5E">
              <w:t>ausgeprägt</w:t>
            </w:r>
          </w:p>
        </w:tc>
      </w:tr>
      <w:tr w:rsidR="0099598A" w14:paraId="4196F4B3" w14:textId="77777777" w:rsidTr="007D7B5E">
        <w:trPr>
          <w:cantSplit/>
          <w:trHeight w:val="510"/>
        </w:trPr>
        <w:tc>
          <w:tcPr>
            <w:tcW w:w="57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085366E" w14:textId="5FE2E88F" w:rsidR="00B242DA" w:rsidRPr="0099598A" w:rsidRDefault="00AB4ECE" w:rsidP="006F0D6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Klarheit/Einde</w:t>
            </w:r>
            <w:r w:rsidR="00027F91">
              <w:rPr>
                <w:sz w:val="22"/>
              </w:rPr>
              <w:t>ut</w:t>
            </w:r>
            <w:r>
              <w:rPr>
                <w:sz w:val="22"/>
              </w:rPr>
              <w:t>igkeit</w:t>
            </w:r>
          </w:p>
        </w:tc>
        <w:tc>
          <w:tcPr>
            <w:tcW w:w="3816" w:type="dxa"/>
            <w:vAlign w:val="center"/>
          </w:tcPr>
          <w:p w14:paraId="7186045B" w14:textId="77777777" w:rsidR="00B242DA" w:rsidRDefault="00B242DA" w:rsidP="00AF5C5E">
            <w:r>
              <w:t>Muss der Ist-Zustand identifiziert werden?</w:t>
            </w:r>
          </w:p>
          <w:p w14:paraId="3D621490" w14:textId="77777777" w:rsidR="0099598A" w:rsidRDefault="0099598A" w:rsidP="00AF5C5E"/>
        </w:tc>
        <w:tc>
          <w:tcPr>
            <w:tcW w:w="1795" w:type="dxa"/>
            <w:vAlign w:val="center"/>
          </w:tcPr>
          <w:p w14:paraId="1B1E434A" w14:textId="076F9AD3" w:rsidR="006F0D62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alle relevanten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Informationen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sind gegeben</w:t>
            </w:r>
          </w:p>
        </w:tc>
        <w:tc>
          <w:tcPr>
            <w:tcW w:w="1796" w:type="dxa"/>
            <w:shd w:val="clear" w:color="auto" w:fill="7F7F7F" w:themeFill="text1" w:themeFillTint="80"/>
            <w:vAlign w:val="center"/>
          </w:tcPr>
          <w:p w14:paraId="73082AA6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B59080F" w14:textId="5F700AA7" w:rsidR="00B242DA" w:rsidRPr="003F1777" w:rsidRDefault="00AF5C5E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Informationen </w:t>
            </w:r>
            <w:r w:rsidR="00B242DA" w:rsidRPr="003F1777">
              <w:rPr>
                <w:color w:val="808080" w:themeColor="background1" w:themeShade="80"/>
                <w:sz w:val="20"/>
                <w:szCs w:val="20"/>
              </w:rPr>
              <w:t>vage gegeben</w:t>
            </w:r>
          </w:p>
        </w:tc>
      </w:tr>
      <w:tr w:rsidR="0099598A" w14:paraId="7FB60D48" w14:textId="77777777" w:rsidTr="007D7B5E">
        <w:trPr>
          <w:trHeight w:val="973"/>
        </w:trPr>
        <w:tc>
          <w:tcPr>
            <w:tcW w:w="579" w:type="dxa"/>
            <w:vMerge/>
            <w:shd w:val="clear" w:color="auto" w:fill="F2F2F2" w:themeFill="background1" w:themeFillShade="F2"/>
            <w:vAlign w:val="center"/>
          </w:tcPr>
          <w:p w14:paraId="57365B48" w14:textId="77777777" w:rsidR="00B242DA" w:rsidRPr="0099598A" w:rsidRDefault="00B242DA" w:rsidP="006F0D62">
            <w:pPr>
              <w:jc w:val="center"/>
              <w:rPr>
                <w:sz w:val="22"/>
              </w:rPr>
            </w:pPr>
          </w:p>
        </w:tc>
        <w:tc>
          <w:tcPr>
            <w:tcW w:w="3816" w:type="dxa"/>
            <w:vAlign w:val="center"/>
          </w:tcPr>
          <w:p w14:paraId="5B58B458" w14:textId="77777777" w:rsidR="00B242DA" w:rsidRDefault="00B242DA" w:rsidP="00AF5C5E">
            <w:r>
              <w:t>Müssen Handlungsziele/ muss das Handlungsziel identifiziert werden?</w:t>
            </w:r>
          </w:p>
          <w:p w14:paraId="750B6FFA" w14:textId="77777777" w:rsidR="006F0D62" w:rsidRDefault="006F0D62" w:rsidP="00AF5C5E"/>
        </w:tc>
        <w:tc>
          <w:tcPr>
            <w:tcW w:w="1795" w:type="dxa"/>
            <w:vAlign w:val="center"/>
          </w:tcPr>
          <w:p w14:paraId="52D3CC1F" w14:textId="450F9081" w:rsidR="00B242DA" w:rsidRPr="003F1777" w:rsidRDefault="00AF5C5E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ist</w:t>
            </w:r>
            <w:r w:rsidR="00B242DA" w:rsidRPr="003F1777">
              <w:rPr>
                <w:color w:val="808080" w:themeColor="background1" w:themeShade="80"/>
                <w:sz w:val="20"/>
                <w:szCs w:val="20"/>
              </w:rPr>
              <w:t xml:space="preserve"> konkret gegeben</w:t>
            </w:r>
          </w:p>
        </w:tc>
        <w:tc>
          <w:tcPr>
            <w:tcW w:w="1796" w:type="dxa"/>
            <w:shd w:val="clear" w:color="auto" w:fill="7F7F7F" w:themeFill="text1" w:themeFillTint="80"/>
            <w:vAlign w:val="center"/>
          </w:tcPr>
          <w:p w14:paraId="224A964F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2750E65" w14:textId="7DC07F78" w:rsidR="00B242DA" w:rsidRPr="003F1777" w:rsidRDefault="00AF5C5E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ist </w:t>
            </w:r>
            <w:r w:rsidR="00B242DA" w:rsidRPr="003F1777">
              <w:rPr>
                <w:color w:val="808080" w:themeColor="background1" w:themeShade="80"/>
                <w:sz w:val="20"/>
                <w:szCs w:val="20"/>
              </w:rPr>
              <w:t>vage/unkonkret gegeben</w:t>
            </w:r>
          </w:p>
        </w:tc>
      </w:tr>
      <w:tr w:rsidR="00B242DA" w14:paraId="094E61F3" w14:textId="77777777" w:rsidTr="007D7B5E">
        <w:tc>
          <w:tcPr>
            <w:tcW w:w="579" w:type="dxa"/>
            <w:vMerge/>
            <w:shd w:val="clear" w:color="auto" w:fill="F2F2F2" w:themeFill="background1" w:themeFillShade="F2"/>
            <w:vAlign w:val="center"/>
          </w:tcPr>
          <w:p w14:paraId="06288622" w14:textId="77777777" w:rsidR="00B242DA" w:rsidRPr="0099598A" w:rsidRDefault="00B242DA" w:rsidP="006F0D62">
            <w:pPr>
              <w:jc w:val="center"/>
              <w:rPr>
                <w:sz w:val="22"/>
              </w:rPr>
            </w:pPr>
          </w:p>
        </w:tc>
        <w:tc>
          <w:tcPr>
            <w:tcW w:w="3816" w:type="dxa"/>
            <w:vAlign w:val="center"/>
          </w:tcPr>
          <w:p w14:paraId="5BAE8D4F" w14:textId="5F260D09" w:rsidR="00B242DA" w:rsidRDefault="00B242DA" w:rsidP="00AF5C5E">
            <w:r>
              <w:t xml:space="preserve">Müssen verschiedene Informationen </w:t>
            </w:r>
            <w:r w:rsidR="00066F01">
              <w:t xml:space="preserve">erschlossen und abgeglichen </w:t>
            </w:r>
            <w:r w:rsidR="007D7B5E">
              <w:br/>
            </w:r>
            <w:r w:rsidR="00066F01">
              <w:t>werden?</w:t>
            </w:r>
          </w:p>
          <w:p w14:paraId="526FEA10" w14:textId="77777777" w:rsidR="006F0D62" w:rsidRDefault="006F0D62" w:rsidP="00AF5C5E"/>
        </w:tc>
        <w:tc>
          <w:tcPr>
            <w:tcW w:w="1795" w:type="dxa"/>
            <w:vAlign w:val="center"/>
          </w:tcPr>
          <w:p w14:paraId="2A7343E7" w14:textId="67A9EFF8" w:rsidR="00B242DA" w:rsidRPr="003F1777" w:rsidRDefault="00066F01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wenig Informationen, strukturiert</w:t>
            </w:r>
          </w:p>
        </w:tc>
        <w:tc>
          <w:tcPr>
            <w:tcW w:w="1796" w:type="dxa"/>
            <w:vAlign w:val="center"/>
          </w:tcPr>
          <w:p w14:paraId="2300B176" w14:textId="414E9ECC" w:rsidR="00B242DA" w:rsidRPr="003F1777" w:rsidRDefault="00066F01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viele Informationen, strukturiert</w:t>
            </w:r>
          </w:p>
        </w:tc>
        <w:tc>
          <w:tcPr>
            <w:tcW w:w="1796" w:type="dxa"/>
            <w:vAlign w:val="center"/>
          </w:tcPr>
          <w:p w14:paraId="6CA4CCB6" w14:textId="6FEC0BE8" w:rsidR="00B242DA" w:rsidRPr="003F1777" w:rsidRDefault="00066F01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viele Informationen, nicht strukturiert</w:t>
            </w:r>
          </w:p>
        </w:tc>
      </w:tr>
      <w:tr w:rsidR="0099598A" w14:paraId="1790ABD4" w14:textId="77777777" w:rsidTr="007D7B5E">
        <w:trPr>
          <w:trHeight w:val="855"/>
        </w:trPr>
        <w:tc>
          <w:tcPr>
            <w:tcW w:w="579" w:type="dxa"/>
            <w:vMerge/>
            <w:shd w:val="clear" w:color="auto" w:fill="F2F2F2" w:themeFill="background1" w:themeFillShade="F2"/>
            <w:vAlign w:val="center"/>
          </w:tcPr>
          <w:p w14:paraId="1F105642" w14:textId="77777777" w:rsidR="00B242DA" w:rsidRPr="0099598A" w:rsidRDefault="00B242DA" w:rsidP="006F0D62">
            <w:pPr>
              <w:jc w:val="center"/>
              <w:rPr>
                <w:sz w:val="22"/>
              </w:rPr>
            </w:pPr>
          </w:p>
        </w:tc>
        <w:tc>
          <w:tcPr>
            <w:tcW w:w="3816" w:type="dxa"/>
            <w:vAlign w:val="center"/>
          </w:tcPr>
          <w:p w14:paraId="50C9F78B" w14:textId="51CEFCF8" w:rsidR="00B242DA" w:rsidRDefault="00B242DA" w:rsidP="00AF5C5E">
            <w:r>
              <w:t xml:space="preserve">Sind irrelevante Informationen </w:t>
            </w:r>
            <w:r w:rsidR="007D7B5E">
              <w:br/>
            </w:r>
            <w:r>
              <w:t>vorhanden?</w:t>
            </w:r>
          </w:p>
          <w:p w14:paraId="6F2A79F7" w14:textId="77777777" w:rsidR="006F0D62" w:rsidRDefault="006F0D62" w:rsidP="00AF5C5E"/>
        </w:tc>
        <w:tc>
          <w:tcPr>
            <w:tcW w:w="1795" w:type="dxa"/>
            <w:vAlign w:val="center"/>
          </w:tcPr>
          <w:p w14:paraId="4B95FD34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nur relevant</w:t>
            </w:r>
          </w:p>
        </w:tc>
        <w:tc>
          <w:tcPr>
            <w:tcW w:w="1796" w:type="dxa"/>
            <w:shd w:val="clear" w:color="auto" w:fill="7F7F7F" w:themeFill="text1" w:themeFillTint="80"/>
            <w:vAlign w:val="center"/>
          </w:tcPr>
          <w:p w14:paraId="541F9320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A5C074B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irrelevant</w:t>
            </w:r>
          </w:p>
        </w:tc>
      </w:tr>
      <w:tr w:rsidR="00B242DA" w14:paraId="2060B39F" w14:textId="77777777" w:rsidTr="007D7B5E">
        <w:tc>
          <w:tcPr>
            <w:tcW w:w="579" w:type="dxa"/>
            <w:vMerge/>
            <w:shd w:val="clear" w:color="auto" w:fill="F2F2F2" w:themeFill="background1" w:themeFillShade="F2"/>
            <w:vAlign w:val="center"/>
          </w:tcPr>
          <w:p w14:paraId="241CA6DB" w14:textId="77777777" w:rsidR="00B242DA" w:rsidRPr="0099598A" w:rsidRDefault="00B242DA" w:rsidP="006F0D62">
            <w:pPr>
              <w:jc w:val="center"/>
              <w:rPr>
                <w:sz w:val="22"/>
              </w:rPr>
            </w:pPr>
          </w:p>
        </w:tc>
        <w:tc>
          <w:tcPr>
            <w:tcW w:w="3816" w:type="dxa"/>
            <w:vAlign w:val="center"/>
          </w:tcPr>
          <w:p w14:paraId="17845064" w14:textId="0CCB99C0" w:rsidR="006F0D62" w:rsidRDefault="003F1777" w:rsidP="00AF5C5E">
            <w:r w:rsidRPr="003F1777">
              <w:t xml:space="preserve">Wie eindeutig/offen ist die zu </w:t>
            </w:r>
            <w:r w:rsidR="007D7B5E">
              <w:br/>
            </w:r>
            <w:r w:rsidRPr="003F1777">
              <w:t xml:space="preserve">entwickelnde Lösung? </w:t>
            </w:r>
          </w:p>
        </w:tc>
        <w:tc>
          <w:tcPr>
            <w:tcW w:w="1795" w:type="dxa"/>
            <w:vAlign w:val="center"/>
          </w:tcPr>
          <w:p w14:paraId="4A0CDAC7" w14:textId="470F0140" w:rsidR="00B242DA" w:rsidRPr="003F1777" w:rsidRDefault="003F1777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Lösung eindeutig</w:t>
            </w:r>
          </w:p>
        </w:tc>
        <w:tc>
          <w:tcPr>
            <w:tcW w:w="1796" w:type="dxa"/>
            <w:vAlign w:val="center"/>
          </w:tcPr>
          <w:p w14:paraId="6A31E4F3" w14:textId="06CDF0EE" w:rsidR="00B242DA" w:rsidRPr="003F1777" w:rsidRDefault="003F1777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Lösung aus fest definiertem begrenzten Lösungsraum</w:t>
            </w:r>
          </w:p>
        </w:tc>
        <w:tc>
          <w:tcPr>
            <w:tcW w:w="1796" w:type="dxa"/>
            <w:vAlign w:val="center"/>
          </w:tcPr>
          <w:p w14:paraId="17292442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lösungsoffen</w:t>
            </w:r>
          </w:p>
        </w:tc>
      </w:tr>
      <w:tr w:rsidR="0099598A" w14:paraId="4BABD769" w14:textId="77777777" w:rsidTr="007D7B5E">
        <w:trPr>
          <w:cantSplit/>
          <w:trHeight w:val="1301"/>
        </w:trPr>
        <w:tc>
          <w:tcPr>
            <w:tcW w:w="579" w:type="dxa"/>
            <w:shd w:val="clear" w:color="auto" w:fill="F2F2F2" w:themeFill="background1" w:themeFillShade="F2"/>
            <w:textDirection w:val="btLr"/>
            <w:vAlign w:val="center"/>
          </w:tcPr>
          <w:p w14:paraId="38D7A4B7" w14:textId="77777777" w:rsidR="00B242DA" w:rsidRPr="0099598A" w:rsidRDefault="00B242DA" w:rsidP="006F0D62">
            <w:pPr>
              <w:ind w:left="113" w:right="113"/>
              <w:jc w:val="center"/>
              <w:rPr>
                <w:sz w:val="22"/>
              </w:rPr>
            </w:pPr>
            <w:bookmarkStart w:id="1" w:name="_GoBack"/>
            <w:r w:rsidRPr="0099598A">
              <w:rPr>
                <w:sz w:val="22"/>
              </w:rPr>
              <w:t>Dynamik</w:t>
            </w:r>
          </w:p>
        </w:tc>
        <w:tc>
          <w:tcPr>
            <w:tcW w:w="3816" w:type="dxa"/>
            <w:vAlign w:val="center"/>
          </w:tcPr>
          <w:p w14:paraId="43D6E509" w14:textId="77777777" w:rsidR="00B242DA" w:rsidRDefault="006F0D62" w:rsidP="00AF5C5E">
            <w:r>
              <w:t>Ist die Situation dynamisch?</w:t>
            </w:r>
          </w:p>
        </w:tc>
        <w:tc>
          <w:tcPr>
            <w:tcW w:w="1795" w:type="dxa"/>
            <w:vAlign w:val="center"/>
          </w:tcPr>
          <w:p w14:paraId="261D5AF8" w14:textId="37D4B848" w:rsidR="00B242DA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nein, statische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Situation</w:t>
            </w:r>
          </w:p>
        </w:tc>
        <w:tc>
          <w:tcPr>
            <w:tcW w:w="1796" w:type="dxa"/>
            <w:shd w:val="clear" w:color="auto" w:fill="7F7F7F" w:themeFill="text1" w:themeFillTint="80"/>
            <w:vAlign w:val="center"/>
          </w:tcPr>
          <w:p w14:paraId="4F37A79F" w14:textId="77777777" w:rsidR="00B242DA" w:rsidRPr="003F1777" w:rsidRDefault="00B242DA" w:rsidP="00AF5C5E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5265C33" w14:textId="76AE6A76" w:rsidR="00B242DA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dynamische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Sit</w:t>
            </w:r>
            <w:r w:rsidR="00AF5C5E" w:rsidRPr="003F1777">
              <w:rPr>
                <w:color w:val="808080" w:themeColor="background1" w:themeShade="80"/>
                <w:sz w:val="20"/>
                <w:szCs w:val="20"/>
              </w:rPr>
              <w:t>ua</w:t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tion</w:t>
            </w:r>
          </w:p>
        </w:tc>
      </w:tr>
      <w:bookmarkEnd w:id="1"/>
      <w:tr w:rsidR="006F0D62" w14:paraId="6949CA94" w14:textId="77777777" w:rsidTr="007D7B5E">
        <w:trPr>
          <w:cantSplit/>
          <w:trHeight w:val="787"/>
        </w:trPr>
        <w:tc>
          <w:tcPr>
            <w:tcW w:w="579" w:type="dxa"/>
            <w:shd w:val="clear" w:color="auto" w:fill="F2F2F2" w:themeFill="background1" w:themeFillShade="F2"/>
            <w:textDirection w:val="btLr"/>
            <w:vAlign w:val="center"/>
          </w:tcPr>
          <w:p w14:paraId="625FFF18" w14:textId="12536068" w:rsidR="006F0D62" w:rsidRPr="0099598A" w:rsidRDefault="00BB2DBD" w:rsidP="006F0D62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Vernetztheit</w:t>
            </w:r>
          </w:p>
        </w:tc>
        <w:tc>
          <w:tcPr>
            <w:tcW w:w="3816" w:type="dxa"/>
            <w:vAlign w:val="center"/>
          </w:tcPr>
          <w:p w14:paraId="17CA2F09" w14:textId="79D6248D" w:rsidR="006F0D62" w:rsidRDefault="006F0D62" w:rsidP="00AF5C5E">
            <w:r>
              <w:t xml:space="preserve">Müssen Nebenwirkungen bei der Entscheidungsfindung bzw. </w:t>
            </w:r>
            <w:r w:rsidR="007D7B5E">
              <w:br/>
            </w:r>
            <w:r>
              <w:t>Lösungsentwicklung berücksichtigt werden?</w:t>
            </w:r>
          </w:p>
          <w:p w14:paraId="427B34A7" w14:textId="77777777" w:rsidR="0099598A" w:rsidRDefault="0099598A" w:rsidP="00AF5C5E"/>
        </w:tc>
        <w:tc>
          <w:tcPr>
            <w:tcW w:w="1795" w:type="dxa"/>
            <w:vAlign w:val="center"/>
          </w:tcPr>
          <w:p w14:paraId="0B9FAFFB" w14:textId="77777777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keine Wirkungen</w:t>
            </w:r>
          </w:p>
        </w:tc>
        <w:tc>
          <w:tcPr>
            <w:tcW w:w="1796" w:type="dxa"/>
            <w:vAlign w:val="center"/>
          </w:tcPr>
          <w:p w14:paraId="082EE456" w14:textId="084360AD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Nebenwirkungen, ohne negative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Konsequenzen</w:t>
            </w:r>
            <w:r w:rsidR="00AD7211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="00AD7211" w:rsidRPr="003F1777">
              <w:rPr>
                <w:color w:val="808080" w:themeColor="background1" w:themeShade="80"/>
                <w:sz w:val="20"/>
                <w:szCs w:val="20"/>
              </w:rPr>
              <w:t>(Synergieeffekte)</w:t>
            </w:r>
          </w:p>
        </w:tc>
        <w:tc>
          <w:tcPr>
            <w:tcW w:w="1796" w:type="dxa"/>
            <w:vAlign w:val="center"/>
          </w:tcPr>
          <w:p w14:paraId="09FA7AE8" w14:textId="1106468A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Nebenwirkungen mit möglichen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negativen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Konsequenzen</w:t>
            </w:r>
            <w:r w:rsidR="003F1777" w:rsidRPr="003F177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99598A" w14:paraId="6EED0679" w14:textId="77777777" w:rsidTr="007D7B5E">
        <w:trPr>
          <w:cantSplit/>
          <w:trHeight w:val="1828"/>
        </w:trPr>
        <w:tc>
          <w:tcPr>
            <w:tcW w:w="579" w:type="dxa"/>
            <w:shd w:val="clear" w:color="auto" w:fill="F2F2F2" w:themeFill="background1" w:themeFillShade="F2"/>
            <w:textDirection w:val="btLr"/>
            <w:vAlign w:val="center"/>
          </w:tcPr>
          <w:p w14:paraId="4EED87BA" w14:textId="77777777" w:rsidR="006F0D62" w:rsidRPr="0099598A" w:rsidRDefault="006F0D62" w:rsidP="006F0D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8A">
              <w:rPr>
                <w:sz w:val="20"/>
                <w:szCs w:val="20"/>
              </w:rPr>
              <w:t>Interessensberücksichtigung</w:t>
            </w:r>
          </w:p>
        </w:tc>
        <w:tc>
          <w:tcPr>
            <w:tcW w:w="3816" w:type="dxa"/>
            <w:vAlign w:val="center"/>
          </w:tcPr>
          <w:p w14:paraId="097CBCFF" w14:textId="0E3C60F2" w:rsidR="006F0D62" w:rsidRDefault="006F0D62" w:rsidP="00AF5C5E">
            <w:r>
              <w:t xml:space="preserve">Müssen Interessen verschiedener Stakeholder (Geschäftspartner, </w:t>
            </w:r>
            <w:r w:rsidR="007D7B5E">
              <w:br/>
            </w:r>
            <w:r>
              <w:t xml:space="preserve">Kunden, Geldgeber etc.) für die </w:t>
            </w:r>
            <w:r w:rsidR="007D7B5E">
              <w:br/>
            </w:r>
            <w:r>
              <w:t>Entscheidungsfindung/Lösungs</w:t>
            </w:r>
            <w:r w:rsidR="007D7B5E">
              <w:t>-</w:t>
            </w:r>
            <w:r w:rsidR="007D7B5E">
              <w:br/>
            </w:r>
            <w:proofErr w:type="spellStart"/>
            <w:r>
              <w:t>entwicklung</w:t>
            </w:r>
            <w:proofErr w:type="spellEnd"/>
            <w:r>
              <w:t xml:space="preserve"> berücksichtigt werden</w:t>
            </w:r>
            <w:r w:rsidR="00A3548D">
              <w:t xml:space="preserve"> und sind diese widersprüchlich</w:t>
            </w:r>
            <w:r>
              <w:t>?</w:t>
            </w:r>
          </w:p>
          <w:p w14:paraId="116B2E9F" w14:textId="77777777" w:rsidR="006F0D62" w:rsidRDefault="006F0D62" w:rsidP="00AF5C5E"/>
        </w:tc>
        <w:tc>
          <w:tcPr>
            <w:tcW w:w="1795" w:type="dxa"/>
            <w:vAlign w:val="center"/>
          </w:tcPr>
          <w:p w14:paraId="57E85523" w14:textId="77777777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nur betriebliche Perspektive</w:t>
            </w:r>
          </w:p>
        </w:tc>
        <w:tc>
          <w:tcPr>
            <w:tcW w:w="1796" w:type="dxa"/>
            <w:vAlign w:val="center"/>
          </w:tcPr>
          <w:p w14:paraId="07171595" w14:textId="38CCDBF9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betriebliche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Perspektive und Perspektive eines Stakeholders</w:t>
            </w:r>
          </w:p>
        </w:tc>
        <w:tc>
          <w:tcPr>
            <w:tcW w:w="1796" w:type="dxa"/>
            <w:vAlign w:val="center"/>
          </w:tcPr>
          <w:p w14:paraId="1BA39DE4" w14:textId="28AFFA52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betriebliche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Perspektive und Perspektive von mindestens zwei Stakeholdern</w:t>
            </w:r>
            <w:r w:rsidR="003F1777" w:rsidRPr="003F1777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="003F1777" w:rsidRPr="003F1777">
              <w:rPr>
                <w:color w:val="808080" w:themeColor="background1" w:themeShade="80"/>
                <w:sz w:val="20"/>
                <w:szCs w:val="20"/>
              </w:rPr>
              <w:t>(Widersprüchliche Interessen)</w:t>
            </w:r>
          </w:p>
        </w:tc>
      </w:tr>
      <w:tr w:rsidR="0099598A" w14:paraId="5F64EDDA" w14:textId="77777777" w:rsidTr="007D7B5E">
        <w:trPr>
          <w:cantSplit/>
          <w:trHeight w:val="1943"/>
        </w:trPr>
        <w:tc>
          <w:tcPr>
            <w:tcW w:w="579" w:type="dxa"/>
            <w:shd w:val="clear" w:color="auto" w:fill="F2F2F2" w:themeFill="background1" w:themeFillShade="F2"/>
            <w:textDirection w:val="btLr"/>
            <w:vAlign w:val="center"/>
          </w:tcPr>
          <w:p w14:paraId="161E3736" w14:textId="77777777" w:rsidR="006F0D62" w:rsidRPr="0099598A" w:rsidRDefault="006F0D62" w:rsidP="006F0D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598A">
              <w:rPr>
                <w:sz w:val="20"/>
                <w:szCs w:val="20"/>
              </w:rPr>
              <w:t>Handlungskontrolle/ Reflexion</w:t>
            </w:r>
          </w:p>
        </w:tc>
        <w:tc>
          <w:tcPr>
            <w:tcW w:w="3816" w:type="dxa"/>
            <w:vAlign w:val="center"/>
          </w:tcPr>
          <w:p w14:paraId="2038D1C9" w14:textId="77777777" w:rsidR="006F0D62" w:rsidRDefault="006F0D62" w:rsidP="00AF5C5E">
            <w:r>
              <w:t>Ist die Entscheidung bzw. Lösung zu begründen?</w:t>
            </w:r>
          </w:p>
        </w:tc>
        <w:tc>
          <w:tcPr>
            <w:tcW w:w="1795" w:type="dxa"/>
            <w:vAlign w:val="center"/>
          </w:tcPr>
          <w:p w14:paraId="3ED4C437" w14:textId="77777777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  <w:tc>
          <w:tcPr>
            <w:tcW w:w="1796" w:type="dxa"/>
            <w:vAlign w:val="center"/>
          </w:tcPr>
          <w:p w14:paraId="037854AA" w14:textId="0222DB1C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 xml:space="preserve">ja, aus einer </w:t>
            </w:r>
            <w:r w:rsidR="007D7B5E">
              <w:rPr>
                <w:color w:val="808080" w:themeColor="background1" w:themeShade="80"/>
                <w:sz w:val="20"/>
                <w:szCs w:val="20"/>
              </w:rPr>
              <w:br/>
            </w:r>
            <w:r w:rsidRPr="003F1777">
              <w:rPr>
                <w:color w:val="808080" w:themeColor="background1" w:themeShade="80"/>
                <w:sz w:val="20"/>
                <w:szCs w:val="20"/>
              </w:rPr>
              <w:t>Perspektive</w:t>
            </w:r>
          </w:p>
        </w:tc>
        <w:tc>
          <w:tcPr>
            <w:tcW w:w="1796" w:type="dxa"/>
            <w:vAlign w:val="center"/>
          </w:tcPr>
          <w:p w14:paraId="3A54B9B3" w14:textId="77777777" w:rsidR="006F0D62" w:rsidRPr="003F1777" w:rsidRDefault="006F0D62" w:rsidP="00AF5C5E">
            <w:pPr>
              <w:rPr>
                <w:color w:val="808080" w:themeColor="background1" w:themeShade="80"/>
                <w:sz w:val="20"/>
                <w:szCs w:val="20"/>
              </w:rPr>
            </w:pPr>
            <w:r w:rsidRPr="003F1777">
              <w:rPr>
                <w:color w:val="808080" w:themeColor="background1" w:themeShade="80"/>
                <w:sz w:val="20"/>
                <w:szCs w:val="20"/>
              </w:rPr>
              <w:t>Ja, mehrperspektivisch</w:t>
            </w:r>
          </w:p>
        </w:tc>
      </w:tr>
      <w:bookmarkEnd w:id="0"/>
    </w:tbl>
    <w:p w14:paraId="79B9545D" w14:textId="3D5FD7FE" w:rsidR="007D7B5E" w:rsidRDefault="007D7B5E" w:rsidP="00DE2BED">
      <w:pPr>
        <w:tabs>
          <w:tab w:val="left" w:pos="6840"/>
        </w:tabs>
      </w:pPr>
    </w:p>
    <w:p w14:paraId="20EDFEF8" w14:textId="73474C89" w:rsidR="00AF5C5E" w:rsidRPr="007D7B5E" w:rsidRDefault="007D7B5E" w:rsidP="007D7B5E">
      <w:pPr>
        <w:tabs>
          <w:tab w:val="left" w:pos="7785"/>
        </w:tabs>
      </w:pPr>
      <w:r>
        <w:tab/>
      </w:r>
    </w:p>
    <w:sectPr w:rsidR="00AF5C5E" w:rsidRPr="007D7B5E" w:rsidSect="00066F01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1487F" w14:textId="77777777" w:rsidR="00D42DBE" w:rsidRDefault="00D42DBE" w:rsidP="00B242DA">
      <w:pPr>
        <w:spacing w:after="0" w:line="240" w:lineRule="auto"/>
      </w:pPr>
      <w:r>
        <w:separator/>
      </w:r>
    </w:p>
  </w:endnote>
  <w:endnote w:type="continuationSeparator" w:id="0">
    <w:p w14:paraId="3CFC3687" w14:textId="77777777" w:rsidR="00D42DBE" w:rsidRDefault="00D42DBE" w:rsidP="00B2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D925" w14:textId="77777777" w:rsidR="00AF5C5E" w:rsidRDefault="00AF5C5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77C9AB1" wp14:editId="56B54536">
          <wp:simplePos x="0" y="0"/>
          <wp:positionH relativeFrom="column">
            <wp:posOffset>2281</wp:posOffset>
          </wp:positionH>
          <wp:positionV relativeFrom="paragraph">
            <wp:posOffset>-31115</wp:posOffset>
          </wp:positionV>
          <wp:extent cx="3611880" cy="578647"/>
          <wp:effectExtent l="0" t="0" r="762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eiste AS+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57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A3179F" w14:textId="5D6F690D" w:rsidR="00B242DA" w:rsidRDefault="00AF5C5E" w:rsidP="00AF5C5E">
    <w:pPr>
      <w:pStyle w:val="Fuzeile"/>
      <w:tabs>
        <w:tab w:val="clear" w:pos="4536"/>
      </w:tabs>
    </w:pPr>
    <w:r w:rsidRPr="00AF5C5E">
      <w:rPr>
        <w:sz w:val="20"/>
        <w:szCs w:val="18"/>
      </w:rPr>
      <w:t>Förderkennzeichen: 21AP001A, 21AP001B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4FC8" w14:textId="77777777" w:rsidR="00D42DBE" w:rsidRDefault="00D42DBE" w:rsidP="00B242DA">
      <w:pPr>
        <w:spacing w:after="0" w:line="240" w:lineRule="auto"/>
      </w:pPr>
      <w:r>
        <w:separator/>
      </w:r>
    </w:p>
  </w:footnote>
  <w:footnote w:type="continuationSeparator" w:id="0">
    <w:p w14:paraId="0AADC209" w14:textId="77777777" w:rsidR="00D42DBE" w:rsidRDefault="00D42DBE" w:rsidP="00B2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4C95" w14:textId="55E49BE3" w:rsidR="00B242DA" w:rsidRDefault="00AF5C5E">
    <w:pPr>
      <w:pStyle w:val="Kopfzeile"/>
    </w:pPr>
    <w:r>
      <w:t>Training zum technologiebasierten und kompetenzorientierten Prüfen</w:t>
    </w:r>
    <w:r w:rsidR="007D7B5E">
      <w:t xml:space="preserve">                    </w:t>
    </w:r>
    <w:r w:rsidR="007D7B5E">
      <w:rPr>
        <w:noProof/>
        <w:lang w:eastAsia="de-DE"/>
      </w:rPr>
      <w:drawing>
        <wp:inline distT="0" distB="0" distL="0" distR="0" wp14:anchorId="1B7FA124" wp14:editId="0A55AA76">
          <wp:extent cx="719455" cy="266700"/>
          <wp:effectExtent l="0" t="0" r="4445" b="0"/>
          <wp:docPr id="2" name="Grafik 2" descr="TeKoP-Logo (Entwurf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TeKoP-Logo (Entwurf)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4" t="20199" r="8066" b="24077"/>
                  <a:stretch/>
                </pic:blipFill>
                <pic:spPr bwMode="auto">
                  <a:xfrm>
                    <a:off x="0" y="0"/>
                    <a:ext cx="71945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AB96D6" w14:textId="77777777" w:rsidR="00AF5C5E" w:rsidRDefault="00AF5C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2484"/>
    <w:multiLevelType w:val="hybridMultilevel"/>
    <w:tmpl w:val="2D3846BC"/>
    <w:lvl w:ilvl="0" w:tplc="50EE12B8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1A11"/>
    <w:multiLevelType w:val="hybridMultilevel"/>
    <w:tmpl w:val="F9F60EDA"/>
    <w:lvl w:ilvl="0" w:tplc="68529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DA"/>
    <w:rsid w:val="00027F91"/>
    <w:rsid w:val="000318F9"/>
    <w:rsid w:val="0003759D"/>
    <w:rsid w:val="00063DF7"/>
    <w:rsid w:val="00066F01"/>
    <w:rsid w:val="003F1777"/>
    <w:rsid w:val="00491747"/>
    <w:rsid w:val="005B39F5"/>
    <w:rsid w:val="006A6606"/>
    <w:rsid w:val="006F0D62"/>
    <w:rsid w:val="007D7B5E"/>
    <w:rsid w:val="0092626C"/>
    <w:rsid w:val="00962C33"/>
    <w:rsid w:val="0099598A"/>
    <w:rsid w:val="00A3548D"/>
    <w:rsid w:val="00A73EDB"/>
    <w:rsid w:val="00AB4ECE"/>
    <w:rsid w:val="00AD7211"/>
    <w:rsid w:val="00AF5C5E"/>
    <w:rsid w:val="00B242DA"/>
    <w:rsid w:val="00BB2DBD"/>
    <w:rsid w:val="00BE5A27"/>
    <w:rsid w:val="00C8095F"/>
    <w:rsid w:val="00D42DBE"/>
    <w:rsid w:val="00DE2BED"/>
    <w:rsid w:val="00E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2B134"/>
  <w15:chartTrackingRefBased/>
  <w15:docId w15:val="{30943EFC-7066-4E87-9032-A868795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3EDB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3EDB"/>
    <w:rPr>
      <w:rFonts w:ascii="Times New Roman" w:eastAsiaTheme="majorEastAsia" w:hAnsi="Times New Roman" w:cstheme="majorBidi"/>
      <w:b/>
      <w:sz w:val="26"/>
      <w:szCs w:val="26"/>
    </w:rPr>
  </w:style>
  <w:style w:type="table" w:styleId="Tabellenraster">
    <w:name w:val="Table Grid"/>
    <w:basedOn w:val="NormaleTabelle"/>
    <w:uiPriority w:val="39"/>
    <w:rsid w:val="00B2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2DA"/>
  </w:style>
  <w:style w:type="paragraph" w:styleId="Fuzeile">
    <w:name w:val="footer"/>
    <w:basedOn w:val="Standard"/>
    <w:link w:val="FuzeileZchn"/>
    <w:uiPriority w:val="99"/>
    <w:unhideWhenUsed/>
    <w:rsid w:val="00B2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6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0D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F0D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F0D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0D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0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35F1-91F9-4A16-A782-68BC6313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Lütfiye Turhan</dc:creator>
  <cp:keywords/>
  <dc:description/>
  <cp:lastModifiedBy>Philipp Hartmann</cp:lastModifiedBy>
  <cp:revision>3</cp:revision>
  <dcterms:created xsi:type="dcterms:W3CDTF">2022-03-22T05:09:00Z</dcterms:created>
  <dcterms:modified xsi:type="dcterms:W3CDTF">2022-09-23T12:24:00Z</dcterms:modified>
</cp:coreProperties>
</file>