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EEF6" w14:textId="77777777" w:rsidR="005C3977" w:rsidRPr="00F55890" w:rsidRDefault="005C3977" w:rsidP="005C3977">
      <w:pPr>
        <w:spacing w:line="240" w:lineRule="auto"/>
        <w:rPr>
          <w:rFonts w:cs="Arial"/>
          <w:b/>
          <w:bCs/>
          <w:szCs w:val="24"/>
        </w:rPr>
      </w:pPr>
      <w:r w:rsidRPr="00F55890">
        <w:rPr>
          <w:rFonts w:cs="Arial"/>
          <w:b/>
          <w:bCs/>
          <w:szCs w:val="24"/>
        </w:rPr>
        <w:t xml:space="preserve">Anordnung der Lernsituationen im </w:t>
      </w:r>
      <w:r>
        <w:rPr>
          <w:rFonts w:cs="Arial"/>
          <w:b/>
          <w:bCs/>
          <w:szCs w:val="24"/>
        </w:rPr>
        <w:t>Lernfeld 8:  Steildach-Aufbauten herstellen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D10653" w14:paraId="12D5FD66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CA16" w14:textId="77777777" w:rsidR="00D10653" w:rsidRDefault="009D7C43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8F2D" w14:textId="77777777" w:rsidR="00D10653" w:rsidRDefault="009D7C43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7B61" w14:textId="77777777" w:rsidR="00D10653" w:rsidRDefault="009D7C43">
            <w:pPr>
              <w:spacing w:line="240" w:lineRule="auto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Zeitrichtwert (</w:t>
            </w:r>
            <w:proofErr w:type="spellStart"/>
            <w:r>
              <w:rPr>
                <w:rFonts w:cs="Arial"/>
                <w:b/>
                <w:szCs w:val="24"/>
              </w:rPr>
              <w:t>UStd</w:t>
            </w:r>
            <w:proofErr w:type="spellEnd"/>
            <w:r>
              <w:rPr>
                <w:rFonts w:cs="Arial"/>
                <w:b/>
                <w:szCs w:val="24"/>
              </w:rPr>
              <w:t>.)</w:t>
            </w:r>
          </w:p>
        </w:tc>
      </w:tr>
      <w:tr w:rsidR="00D10653" w14:paraId="2976EB2F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FEA2" w14:textId="46C50D43" w:rsidR="00D10653" w:rsidRDefault="00FD164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58C1" w14:textId="08958366" w:rsidR="00D10653" w:rsidRDefault="00381325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</w:rPr>
              <w:t>Die Herstellung eines Dachaufbaus für einen Neubau planen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BE07" w14:textId="7CB4B925" w:rsidR="00D10653" w:rsidRDefault="000243A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45</w:t>
            </w:r>
          </w:p>
        </w:tc>
      </w:tr>
      <w:tr w:rsidR="00D10653" w14:paraId="56B942CD" w14:textId="77777777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3F58" w14:textId="404DB748" w:rsidR="00D10653" w:rsidRDefault="00FD1644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E192" w14:textId="5F0045EC" w:rsidR="00D10653" w:rsidRDefault="000243A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Ein Kundengespräch über einen nachträglichen Dachausbau </w:t>
            </w:r>
            <w:r w:rsidR="00DB237D">
              <w:rPr>
                <w:rFonts w:cs="Arial"/>
                <w:szCs w:val="24"/>
              </w:rPr>
              <w:t>führen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6645" w14:textId="518F5D91" w:rsidR="00D10653" w:rsidRDefault="000243A9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</w:t>
            </w:r>
          </w:p>
        </w:tc>
      </w:tr>
    </w:tbl>
    <w:p w14:paraId="0F8328ED" w14:textId="77777777" w:rsidR="00D10653" w:rsidRDefault="00D10653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D10653" w14:paraId="6D85442E" w14:textId="77777777">
        <w:trPr>
          <w:trHeight w:val="1444"/>
          <w:jc w:val="center"/>
        </w:trPr>
        <w:tc>
          <w:tcPr>
            <w:tcW w:w="14572" w:type="dxa"/>
            <w:gridSpan w:val="2"/>
          </w:tcPr>
          <w:p w14:paraId="35C5B4EF" w14:textId="77777777" w:rsidR="00D10653" w:rsidRDefault="009D7C43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Curricularer Bezug: </w:t>
            </w:r>
          </w:p>
          <w:p w14:paraId="7CBB0E6F" w14:textId="713F76A2" w:rsidR="00D10653" w:rsidRDefault="009D7C43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Ausbildungsjahr:</w:t>
            </w:r>
            <w:r w:rsidR="00FD1644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  <w:r w:rsidR="007B5CE9">
              <w:rPr>
                <w:rFonts w:cs="Arial"/>
              </w:rPr>
              <w:t>2</w:t>
            </w:r>
          </w:p>
          <w:p w14:paraId="2F25C1D2" w14:textId="21F8660C" w:rsidR="00D10653" w:rsidRDefault="009D7C43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Lernfeld Nr. </w:t>
            </w:r>
            <w:r w:rsidR="00FD1644">
              <w:rPr>
                <w:rFonts w:cs="Arial"/>
              </w:rPr>
              <w:t>8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FD1644">
              <w:rPr>
                <w:rFonts w:cs="Arial"/>
              </w:rPr>
              <w:t>Steildach-Aufbauten herstellen</w:t>
            </w:r>
          </w:p>
          <w:p w14:paraId="568954C1" w14:textId="3060AFB9" w:rsidR="00D10653" w:rsidRDefault="009D7C43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</w:rPr>
              <w:t xml:space="preserve">Lernsituation Nr. </w:t>
            </w:r>
            <w:r w:rsidR="00FD1644">
              <w:rPr>
                <w:rFonts w:cs="Arial"/>
              </w:rPr>
              <w:t>8.2</w:t>
            </w:r>
            <w:r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FD1644" w:rsidRPr="00FD1644">
              <w:rPr>
                <w:rFonts w:cs="Arial"/>
              </w:rPr>
              <w:t xml:space="preserve">Ein Kundengespräch über einen nachträglichen Dachausbau </w:t>
            </w:r>
            <w:r w:rsidR="00DB237D">
              <w:rPr>
                <w:rFonts w:cs="Arial"/>
              </w:rPr>
              <w:t>führen</w:t>
            </w:r>
          </w:p>
        </w:tc>
      </w:tr>
      <w:tr w:rsidR="00D10653" w14:paraId="4B7871FD" w14:textId="77777777">
        <w:trPr>
          <w:jc w:val="center"/>
        </w:trPr>
        <w:tc>
          <w:tcPr>
            <w:tcW w:w="7285" w:type="dxa"/>
          </w:tcPr>
          <w:p w14:paraId="2C959146" w14:textId="77777777" w:rsidR="00D10653" w:rsidRDefault="009D7C43" w:rsidP="00EB6FDB">
            <w:pPr>
              <w:pStyle w:val="Tabellenberschrift"/>
              <w:jc w:val="both"/>
            </w:pPr>
            <w:r>
              <w:t>Handlungssituation:</w:t>
            </w:r>
          </w:p>
          <w:p w14:paraId="00F2E7F3" w14:textId="0DB74362" w:rsidR="00D10653" w:rsidRDefault="00821914" w:rsidP="00EB6FDB">
            <w:pPr>
              <w:pStyle w:val="Tabellentex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 einem historischen Einfamilienhaus soll der bestehende Sparrendachstuhl </w:t>
            </w:r>
            <w:r w:rsidR="00ED6C92">
              <w:rPr>
                <w:rFonts w:cs="Arial"/>
              </w:rPr>
              <w:t>saniert werden</w:t>
            </w:r>
            <w:r>
              <w:rPr>
                <w:rFonts w:cs="Arial"/>
              </w:rPr>
              <w:t>. Die vorhandene Dacheindeckung soll erhalten</w:t>
            </w:r>
            <w:r w:rsidR="00B61547">
              <w:rPr>
                <w:rFonts w:cs="Arial"/>
              </w:rPr>
              <w:t xml:space="preserve"> bleiben</w:t>
            </w:r>
            <w:r w:rsidR="00CF2DDB">
              <w:rPr>
                <w:rFonts w:cs="Arial"/>
              </w:rPr>
              <w:t xml:space="preserve"> u</w:t>
            </w:r>
            <w:r>
              <w:rPr>
                <w:rFonts w:cs="Arial"/>
              </w:rPr>
              <w:t xml:space="preserve">nd der Dachraum </w:t>
            </w:r>
            <w:r w:rsidR="00CF2DDB">
              <w:rPr>
                <w:rFonts w:cs="Arial"/>
              </w:rPr>
              <w:t xml:space="preserve">zum </w:t>
            </w:r>
            <w:r>
              <w:rPr>
                <w:rFonts w:cs="Arial"/>
              </w:rPr>
              <w:t xml:space="preserve">Wohnraum </w:t>
            </w:r>
            <w:r w:rsidR="00CF2DDB">
              <w:rPr>
                <w:rFonts w:cs="Arial"/>
              </w:rPr>
              <w:t>ausgebaut</w:t>
            </w:r>
            <w:r>
              <w:rPr>
                <w:rFonts w:cs="Arial"/>
              </w:rPr>
              <w:t xml:space="preserve"> werden.</w:t>
            </w:r>
            <w:r w:rsidR="00453F38">
              <w:rPr>
                <w:rFonts w:cs="Arial"/>
              </w:rPr>
              <w:t xml:space="preserve"> Die </w:t>
            </w:r>
            <w:r w:rsidR="000D22CC">
              <w:rPr>
                <w:rFonts w:cs="Arial"/>
              </w:rPr>
              <w:t>Bauherren wünschen sich ein Beratung</w:t>
            </w:r>
            <w:r w:rsidR="00DF6B93">
              <w:rPr>
                <w:rFonts w:cs="Arial"/>
              </w:rPr>
              <w:t>sgespräch</w:t>
            </w:r>
            <w:r w:rsidR="004E09C6">
              <w:rPr>
                <w:rFonts w:cs="Arial"/>
              </w:rPr>
              <w:t>, in dem sie</w:t>
            </w:r>
            <w:r w:rsidR="005E7F8C">
              <w:rPr>
                <w:rFonts w:cs="Arial"/>
              </w:rPr>
              <w:t xml:space="preserve"> </w:t>
            </w:r>
            <w:r w:rsidR="00B379CA">
              <w:rPr>
                <w:rFonts w:cs="Arial"/>
              </w:rPr>
              <w:t xml:space="preserve">einen Vorschlag für einen neuen Dachaufbau und </w:t>
            </w:r>
            <w:r w:rsidR="005E7F8C">
              <w:rPr>
                <w:rFonts w:cs="Arial"/>
              </w:rPr>
              <w:t>Informationen zum Ablauf der</w:t>
            </w:r>
            <w:r w:rsidR="00DF6B93">
              <w:rPr>
                <w:rFonts w:cs="Arial"/>
              </w:rPr>
              <w:t xml:space="preserve"> Sanierung</w:t>
            </w:r>
            <w:r w:rsidR="0046354B">
              <w:rPr>
                <w:rFonts w:cs="Arial"/>
              </w:rPr>
              <w:t>sarbeiten</w:t>
            </w:r>
            <w:r w:rsidR="00DF6B93">
              <w:rPr>
                <w:rFonts w:cs="Arial"/>
              </w:rPr>
              <w:t xml:space="preserve"> </w:t>
            </w:r>
            <w:r w:rsidR="005E7F8C">
              <w:rPr>
                <w:rFonts w:cs="Arial"/>
              </w:rPr>
              <w:t>erhalten</w:t>
            </w:r>
            <w:r w:rsidR="00B41F6C">
              <w:rPr>
                <w:rFonts w:cs="Arial"/>
              </w:rPr>
              <w:t>.</w:t>
            </w:r>
            <w:r w:rsidR="004E09C6">
              <w:rPr>
                <w:rFonts w:cs="Arial"/>
              </w:rPr>
              <w:t xml:space="preserve"> Dieses Gespräch</w:t>
            </w:r>
            <w:r w:rsidR="005E7F8C">
              <w:rPr>
                <w:rFonts w:cs="Arial"/>
              </w:rPr>
              <w:t xml:space="preserve"> sollen Sie </w:t>
            </w:r>
            <w:r w:rsidR="003B2F0C">
              <w:rPr>
                <w:rFonts w:cs="Arial"/>
              </w:rPr>
              <w:t>führen.</w:t>
            </w:r>
          </w:p>
        </w:tc>
        <w:tc>
          <w:tcPr>
            <w:tcW w:w="7285" w:type="dxa"/>
          </w:tcPr>
          <w:p w14:paraId="01B90DA1" w14:textId="77777777" w:rsidR="00D10653" w:rsidRDefault="009D7C43">
            <w:pPr>
              <w:pStyle w:val="Tabellenberschrift"/>
            </w:pPr>
            <w:r>
              <w:t>Handlungsergebnis:</w:t>
            </w:r>
          </w:p>
          <w:p w14:paraId="13F55FC9" w14:textId="15DA5BCD" w:rsidR="00FD1644" w:rsidRPr="005E69E3" w:rsidRDefault="00DB237D" w:rsidP="00FD1644">
            <w:pPr>
              <w:pStyle w:val="Tabellenberschrift"/>
              <w:rPr>
                <w:b w:val="0"/>
                <w:bCs/>
              </w:rPr>
            </w:pPr>
            <w:r w:rsidRPr="005E69E3">
              <w:rPr>
                <w:b w:val="0"/>
                <w:bCs/>
              </w:rPr>
              <w:t>Kundengespräch/</w:t>
            </w:r>
            <w:r w:rsidR="000243A9" w:rsidRPr="005E69E3">
              <w:rPr>
                <w:b w:val="0"/>
                <w:bCs/>
              </w:rPr>
              <w:t xml:space="preserve">Gesprächsgrundlage </w:t>
            </w:r>
          </w:p>
          <w:p w14:paraId="5025B9D8" w14:textId="77777777" w:rsidR="008A2382" w:rsidRDefault="0031582A" w:rsidP="000243A9">
            <w:pPr>
              <w:pStyle w:val="Tabellenberschrift"/>
              <w:numPr>
                <w:ilvl w:val="0"/>
                <w:numId w:val="18"/>
              </w:numPr>
              <w:rPr>
                <w:b w:val="0"/>
                <w:bCs/>
              </w:rPr>
            </w:pPr>
            <w:r w:rsidRPr="009C7C42">
              <w:rPr>
                <w:b w:val="0"/>
                <w:bCs/>
              </w:rPr>
              <w:t xml:space="preserve">Skizze Dachaufbau </w:t>
            </w:r>
          </w:p>
          <w:p w14:paraId="1B16F3A9" w14:textId="3BE73F8F" w:rsidR="00FD1644" w:rsidRPr="009C7C42" w:rsidRDefault="000243A9" w:rsidP="000243A9">
            <w:pPr>
              <w:pStyle w:val="Tabellenberschrift"/>
              <w:numPr>
                <w:ilvl w:val="0"/>
                <w:numId w:val="18"/>
              </w:numPr>
              <w:rPr>
                <w:b w:val="0"/>
                <w:bCs/>
              </w:rPr>
            </w:pPr>
            <w:r w:rsidRPr="009C7C42">
              <w:rPr>
                <w:b w:val="0"/>
                <w:bCs/>
              </w:rPr>
              <w:t>Wärmeschutzberechnung</w:t>
            </w:r>
          </w:p>
          <w:p w14:paraId="3A10B5BB" w14:textId="77777777" w:rsidR="00FD1644" w:rsidRPr="009C7C42" w:rsidRDefault="000243A9" w:rsidP="000243A9">
            <w:pPr>
              <w:pStyle w:val="Tabellenberschrift"/>
              <w:numPr>
                <w:ilvl w:val="0"/>
                <w:numId w:val="18"/>
              </w:numPr>
              <w:rPr>
                <w:b w:val="0"/>
                <w:bCs/>
              </w:rPr>
            </w:pPr>
            <w:r w:rsidRPr="009C7C42">
              <w:rPr>
                <w:b w:val="0"/>
                <w:bCs/>
              </w:rPr>
              <w:t>Materialvorschläge</w:t>
            </w:r>
          </w:p>
          <w:p w14:paraId="2A0CE34B" w14:textId="23579700" w:rsidR="00D10653" w:rsidRPr="008A2382" w:rsidRDefault="008A2382" w:rsidP="00FD1644">
            <w:pPr>
              <w:pStyle w:val="Tabellenberschrift"/>
              <w:numPr>
                <w:ilvl w:val="0"/>
                <w:numId w:val="18"/>
              </w:numPr>
              <w:rPr>
                <w:b w:val="0"/>
                <w:bCs/>
              </w:rPr>
            </w:pPr>
            <w:r w:rsidRPr="008A2382">
              <w:rPr>
                <w:b w:val="0"/>
                <w:bCs/>
              </w:rPr>
              <w:t>Ablauf</w:t>
            </w:r>
            <w:r>
              <w:rPr>
                <w:b w:val="0"/>
                <w:bCs/>
              </w:rPr>
              <w:t>plan</w:t>
            </w:r>
            <w:r w:rsidRPr="008A2382">
              <w:rPr>
                <w:b w:val="0"/>
                <w:bCs/>
              </w:rPr>
              <w:t xml:space="preserve"> Sanierungsarbeiten</w:t>
            </w:r>
          </w:p>
        </w:tc>
      </w:tr>
      <w:tr w:rsidR="00D10653" w14:paraId="7A59B85C" w14:textId="77777777">
        <w:trPr>
          <w:jc w:val="center"/>
        </w:trPr>
        <w:tc>
          <w:tcPr>
            <w:tcW w:w="7285" w:type="dxa"/>
          </w:tcPr>
          <w:p w14:paraId="66B9C429" w14:textId="77777777" w:rsidR="00D10653" w:rsidRDefault="009D7C43" w:rsidP="00EB6FDB">
            <w:pPr>
              <w:pStyle w:val="Tabellenberschrift"/>
              <w:jc w:val="both"/>
            </w:pPr>
            <w:r>
              <w:t>Berufliche Handlungskompetenz als vollständige Handlung:</w:t>
            </w:r>
          </w:p>
          <w:p w14:paraId="7FA73D25" w14:textId="77777777" w:rsidR="00D10653" w:rsidRDefault="009D7C43" w:rsidP="00EB6FDB">
            <w:pPr>
              <w:pStyle w:val="Tabellentext"/>
              <w:jc w:val="both"/>
            </w:pPr>
            <w:r>
              <w:rPr>
                <w:rFonts w:cs="Arial"/>
              </w:rPr>
              <w:t>Die Schülerinnen und Schüler:</w:t>
            </w:r>
          </w:p>
          <w:p w14:paraId="5F5BB2BB" w14:textId="6FD2C6D5" w:rsidR="00A00825" w:rsidRDefault="0041049B" w:rsidP="00EB6FDB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a</w:t>
            </w:r>
            <w:r w:rsidR="00821914" w:rsidRPr="0041049B">
              <w:rPr>
                <w:rFonts w:cs="Arial"/>
                <w:b/>
                <w:bCs/>
                <w:szCs w:val="24"/>
              </w:rPr>
              <w:t xml:space="preserve">nalysieren </w:t>
            </w:r>
            <w:r w:rsidR="00821914">
              <w:rPr>
                <w:rFonts w:cs="Arial"/>
                <w:szCs w:val="24"/>
              </w:rPr>
              <w:t xml:space="preserve">die Baustellensituation </w:t>
            </w:r>
            <w:r w:rsidR="00A00825">
              <w:rPr>
                <w:rFonts w:cs="Arial"/>
                <w:szCs w:val="24"/>
              </w:rPr>
              <w:t>des Bestands einschließlich</w:t>
            </w:r>
            <w:r>
              <w:rPr>
                <w:rFonts w:cs="Arial"/>
                <w:szCs w:val="24"/>
              </w:rPr>
              <w:t xml:space="preserve"> zu entsorgender Baustoffe, </w:t>
            </w:r>
            <w:r w:rsidR="00DD4966">
              <w:rPr>
                <w:rFonts w:cs="Arial"/>
                <w:szCs w:val="24"/>
              </w:rPr>
              <w:t xml:space="preserve">eventueller </w:t>
            </w:r>
            <w:r w:rsidR="00821914">
              <w:rPr>
                <w:rFonts w:cs="Arial"/>
                <w:szCs w:val="24"/>
              </w:rPr>
              <w:t>Vorschäden</w:t>
            </w:r>
            <w:r w:rsidR="00A00825">
              <w:rPr>
                <w:rFonts w:cs="Arial"/>
                <w:szCs w:val="24"/>
              </w:rPr>
              <w:t xml:space="preserve"> und</w:t>
            </w:r>
            <w:r w:rsidR="00821914">
              <w:rPr>
                <w:rFonts w:cs="Arial"/>
                <w:szCs w:val="24"/>
              </w:rPr>
              <w:t xml:space="preserve"> Denkmalschutz</w:t>
            </w:r>
            <w:r>
              <w:rPr>
                <w:rFonts w:cs="Arial"/>
                <w:szCs w:val="24"/>
              </w:rPr>
              <w:t>vorgaben</w:t>
            </w:r>
          </w:p>
          <w:p w14:paraId="43904204" w14:textId="3539FE34" w:rsidR="00A00825" w:rsidRDefault="006400A3" w:rsidP="00EB6FDB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informieren </w:t>
            </w:r>
            <w:r w:rsidR="00A00825">
              <w:rPr>
                <w:rFonts w:cs="Arial"/>
                <w:szCs w:val="24"/>
              </w:rPr>
              <w:t xml:space="preserve">sich über die Anordnung und Dimensionierung der Wärmedämmung, </w:t>
            </w:r>
            <w:r w:rsidR="002156A6">
              <w:rPr>
                <w:rFonts w:cs="Arial"/>
                <w:szCs w:val="24"/>
              </w:rPr>
              <w:t>des Feuchteschutzes</w:t>
            </w:r>
            <w:r w:rsidR="00A00825">
              <w:rPr>
                <w:rFonts w:cs="Arial"/>
                <w:szCs w:val="24"/>
              </w:rPr>
              <w:t xml:space="preserve"> und mögliche Gefahrstoffe</w:t>
            </w:r>
            <w:r>
              <w:rPr>
                <w:rFonts w:cs="Arial"/>
                <w:szCs w:val="24"/>
              </w:rPr>
              <w:t xml:space="preserve"> im Bestand</w:t>
            </w:r>
          </w:p>
          <w:p w14:paraId="10EE32AF" w14:textId="7776AFA1" w:rsidR="00A00825" w:rsidRDefault="006400A3" w:rsidP="00EB6FDB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p</w:t>
            </w:r>
            <w:r w:rsidR="00A00825" w:rsidRPr="006400A3">
              <w:rPr>
                <w:rFonts w:cs="Arial"/>
                <w:b/>
                <w:bCs/>
                <w:szCs w:val="24"/>
              </w:rPr>
              <w:t>lanen</w:t>
            </w:r>
            <w:r w:rsidR="00A00825">
              <w:rPr>
                <w:rFonts w:cs="Arial"/>
                <w:szCs w:val="24"/>
              </w:rPr>
              <w:t xml:space="preserve"> mögliche Dachaufbauten und den Umgang mit möglichen Gefahrstoffen</w:t>
            </w:r>
          </w:p>
          <w:p w14:paraId="4FEEC50F" w14:textId="2EFE0463" w:rsidR="00A00825" w:rsidRDefault="0016077E" w:rsidP="00EB6FDB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 w:rsidRPr="0016077E">
              <w:rPr>
                <w:rFonts w:cs="Arial"/>
                <w:b/>
                <w:bCs/>
                <w:szCs w:val="24"/>
              </w:rPr>
              <w:t>e</w:t>
            </w:r>
            <w:r w:rsidR="00A00825" w:rsidRPr="0016077E">
              <w:rPr>
                <w:rFonts w:cs="Arial"/>
                <w:b/>
                <w:bCs/>
                <w:szCs w:val="24"/>
              </w:rPr>
              <w:t>ntscheiden</w:t>
            </w:r>
            <w:r w:rsidR="00A00825">
              <w:rPr>
                <w:rFonts w:cs="Arial"/>
                <w:szCs w:val="24"/>
              </w:rPr>
              <w:t xml:space="preserve"> sich für einen Dachaufbau mit Begründung</w:t>
            </w:r>
          </w:p>
          <w:p w14:paraId="35F6FBF8" w14:textId="2F16AB2B" w:rsidR="006951FF" w:rsidRDefault="0016077E" w:rsidP="00EB6FDB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</w:t>
            </w:r>
            <w:r w:rsidR="00A00825" w:rsidRPr="0016077E">
              <w:rPr>
                <w:rFonts w:cs="Arial"/>
                <w:b/>
                <w:bCs/>
                <w:szCs w:val="24"/>
              </w:rPr>
              <w:t xml:space="preserve">rstellen </w:t>
            </w:r>
            <w:r w:rsidR="00A00825">
              <w:rPr>
                <w:rFonts w:cs="Arial"/>
                <w:szCs w:val="24"/>
              </w:rPr>
              <w:t xml:space="preserve">eine </w:t>
            </w:r>
            <w:r w:rsidR="006F0A17">
              <w:rPr>
                <w:rFonts w:cs="Arial"/>
                <w:szCs w:val="24"/>
              </w:rPr>
              <w:t>Planungsgrundlage</w:t>
            </w:r>
            <w:r w:rsidR="00A00825">
              <w:rPr>
                <w:rFonts w:cs="Arial"/>
                <w:szCs w:val="24"/>
              </w:rPr>
              <w:t xml:space="preserve"> (Berechnungen, Skizzen etc.)</w:t>
            </w:r>
          </w:p>
          <w:p w14:paraId="3999B723" w14:textId="1B90F81E" w:rsidR="00A00825" w:rsidRDefault="002D3D68" w:rsidP="00EB6FDB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f</w:t>
            </w:r>
            <w:r w:rsidR="006951FF" w:rsidRPr="002D3D68">
              <w:rPr>
                <w:rFonts w:cs="Arial"/>
                <w:b/>
                <w:bCs/>
                <w:szCs w:val="24"/>
              </w:rPr>
              <w:t>ühren</w:t>
            </w:r>
            <w:r w:rsidR="006F0A17">
              <w:rPr>
                <w:rFonts w:cs="Arial"/>
                <w:szCs w:val="24"/>
              </w:rPr>
              <w:t xml:space="preserve"> das Kundengespräch</w:t>
            </w:r>
            <w:r w:rsidR="006951FF">
              <w:rPr>
                <w:rFonts w:cs="Arial"/>
                <w:szCs w:val="24"/>
              </w:rPr>
              <w:t xml:space="preserve"> durch</w:t>
            </w:r>
          </w:p>
          <w:p w14:paraId="7DF9874E" w14:textId="753E816B" w:rsidR="002156A6" w:rsidRDefault="002D3D68" w:rsidP="00EB6FDB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lastRenderedPageBreak/>
              <w:t>k</w:t>
            </w:r>
            <w:r w:rsidR="002156A6" w:rsidRPr="002D3D68">
              <w:rPr>
                <w:rFonts w:cs="Arial"/>
                <w:b/>
                <w:bCs/>
                <w:szCs w:val="24"/>
              </w:rPr>
              <w:t xml:space="preserve">ontrollieren </w:t>
            </w:r>
            <w:r w:rsidR="002156A6">
              <w:rPr>
                <w:rFonts w:cs="Arial"/>
                <w:szCs w:val="24"/>
              </w:rPr>
              <w:t>Ihren Dachaufbau hinsichtlich der gesetzlichen</w:t>
            </w:r>
            <w:r w:rsidR="00B41F6C">
              <w:rPr>
                <w:rFonts w:cs="Arial"/>
                <w:szCs w:val="24"/>
              </w:rPr>
              <w:t xml:space="preserve"> und bauphysikalischen </w:t>
            </w:r>
            <w:r w:rsidR="002156A6">
              <w:rPr>
                <w:rFonts w:cs="Arial"/>
                <w:szCs w:val="24"/>
              </w:rPr>
              <w:t>Grundlagen (</w:t>
            </w:r>
            <w:r w:rsidR="00304E1E">
              <w:rPr>
                <w:rFonts w:cs="Arial"/>
                <w:szCs w:val="24"/>
              </w:rPr>
              <w:t>geltende Wärmeschutzvorgaben</w:t>
            </w:r>
            <w:r w:rsidR="002156A6">
              <w:rPr>
                <w:rFonts w:cs="Arial"/>
                <w:szCs w:val="24"/>
              </w:rPr>
              <w:t xml:space="preserve">, </w:t>
            </w:r>
            <w:proofErr w:type="spellStart"/>
            <w:r w:rsidR="002156A6">
              <w:rPr>
                <w:rFonts w:cs="Arial"/>
                <w:szCs w:val="24"/>
              </w:rPr>
              <w:t>s</w:t>
            </w:r>
            <w:r w:rsidR="002156A6" w:rsidRPr="00DB6BE1">
              <w:rPr>
                <w:rFonts w:cs="Arial"/>
                <w:szCs w:val="24"/>
                <w:vertAlign w:val="subscript"/>
              </w:rPr>
              <w:t>d</w:t>
            </w:r>
            <w:proofErr w:type="spellEnd"/>
            <w:r w:rsidR="002156A6">
              <w:rPr>
                <w:rFonts w:cs="Arial"/>
                <w:szCs w:val="24"/>
              </w:rPr>
              <w:t>-Werte)</w:t>
            </w:r>
            <w:r w:rsidR="00B41F6C">
              <w:rPr>
                <w:rFonts w:cs="Arial"/>
                <w:szCs w:val="24"/>
              </w:rPr>
              <w:t xml:space="preserve"> und h</w:t>
            </w:r>
            <w:r w:rsidR="002156A6">
              <w:rPr>
                <w:rFonts w:cs="Arial"/>
                <w:szCs w:val="24"/>
              </w:rPr>
              <w:t>insichtlich der Kundenwünsche (Nachhaltigkeit, Wirtschaftlichkeit, Größe Wohnraum)</w:t>
            </w:r>
          </w:p>
          <w:p w14:paraId="4DE1B5FE" w14:textId="1FCA0BA8" w:rsidR="00B41F6C" w:rsidRDefault="005C508F" w:rsidP="00EB6FDB">
            <w:pPr>
              <w:pStyle w:val="Listenabsatz"/>
              <w:numPr>
                <w:ilvl w:val="0"/>
                <w:numId w:val="15"/>
              </w:numPr>
              <w:spacing w:line="259" w:lineRule="auto"/>
              <w:ind w:left="340" w:hanging="34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reflektieren</w:t>
            </w:r>
            <w:r w:rsidR="00B41F6C">
              <w:rPr>
                <w:rFonts w:cs="Arial"/>
                <w:i/>
                <w:iCs/>
                <w:szCs w:val="24"/>
              </w:rPr>
              <w:t xml:space="preserve"> </w:t>
            </w:r>
            <w:r w:rsidR="00B41F6C" w:rsidRPr="00B41F6C">
              <w:rPr>
                <w:rFonts w:cs="Arial"/>
                <w:szCs w:val="24"/>
              </w:rPr>
              <w:t>das Kundengespräch</w:t>
            </w:r>
          </w:p>
        </w:tc>
        <w:tc>
          <w:tcPr>
            <w:tcW w:w="7285" w:type="dxa"/>
          </w:tcPr>
          <w:p w14:paraId="670FAD5C" w14:textId="77777777" w:rsidR="00D10653" w:rsidRDefault="009D7C43">
            <w:pPr>
              <w:pStyle w:val="Tabellenberschrift"/>
            </w:pPr>
            <w:r>
              <w:lastRenderedPageBreak/>
              <w:t>Konkretisierung der Inhalte:</w:t>
            </w:r>
          </w:p>
          <w:p w14:paraId="0A063531" w14:textId="034EE00E" w:rsidR="002156A6" w:rsidRPr="00AD4E19" w:rsidRDefault="00975DFF" w:rsidP="00AD4E19">
            <w:pPr>
              <w:pStyle w:val="Tabellenspiegelstrich"/>
              <w:jc w:val="left"/>
              <w:rPr>
                <w:bCs/>
              </w:rPr>
            </w:pPr>
            <w:r w:rsidRPr="00AD4E19">
              <w:rPr>
                <w:bCs/>
              </w:rPr>
              <w:t xml:space="preserve">Planvorgaben </w:t>
            </w:r>
            <w:r w:rsidR="00AD4E19" w:rsidRPr="00AD4E19">
              <w:rPr>
                <w:bCs/>
              </w:rPr>
              <w:t>(</w:t>
            </w:r>
            <w:r w:rsidR="002156A6" w:rsidRPr="00AD4E19">
              <w:rPr>
                <w:bCs/>
              </w:rPr>
              <w:t>Gebäudenutzung</w:t>
            </w:r>
            <w:r w:rsidR="00AD4E19" w:rsidRPr="00AD4E19">
              <w:rPr>
                <w:bCs/>
              </w:rPr>
              <w:t>,</w:t>
            </w:r>
            <w:r w:rsidR="00730AEC">
              <w:rPr>
                <w:bCs/>
              </w:rPr>
              <w:t xml:space="preserve"> b</w:t>
            </w:r>
            <w:r w:rsidR="002156A6" w:rsidRPr="00AD4E19">
              <w:rPr>
                <w:bCs/>
              </w:rPr>
              <w:t>aurechtliche Vorgaben</w:t>
            </w:r>
            <w:r w:rsidR="00AD4E19">
              <w:rPr>
                <w:bCs/>
              </w:rPr>
              <w:t xml:space="preserve">, </w:t>
            </w:r>
          </w:p>
          <w:p w14:paraId="185819BC" w14:textId="5E8D588C" w:rsidR="002156A6" w:rsidRPr="00FD1644" w:rsidRDefault="002156A6" w:rsidP="00AD4E19">
            <w:pPr>
              <w:pStyle w:val="Tabellenspiegelstrich"/>
              <w:numPr>
                <w:ilvl w:val="0"/>
                <w:numId w:val="0"/>
              </w:numPr>
              <w:ind w:left="340"/>
              <w:jc w:val="left"/>
              <w:rPr>
                <w:bCs/>
              </w:rPr>
            </w:pPr>
            <w:r w:rsidRPr="00FD1644">
              <w:rPr>
                <w:bCs/>
              </w:rPr>
              <w:t>Denkmalschutz</w:t>
            </w:r>
            <w:r w:rsidR="00AD4E19">
              <w:rPr>
                <w:bCs/>
              </w:rPr>
              <w:t>)</w:t>
            </w:r>
          </w:p>
          <w:p w14:paraId="19FDBA98" w14:textId="77777777" w:rsidR="002156A6" w:rsidRPr="00FD1644" w:rsidRDefault="002156A6">
            <w:pPr>
              <w:pStyle w:val="Tabellenspiegelstrich"/>
              <w:jc w:val="left"/>
              <w:rPr>
                <w:bCs/>
              </w:rPr>
            </w:pPr>
            <w:r w:rsidRPr="00FD1644">
              <w:rPr>
                <w:bCs/>
              </w:rPr>
              <w:t>Vollsparrendämmung und Untersparrendämmung</w:t>
            </w:r>
          </w:p>
          <w:p w14:paraId="6A5B9650" w14:textId="38941123" w:rsidR="00894DEE" w:rsidRPr="00071C65" w:rsidRDefault="002156A6" w:rsidP="00894DEE">
            <w:pPr>
              <w:pStyle w:val="Tabellenspiegelstrich"/>
              <w:jc w:val="left"/>
              <w:rPr>
                <w:bCs/>
              </w:rPr>
            </w:pPr>
            <w:r w:rsidRPr="00FD1644">
              <w:rPr>
                <w:bCs/>
              </w:rPr>
              <w:t>Feuchte</w:t>
            </w:r>
            <w:r w:rsidR="00894DEE">
              <w:rPr>
                <w:bCs/>
              </w:rPr>
              <w:t>schutz (</w:t>
            </w:r>
            <w:proofErr w:type="spellStart"/>
            <w:r w:rsidR="00894DEE">
              <w:t>s</w:t>
            </w:r>
            <w:r w:rsidR="00894DEE" w:rsidRPr="007F602C">
              <w:rPr>
                <w:vertAlign w:val="subscript"/>
              </w:rPr>
              <w:t>d</w:t>
            </w:r>
            <w:proofErr w:type="spellEnd"/>
            <w:r w:rsidR="00894DEE">
              <w:t>-Werte</w:t>
            </w:r>
            <w:r w:rsidR="00F911FD">
              <w:t>)</w:t>
            </w:r>
          </w:p>
          <w:p w14:paraId="4B02308E" w14:textId="3D46F292" w:rsidR="002156A6" w:rsidRPr="00FD1644" w:rsidRDefault="002156A6">
            <w:pPr>
              <w:pStyle w:val="Tabellenspiegelstrich"/>
              <w:jc w:val="left"/>
              <w:rPr>
                <w:bCs/>
              </w:rPr>
            </w:pPr>
            <w:r w:rsidRPr="00FD1644">
              <w:rPr>
                <w:bCs/>
              </w:rPr>
              <w:t>Wärmeschutz</w:t>
            </w:r>
          </w:p>
          <w:p w14:paraId="6B1BDB7D" w14:textId="643AB94E" w:rsidR="00071C65" w:rsidRPr="00E9249E" w:rsidRDefault="00071C65" w:rsidP="00E9249E">
            <w:pPr>
              <w:pStyle w:val="Tabellenspiegelstrich"/>
              <w:jc w:val="left"/>
              <w:rPr>
                <w:bCs/>
              </w:rPr>
            </w:pPr>
            <w:r>
              <w:t>Wärmedämmstoffe</w:t>
            </w:r>
          </w:p>
          <w:p w14:paraId="66783E5F" w14:textId="31E16591" w:rsidR="002156A6" w:rsidRPr="00FD1644" w:rsidRDefault="00674C88">
            <w:pPr>
              <w:pStyle w:val="Tabellenspiegelstrich"/>
              <w:jc w:val="left"/>
              <w:rPr>
                <w:bCs/>
              </w:rPr>
            </w:pPr>
            <w:r>
              <w:rPr>
                <w:bCs/>
              </w:rPr>
              <w:t>r</w:t>
            </w:r>
            <w:r w:rsidR="002156A6" w:rsidRPr="00FD1644">
              <w:rPr>
                <w:bCs/>
              </w:rPr>
              <w:t>echnerischer Nachweis Wärmeschutz</w:t>
            </w:r>
          </w:p>
          <w:p w14:paraId="77B6E7A9" w14:textId="76109789" w:rsidR="002156A6" w:rsidRPr="00FD1644" w:rsidRDefault="002156A6">
            <w:pPr>
              <w:pStyle w:val="Tabellenspiegelstrich"/>
              <w:jc w:val="left"/>
              <w:rPr>
                <w:bCs/>
              </w:rPr>
            </w:pPr>
            <w:r w:rsidRPr="00FD1644">
              <w:rPr>
                <w:bCs/>
              </w:rPr>
              <w:t>Schnitt</w:t>
            </w:r>
            <w:r w:rsidR="00730AEC">
              <w:rPr>
                <w:bCs/>
              </w:rPr>
              <w:t>darstellung</w:t>
            </w:r>
            <w:r w:rsidRPr="00FD1644">
              <w:rPr>
                <w:bCs/>
              </w:rPr>
              <w:t xml:space="preserve"> (Handskizze)</w:t>
            </w:r>
          </w:p>
          <w:p w14:paraId="29A1D32F" w14:textId="77777777" w:rsidR="00133DC9" w:rsidRPr="00FD1644" w:rsidRDefault="00133DC9" w:rsidP="00133DC9">
            <w:pPr>
              <w:pStyle w:val="Tabellenspiegelstrich"/>
              <w:jc w:val="left"/>
              <w:rPr>
                <w:bCs/>
              </w:rPr>
            </w:pPr>
            <w:r w:rsidRPr="00FD1644">
              <w:rPr>
                <w:bCs/>
              </w:rPr>
              <w:t>Rückbau</w:t>
            </w:r>
          </w:p>
          <w:p w14:paraId="52F01730" w14:textId="77777777" w:rsidR="002156A6" w:rsidRPr="00FD1644" w:rsidRDefault="002156A6">
            <w:pPr>
              <w:pStyle w:val="Tabellenspiegelstrich"/>
              <w:jc w:val="left"/>
              <w:rPr>
                <w:bCs/>
              </w:rPr>
            </w:pPr>
            <w:r w:rsidRPr="00FD1644">
              <w:rPr>
                <w:bCs/>
              </w:rPr>
              <w:t>Staubschutz</w:t>
            </w:r>
          </w:p>
          <w:p w14:paraId="5F7A8553" w14:textId="5CF1F112" w:rsidR="002156A6" w:rsidRDefault="002156A6">
            <w:pPr>
              <w:pStyle w:val="Tabellenspiegelstrich"/>
              <w:jc w:val="left"/>
              <w:rPr>
                <w:b/>
              </w:rPr>
            </w:pPr>
            <w:r w:rsidRPr="00FD1644">
              <w:rPr>
                <w:bCs/>
              </w:rPr>
              <w:t>Entsorgung Dämmstoffe und Gefahrstoffe</w:t>
            </w:r>
          </w:p>
        </w:tc>
      </w:tr>
      <w:tr w:rsidR="00D10653" w14:paraId="6F3E41C9" w14:textId="77777777">
        <w:trPr>
          <w:jc w:val="center"/>
        </w:trPr>
        <w:tc>
          <w:tcPr>
            <w:tcW w:w="14572" w:type="dxa"/>
            <w:gridSpan w:val="2"/>
          </w:tcPr>
          <w:p w14:paraId="5F02A13F" w14:textId="77777777" w:rsidR="00D10653" w:rsidRDefault="009D7C43">
            <w:pPr>
              <w:pStyle w:val="Tabellenberschrift"/>
              <w:rPr>
                <w:b w:val="0"/>
              </w:rPr>
            </w:pPr>
            <w:r>
              <w:t xml:space="preserve">Didaktisch-methodische Anregungen: </w:t>
            </w:r>
            <w:r>
              <w:br/>
            </w:r>
            <w:r>
              <w:rPr>
                <w:b w:val="0"/>
              </w:rPr>
              <w:t>(z. B. Möglichkeiten der Leistungsbewertung und Lernortkooperationen sowie Materialien und Medien)</w:t>
            </w:r>
          </w:p>
          <w:p w14:paraId="2CBC7D00" w14:textId="0E7D1AFB" w:rsidR="005E6791" w:rsidRDefault="005E6791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Techniken für die Gesprächsführung </w:t>
            </w:r>
            <w:r w:rsidR="00047C99">
              <w:rPr>
                <w:b w:val="0"/>
                <w:bCs/>
              </w:rPr>
              <w:t>/ Checkliste für Beratungsgespräch</w:t>
            </w:r>
            <w:r w:rsidR="0031582A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 xml:space="preserve">im Deutschunterricht </w:t>
            </w:r>
            <w:r w:rsidR="00415A30">
              <w:rPr>
                <w:b w:val="0"/>
                <w:bCs/>
              </w:rPr>
              <w:t>einbinden</w:t>
            </w:r>
          </w:p>
          <w:p w14:paraId="728F22C2" w14:textId="62605C52" w:rsidR="00487808" w:rsidRDefault="00487808">
            <w:pPr>
              <w:pStyle w:val="Tabellenberschrift"/>
              <w:rPr>
                <w:b w:val="0"/>
                <w:bCs/>
              </w:rPr>
            </w:pPr>
            <w:r>
              <w:rPr>
                <w:b w:val="0"/>
                <w:bCs/>
              </w:rPr>
              <w:t>Gruppenarbeit mit verschiedenen Vorschlägen</w:t>
            </w:r>
          </w:p>
          <w:p w14:paraId="2E2F5E68" w14:textId="06A96CB8" w:rsidR="005E6791" w:rsidRPr="005E6791" w:rsidRDefault="005F3011">
            <w:pPr>
              <w:pStyle w:val="Tabellenberschrift"/>
              <w:rPr>
                <w:b w:val="0"/>
                <w:bCs/>
              </w:rPr>
            </w:pPr>
            <w:r w:rsidRPr="005E6791">
              <w:rPr>
                <w:b w:val="0"/>
                <w:bCs/>
              </w:rPr>
              <w:t xml:space="preserve">Einsatz digitaler Medien mittels Online U-Wert-Rechner, </w:t>
            </w:r>
          </w:p>
          <w:p w14:paraId="53BE4670" w14:textId="5956BA63" w:rsidR="00426483" w:rsidRDefault="00426483">
            <w:pPr>
              <w:pStyle w:val="Tabellenberschrift"/>
            </w:pPr>
            <w:r>
              <w:rPr>
                <w:b w:val="0"/>
              </w:rPr>
              <w:t xml:space="preserve">Möglichkeit der Binnendifferenzierung: </w:t>
            </w:r>
            <w:r w:rsidR="0042782C">
              <w:rPr>
                <w:b w:val="0"/>
              </w:rPr>
              <w:t xml:space="preserve">Schadensgutachten </w:t>
            </w:r>
            <w:r w:rsidR="00812543">
              <w:rPr>
                <w:b w:val="0"/>
              </w:rPr>
              <w:t xml:space="preserve">liegt vor </w:t>
            </w:r>
            <w:r w:rsidR="00812543">
              <w:rPr>
                <w:b w:val="0"/>
              </w:rPr>
              <w:sym w:font="Wingdings" w:char="F0E0"/>
            </w:r>
            <w:r w:rsidR="00812543">
              <w:rPr>
                <w:b w:val="0"/>
              </w:rPr>
              <w:t xml:space="preserve"> kleinere </w:t>
            </w:r>
            <w:r>
              <w:rPr>
                <w:b w:val="0"/>
              </w:rPr>
              <w:t xml:space="preserve">Bauschäden </w:t>
            </w:r>
            <w:r w:rsidR="00812543">
              <w:rPr>
                <w:b w:val="0"/>
              </w:rPr>
              <w:t>müssen behoben</w:t>
            </w:r>
            <w:r w:rsidR="00EA003D">
              <w:rPr>
                <w:b w:val="0"/>
              </w:rPr>
              <w:t xml:space="preserve"> werden</w:t>
            </w:r>
          </w:p>
          <w:p w14:paraId="02F0E999" w14:textId="37EB3A4A" w:rsidR="00D10653" w:rsidRDefault="00D10653">
            <w:pPr>
              <w:pStyle w:val="Tabellentext"/>
            </w:pPr>
          </w:p>
        </w:tc>
      </w:tr>
    </w:tbl>
    <w:p w14:paraId="426EA67F" w14:textId="77777777" w:rsidR="00D10653" w:rsidRDefault="009D7C4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eastAsia="Arial" w:cs="Arial"/>
          <w:sz w:val="16"/>
        </w:rPr>
        <w:t xml:space="preserve">1 </w:t>
      </w:r>
      <w:r>
        <w:rPr>
          <w:rFonts w:eastAsia="Arial" w:cs="Arial"/>
          <w:sz w:val="25"/>
        </w:rPr>
        <w:t>In diesem Bereich ist es anlassbezogen sinnvoll, auch Querverweise zu anderen Lernsituationen bzw.</w:t>
      </w:r>
      <w:r>
        <w:rPr>
          <w:rFonts w:eastAsia="Arial" w:cs="Arial"/>
          <w:sz w:val="25"/>
        </w:rPr>
        <w:br/>
        <w:t>Lernfeldern aufzuführen.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2 </w:t>
      </w:r>
      <w:r>
        <w:rPr>
          <w:rFonts w:eastAsia="Arial" w:cs="Arial"/>
          <w:sz w:val="25"/>
        </w:rPr>
        <w:t>Der aussagefähige Titel der Lernsituation ist kurz, prägnant und beschreibt die grundsätzliche</w:t>
      </w:r>
      <w:r>
        <w:rPr>
          <w:rFonts w:eastAsia="Arial" w:cs="Arial"/>
          <w:sz w:val="25"/>
        </w:rPr>
        <w:br/>
        <w:t>Handlung (z. B. durch Substantiv und Verb).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3 </w:t>
      </w:r>
      <w:r>
        <w:rPr>
          <w:rFonts w:eastAsia="Arial" w:cs="Arial"/>
          <w:sz w:val="25"/>
        </w:rPr>
        <w:t>Der Zeitrichtwert bezieht sich auf die Summe einzelner Unterrichtsstunden der Lernsituation und wird</w:t>
      </w:r>
      <w:r>
        <w:rPr>
          <w:rFonts w:eastAsia="Arial" w:cs="Arial"/>
          <w:sz w:val="25"/>
        </w:rPr>
        <w:br/>
        <w:t>aus dem zu erwartenden Arbeitsaufwand abgeleitet. Bezugspunkt ist der Zeitrichtwert des</w:t>
      </w:r>
      <w:r>
        <w:rPr>
          <w:rFonts w:eastAsia="Arial" w:cs="Arial"/>
          <w:sz w:val="25"/>
        </w:rPr>
        <w:br/>
        <w:t>Rahmenlehrplans.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4 </w:t>
      </w:r>
      <w:r>
        <w:rPr>
          <w:rFonts w:eastAsia="Arial" w:cs="Arial"/>
          <w:sz w:val="25"/>
        </w:rPr>
        <w:t>Die Handlungssituation (synonym Einstiegsszenario) ist Kern einer Lernsituation, beschreibt einen</w:t>
      </w:r>
      <w:r>
        <w:rPr>
          <w:rFonts w:eastAsia="Arial" w:cs="Arial"/>
          <w:sz w:val="25"/>
        </w:rPr>
        <w:br/>
        <w:t>beruflichen, fachlichen, gesellschaftlichen oder privaten Kontext und initiiert bzw. trägt einen</w:t>
      </w:r>
      <w:r>
        <w:rPr>
          <w:rFonts w:eastAsia="Arial" w:cs="Arial"/>
          <w:sz w:val="25"/>
        </w:rPr>
        <w:br/>
        <w:t>komplexen Lern- und Arbeitsprozess. Sie bildet den Rahmen für den Unterricht und führt über die</w:t>
      </w:r>
      <w:r>
        <w:rPr>
          <w:rFonts w:eastAsia="Arial" w:cs="Arial"/>
          <w:sz w:val="25"/>
        </w:rPr>
        <w:br/>
        <w:t>Aufgaben- und Problemstellung zu einem Handlungsergebnis.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5 </w:t>
      </w:r>
      <w:r>
        <w:rPr>
          <w:rFonts w:eastAsia="Arial" w:cs="Arial"/>
          <w:sz w:val="25"/>
        </w:rPr>
        <w:t>Der Begriff Handlungsergebnis verdeutlicht gegenüber dem Begriff Handlungsprodukt stärker, dass</w:t>
      </w:r>
      <w:r>
        <w:rPr>
          <w:rFonts w:eastAsia="Arial" w:cs="Arial"/>
          <w:sz w:val="25"/>
        </w:rPr>
        <w:br/>
        <w:t>neben materiellen auch nicht-materielle Produkte Ergebnisse von Lernsituationen sein können (z. B.</w:t>
      </w:r>
      <w:r>
        <w:rPr>
          <w:rFonts w:eastAsia="Arial" w:cs="Arial"/>
          <w:sz w:val="25"/>
        </w:rPr>
        <w:br/>
        <w:t>Handlungskonzept, Stellungnahme, Beratungsgespräch). Hier lassen sich ebenso Lernergebnisse</w:t>
      </w:r>
      <w:r>
        <w:rPr>
          <w:rFonts w:eastAsia="Arial" w:cs="Arial"/>
          <w:sz w:val="25"/>
        </w:rPr>
        <w:br/>
        <w:t>darstellen (z. B. Technische Zeichnungen, Berechnungen, Dokumentationen, Präsentationen).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6 </w:t>
      </w:r>
      <w:r>
        <w:rPr>
          <w:rFonts w:eastAsia="Arial" w:cs="Arial"/>
          <w:sz w:val="25"/>
        </w:rPr>
        <w:t>Handlungskompetenz wird als Bereitschaft und Befähigung des Einzelnen verstanden, sich in</w:t>
      </w:r>
      <w:r>
        <w:rPr>
          <w:rFonts w:eastAsia="Arial" w:cs="Arial"/>
          <w:sz w:val="25"/>
        </w:rPr>
        <w:br/>
        <w:t>beruflichen, gesellschaftlichen und privaten Situationen sachgerecht durchdacht sowie individuell und</w:t>
      </w:r>
      <w:r>
        <w:rPr>
          <w:rFonts w:eastAsia="Arial" w:cs="Arial"/>
          <w:sz w:val="25"/>
        </w:rPr>
        <w:br/>
        <w:t>sozial verantwortlich zu verhalten. Handlungskompetenz entfaltet sich in den Dimensionen Fach-,</w:t>
      </w:r>
      <w:r>
        <w:rPr>
          <w:rFonts w:eastAsia="Arial" w:cs="Arial"/>
          <w:sz w:val="25"/>
        </w:rPr>
        <w:br/>
        <w:t>Selbst- und Sozialkompetenz. In Handlungskompetenz sind Kommunikations-, Methoden- und Lern-</w:t>
      </w:r>
      <w:r>
        <w:rPr>
          <w:rFonts w:eastAsia="Arial" w:cs="Arial"/>
          <w:sz w:val="25"/>
        </w:rPr>
        <w:br/>
      </w:r>
      <w:proofErr w:type="spellStart"/>
      <w:r>
        <w:rPr>
          <w:rFonts w:eastAsia="Arial" w:cs="Arial"/>
          <w:sz w:val="25"/>
        </w:rPr>
        <w:lastRenderedPageBreak/>
        <w:t>kompetenzen</w:t>
      </w:r>
      <w:proofErr w:type="spellEnd"/>
      <w:r>
        <w:rPr>
          <w:rFonts w:eastAsia="Arial" w:cs="Arial"/>
          <w:sz w:val="25"/>
        </w:rPr>
        <w:t xml:space="preserve"> immanent. Die Förderung der Handlungskompetenz beinhaltet Aspekte der </w:t>
      </w:r>
      <w:proofErr w:type="spellStart"/>
      <w:r>
        <w:rPr>
          <w:rFonts w:eastAsia="Arial" w:cs="Arial"/>
          <w:sz w:val="25"/>
        </w:rPr>
        <w:t>Digitali</w:t>
      </w:r>
      <w:proofErr w:type="spellEnd"/>
      <w:r>
        <w:rPr>
          <w:rFonts w:eastAsia="Arial" w:cs="Arial"/>
          <w:sz w:val="25"/>
        </w:rPr>
        <w:t>-</w:t>
      </w:r>
      <w:r>
        <w:rPr>
          <w:rFonts w:eastAsia="Arial" w:cs="Arial"/>
          <w:sz w:val="25"/>
        </w:rPr>
        <w:br/>
      </w:r>
      <w:proofErr w:type="spellStart"/>
      <w:r>
        <w:rPr>
          <w:rFonts w:eastAsia="Arial" w:cs="Arial"/>
          <w:sz w:val="25"/>
        </w:rPr>
        <w:t>sierung</w:t>
      </w:r>
      <w:proofErr w:type="spellEnd"/>
      <w:r>
        <w:rPr>
          <w:rFonts w:eastAsia="Arial" w:cs="Arial"/>
          <w:sz w:val="25"/>
        </w:rPr>
        <w:t>, Berufssprache und Nachhaltigkeit.</w:t>
      </w:r>
      <w:r>
        <w:rPr>
          <w:rFonts w:eastAsia="Arial" w:cs="Arial"/>
          <w:sz w:val="25"/>
        </w:rPr>
        <w:br/>
        <w:t>Bei der Bearbeitung dieses Bereiches ist es hilfreich, Bezüge zur curricularen Analyse herzustellen.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7 </w:t>
      </w:r>
      <w:r>
        <w:rPr>
          <w:rFonts w:eastAsia="Arial" w:cs="Arial"/>
          <w:sz w:val="25"/>
        </w:rPr>
        <w:t>Lernen vollzieht sich in vollständigen Handlungen der Lernenden auf Basis der Phasen Informieren</w:t>
      </w:r>
      <w:r>
        <w:rPr>
          <w:rFonts w:eastAsia="Arial" w:cs="Arial"/>
          <w:sz w:val="25"/>
        </w:rPr>
        <w:br/>
        <w:t>bzw. Analysieren, Planen, Entscheiden, Durchführen, Kontrollieren bzw. Bewerten und Reflektieren.</w:t>
      </w:r>
      <w:r>
        <w:rPr>
          <w:rFonts w:eastAsia="Arial" w:cs="Arial"/>
          <w:sz w:val="25"/>
        </w:rPr>
        <w:br/>
        <w:t>Hier lassen sich bei Bedarf auch Anmerkungen zu Sozial- und Aktionsformen ergänzen.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8 </w:t>
      </w:r>
      <w:r>
        <w:rPr>
          <w:rFonts w:eastAsia="Arial" w:cs="Arial"/>
          <w:sz w:val="25"/>
        </w:rPr>
        <w:t>Inhalte der Lernsituation erschließen sich aus den Kompetenzen und ggf. den Inhalten des</w:t>
      </w:r>
      <w:r>
        <w:rPr>
          <w:rFonts w:eastAsia="Arial" w:cs="Arial"/>
          <w:sz w:val="25"/>
        </w:rPr>
        <w:br/>
        <w:t>Rahmenlehrplans. Nach Möglichkeit können sie auch direkt innerhalb der aufgeführten Kompetenzen</w:t>
      </w:r>
      <w:r>
        <w:rPr>
          <w:rFonts w:eastAsia="Arial" w:cs="Arial"/>
          <w:sz w:val="25"/>
        </w:rPr>
        <w:br/>
        <w:t>ausgewiesen werden. Sie sind z. B. hinsichtlich Aktualität, Komplexität, Bearbeitungstiefe und</w:t>
      </w:r>
      <w:r>
        <w:rPr>
          <w:rFonts w:eastAsia="Arial" w:cs="Arial"/>
          <w:sz w:val="25"/>
        </w:rPr>
        <w:br/>
        <w:t>regionaler Spezifika zu analysieren.</w:t>
      </w:r>
      <w:r>
        <w:rPr>
          <w:rFonts w:eastAsia="Arial" w:cs="Arial"/>
          <w:sz w:val="25"/>
        </w:rPr>
        <w:br/>
      </w:r>
      <w:r>
        <w:rPr>
          <w:rFonts w:eastAsia="Arial" w:cs="Arial"/>
          <w:sz w:val="16"/>
        </w:rPr>
        <w:t xml:space="preserve">9 </w:t>
      </w:r>
      <w:r>
        <w:rPr>
          <w:rFonts w:eastAsia="Arial" w:cs="Arial"/>
          <w:sz w:val="25"/>
        </w:rPr>
        <w:t>Für Lernsituationen müssen weitere Entscheidungen berücksichtigt werden, wie z. B. zu didaktisch-</w:t>
      </w:r>
      <w:r>
        <w:rPr>
          <w:rFonts w:eastAsia="Arial" w:cs="Arial"/>
          <w:sz w:val="25"/>
        </w:rPr>
        <w:br/>
        <w:t>methodischen Entscheidungen, Möglichkeiten der Leistungsbewertung und Lernortkooperationen</w:t>
      </w:r>
      <w:r>
        <w:rPr>
          <w:rFonts w:eastAsia="Arial" w:cs="Arial"/>
          <w:sz w:val="25"/>
        </w:rPr>
        <w:br/>
        <w:t>sowie Materialien und Medien. Die Entscheidungen werden i. d. R. von den Schulen bzw. den an der</w:t>
      </w:r>
      <w:r>
        <w:rPr>
          <w:rFonts w:eastAsia="Arial" w:cs="Arial"/>
          <w:sz w:val="25"/>
        </w:rPr>
        <w:br/>
        <w:t>Lernsituation beteiligten Lehrkräften getroffen.</w:t>
      </w:r>
    </w:p>
    <w:p w14:paraId="29F624E3" w14:textId="77777777" w:rsidR="00D10653" w:rsidRDefault="00D106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62F1EEA1" w14:textId="77777777" w:rsidR="00D10653" w:rsidRDefault="00D10653">
      <w:pPr>
        <w:rPr>
          <w:rFonts w:cs="Arial"/>
          <w:b/>
          <w:bCs/>
        </w:rPr>
      </w:pPr>
    </w:p>
    <w:sectPr w:rsidR="00D106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64EE" w14:textId="77777777" w:rsidR="00C00CB4" w:rsidRDefault="00C00CB4">
      <w:pPr>
        <w:spacing w:line="240" w:lineRule="auto"/>
      </w:pPr>
      <w:r>
        <w:separator/>
      </w:r>
    </w:p>
  </w:endnote>
  <w:endnote w:type="continuationSeparator" w:id="0">
    <w:p w14:paraId="327780A7" w14:textId="77777777" w:rsidR="00C00CB4" w:rsidRDefault="00C00C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733E2" w14:textId="77777777" w:rsidR="00D10653" w:rsidRDefault="009D7C43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>PAGE   \* MERGEFORMAT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2</w:t>
    </w:r>
    <w:r>
      <w:rPr>
        <w:rFonts w:eastAsia="Calibri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2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1A03" w14:textId="7CB6F85E" w:rsidR="00D10653" w:rsidRDefault="009D7C4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  <w:t xml:space="preserve">Seite </w:t>
    </w:r>
    <w:r>
      <w:rPr>
        <w:bCs/>
      </w:rPr>
      <w:fldChar w:fldCharType="begin"/>
    </w:r>
    <w:r>
      <w:rPr>
        <w:bCs/>
      </w:rPr>
      <w:instrText>PAGE  \* Arabic  \* MERGEFORMAT</w:instrText>
    </w:r>
    <w:r>
      <w:rPr>
        <w:bCs/>
      </w:rPr>
      <w:fldChar w:fldCharType="separate"/>
    </w:r>
    <w:r>
      <w:rPr>
        <w:bCs/>
      </w:rPr>
      <w:t>1</w:t>
    </w:r>
    <w:r>
      <w:rPr>
        <w:bCs/>
      </w:rPr>
      <w:fldChar w:fldCharType="end"/>
    </w:r>
    <w:r>
      <w:t xml:space="preserve"> von </w:t>
    </w:r>
    <w:r>
      <w:rPr>
        <w:bCs/>
      </w:rPr>
      <w:fldChar w:fldCharType="begin"/>
    </w:r>
    <w:r>
      <w:rPr>
        <w:bCs/>
      </w:rPr>
      <w:instrText>NUMPAGES  \* Arabic  \* MERGEFORMAT</w:instrText>
    </w:r>
    <w:r>
      <w:rPr>
        <w:bCs/>
      </w:rPr>
      <w:fldChar w:fldCharType="separate"/>
    </w:r>
    <w:r>
      <w:rPr>
        <w:bCs/>
      </w:rPr>
      <w:t>1</w:t>
    </w:r>
    <w:r>
      <w:rPr>
        <w:bCs/>
      </w:rPr>
      <w:fldChar w:fldCharType="end"/>
    </w:r>
    <w:r>
      <w:rPr>
        <w:bCs/>
      </w:rPr>
      <w:tab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fldChar w:fldCharType="begin"/>
    </w:r>
    <w:r>
      <w:rPr>
        <w:rStyle w:val="Seitenzahl"/>
        <w:rFonts w:cs="Arial"/>
        <w:szCs w:val="20"/>
      </w:rPr>
      <w:instrText xml:space="preserve"> page </w:instrText>
    </w:r>
    <w:r>
      <w:rPr>
        <w:rStyle w:val="Seitenzahl"/>
        <w:rFonts w:cs="Arial"/>
        <w:szCs w:val="20"/>
      </w:rPr>
      <w:fldChar w:fldCharType="separate"/>
    </w:r>
    <w:r w:rsidR="00EB6FDB">
      <w:rPr>
        <w:rStyle w:val="Seitenzahl"/>
        <w:rFonts w:cs="Arial"/>
        <w:noProof/>
        <w:szCs w:val="20"/>
      </w:rPr>
      <w:instrText>2</w:instrText>
    </w:r>
    <w:r>
      <w:rPr>
        <w:rStyle w:val="Seitenzahl"/>
        <w:rFonts w:cs="Arial"/>
        <w:szCs w:val="20"/>
      </w:rPr>
      <w:fldChar w:fldCharType="end"/>
    </w:r>
    <w:r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A2CB" w14:textId="22E24044" w:rsidR="00D10653" w:rsidRDefault="009D7C43">
    <w:pPr>
      <w:pStyle w:val="Fuzeile"/>
      <w:pBdr>
        <w:top w:val="single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DB6BE1">
      <w:rPr>
        <w:rFonts w:eastAsia="Calibri"/>
        <w:noProof/>
        <w:szCs w:val="20"/>
      </w:rPr>
      <w:t>17.01.2024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>
      <w:rPr>
        <w:rFonts w:eastAsia="Calibri"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if 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instrText>&lt;</w:instrText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numpages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>
      <w:rPr>
        <w:rStyle w:val="Seitenzahl"/>
        <w:szCs w:val="20"/>
      </w:rPr>
      <w:fldChar w:fldCharType="begin"/>
    </w:r>
    <w:r>
      <w:rPr>
        <w:rStyle w:val="Seitenzahl"/>
        <w:szCs w:val="20"/>
      </w:rPr>
      <w:instrText xml:space="preserve"> page </w:instrText>
    </w:r>
    <w:r>
      <w:rPr>
        <w:rStyle w:val="Seitenzahl"/>
        <w:szCs w:val="20"/>
      </w:rPr>
      <w:fldChar w:fldCharType="separate"/>
    </w:r>
    <w:r>
      <w:rPr>
        <w:rStyle w:val="Seitenzahl"/>
        <w:szCs w:val="20"/>
      </w:rPr>
      <w:instrText>1</w:instrText>
    </w:r>
    <w:r>
      <w:rPr>
        <w:rStyle w:val="Seitenzahl"/>
        <w:szCs w:val="20"/>
      </w:rPr>
      <w:fldChar w:fldCharType="end"/>
    </w:r>
    <w:r w:rsidR="00000000">
      <w:rPr>
        <w:rStyle w:val="Seitenzahl"/>
        <w:szCs w:val="20"/>
      </w:rPr>
      <w:fldChar w:fldCharType="separate"/>
    </w:r>
    <w:r>
      <w:rPr>
        <w:rStyle w:val="Seitenzahl"/>
        <w:szCs w:val="20"/>
      </w:rPr>
      <w:fldChar w:fldCharType="end"/>
    </w:r>
  </w:p>
  <w:p w14:paraId="4DA23833" w14:textId="77777777" w:rsidR="00D10653" w:rsidRDefault="00D106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C5DF3" w14:textId="77777777" w:rsidR="00C00CB4" w:rsidRDefault="00C00CB4">
      <w:pPr>
        <w:spacing w:line="240" w:lineRule="auto"/>
      </w:pPr>
      <w:r>
        <w:separator/>
      </w:r>
    </w:p>
  </w:footnote>
  <w:footnote w:type="continuationSeparator" w:id="0">
    <w:p w14:paraId="14A1607B" w14:textId="77777777" w:rsidR="00C00CB4" w:rsidRDefault="00C00C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AD87" w14:textId="77777777" w:rsidR="00D10653" w:rsidRDefault="009D7C43">
    <w:pPr>
      <w:pStyle w:val="Kopfzeile"/>
      <w:pBdr>
        <w:bottom w:val="single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6372915" wp14:editId="4D2FF70D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1CF213" w14:textId="77777777" w:rsidR="00D10653" w:rsidRDefault="00D10653">
    <w:pPr>
      <w:pStyle w:val="Kopfzeile"/>
      <w:pBdr>
        <w:bottom w:val="single" w:sz="12" w:space="1" w:color="808080"/>
        <w:between w:val="single" w:sz="12" w:space="1" w:color="4D4D4D"/>
      </w:pBdr>
    </w:pPr>
  </w:p>
  <w:p w14:paraId="737FC187" w14:textId="77777777" w:rsidR="00D10653" w:rsidRDefault="00D1065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BDCC" w14:textId="77777777" w:rsidR="00CB68E6" w:rsidRPr="00D34297" w:rsidRDefault="00CB68E6" w:rsidP="00CB68E6">
    <w:pPr>
      <w:pStyle w:val="Kopfzeile"/>
    </w:pPr>
    <w:r w:rsidRPr="001E19D2">
      <w:rPr>
        <w:rFonts w:cs="Arial"/>
        <w:b/>
        <w:bCs/>
        <w:szCs w:val="24"/>
      </w:rPr>
      <w:t>Beruf:   Zimmerer/</w:t>
    </w:r>
    <w:proofErr w:type="gramStart"/>
    <w:r w:rsidRPr="001E19D2">
      <w:rPr>
        <w:rFonts w:cs="Arial"/>
        <w:b/>
        <w:bCs/>
        <w:szCs w:val="24"/>
      </w:rPr>
      <w:t>Zimmerin,  Ausbaufacharbeiter</w:t>
    </w:r>
    <w:proofErr w:type="gramEnd"/>
    <w:r>
      <w:rPr>
        <w:rFonts w:cs="Arial"/>
        <w:b/>
        <w:bCs/>
        <w:szCs w:val="24"/>
      </w:rPr>
      <w:t>/</w:t>
    </w:r>
    <w:r w:rsidRPr="001E19D2">
      <w:rPr>
        <w:rFonts w:cs="Arial"/>
        <w:b/>
        <w:bCs/>
        <w:szCs w:val="24"/>
      </w:rPr>
      <w:t>in Schwerpunkt Zimmerarbeiten</w:t>
    </w:r>
  </w:p>
  <w:p w14:paraId="648DFC71" w14:textId="49D12087" w:rsidR="00D10653" w:rsidRPr="00CB68E6" w:rsidRDefault="00D10653" w:rsidP="00CB68E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C26CD" w14:textId="77777777" w:rsidR="00D10653" w:rsidRDefault="009D7C43">
    <w:pPr>
      <w:pStyle w:val="Kopfzeile"/>
      <w:pBdr>
        <w:bottom w:val="single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4258131" wp14:editId="6DDA1BF9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C987CE" w14:textId="77777777" w:rsidR="00D10653" w:rsidRDefault="00D10653">
    <w:pPr>
      <w:pStyle w:val="Kopfzeile"/>
      <w:pBdr>
        <w:bottom w:val="single" w:sz="12" w:space="1" w:color="808080"/>
        <w:between w:val="single" w:sz="12" w:space="1" w:color="4D4D4D"/>
      </w:pBdr>
    </w:pPr>
  </w:p>
  <w:p w14:paraId="086B8ABC" w14:textId="77777777" w:rsidR="00D10653" w:rsidRDefault="00D106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645"/>
    <w:multiLevelType w:val="hybridMultilevel"/>
    <w:tmpl w:val="319EEF7A"/>
    <w:lvl w:ilvl="0" w:tplc="C4B61B52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70B69A16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CED07CB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5C42D32E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2F704F1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43E03AF2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A04A9D4C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E3C0010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E39C592A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8E73DC9"/>
    <w:multiLevelType w:val="hybridMultilevel"/>
    <w:tmpl w:val="0AE66E3C"/>
    <w:lvl w:ilvl="0" w:tplc="7B9C90E0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6CE2AC2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76C198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E3E85D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8140C2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594502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A2CB48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AF4516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3183CA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126E73"/>
    <w:multiLevelType w:val="hybridMultilevel"/>
    <w:tmpl w:val="04465A50"/>
    <w:lvl w:ilvl="0" w:tplc="49DE1CB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D66C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E29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CC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0C2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4C3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4C1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478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BEB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14D5C"/>
    <w:multiLevelType w:val="hybridMultilevel"/>
    <w:tmpl w:val="8DF698BA"/>
    <w:lvl w:ilvl="0" w:tplc="64941F1A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E10ED"/>
    <w:multiLevelType w:val="hybridMultilevel"/>
    <w:tmpl w:val="1D62BCCC"/>
    <w:lvl w:ilvl="0" w:tplc="66367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9418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26D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241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0F2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AA3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80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C93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C67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9065E"/>
    <w:multiLevelType w:val="hybridMultilevel"/>
    <w:tmpl w:val="D5A0FCFC"/>
    <w:lvl w:ilvl="0" w:tplc="E024686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65C20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501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8C0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EAA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60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82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8C7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C84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410B0"/>
    <w:multiLevelType w:val="hybridMultilevel"/>
    <w:tmpl w:val="A23ED200"/>
    <w:lvl w:ilvl="0" w:tplc="D59E9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5C6E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A5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908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4479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5CD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25E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D691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CAAD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1191C"/>
    <w:multiLevelType w:val="hybridMultilevel"/>
    <w:tmpl w:val="F3F0CE44"/>
    <w:lvl w:ilvl="0" w:tplc="B0E27E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B12A38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12A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25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8F7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D82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88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428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E41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76A2F"/>
    <w:multiLevelType w:val="hybridMultilevel"/>
    <w:tmpl w:val="BEB0E20A"/>
    <w:lvl w:ilvl="0" w:tplc="0ACA5E44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0339C"/>
    <w:multiLevelType w:val="hybridMultilevel"/>
    <w:tmpl w:val="231AECF4"/>
    <w:lvl w:ilvl="0" w:tplc="F5D6A58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848B0"/>
    <w:multiLevelType w:val="hybridMultilevel"/>
    <w:tmpl w:val="88B0375A"/>
    <w:lvl w:ilvl="0" w:tplc="D7F425DA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9444666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DF8DFA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194A8F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6FDE2C12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31C0358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A784E07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C722DD1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A8742A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5015349"/>
    <w:multiLevelType w:val="hybridMultilevel"/>
    <w:tmpl w:val="AE9AF5A2"/>
    <w:lvl w:ilvl="0" w:tplc="F586A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B47D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4A9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40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F05F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EE1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458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A1BA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CA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D2B0D"/>
    <w:multiLevelType w:val="hybridMultilevel"/>
    <w:tmpl w:val="82F42D5A"/>
    <w:lvl w:ilvl="0" w:tplc="5EF69446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DF1604CE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A94EB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43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92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E65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0B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26E8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1E6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329A6"/>
    <w:multiLevelType w:val="hybridMultilevel"/>
    <w:tmpl w:val="114CD07E"/>
    <w:lvl w:ilvl="0" w:tplc="1B085A9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EBC50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7673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29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E80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00A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ED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638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96F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E7C39"/>
    <w:multiLevelType w:val="hybridMultilevel"/>
    <w:tmpl w:val="E6107362"/>
    <w:lvl w:ilvl="0" w:tplc="F5D6A58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4568E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30D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A2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01D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A64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42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00AA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6EA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B3ECD"/>
    <w:multiLevelType w:val="hybridMultilevel"/>
    <w:tmpl w:val="13D650B4"/>
    <w:lvl w:ilvl="0" w:tplc="6F1054DE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2D7656C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CFC66BF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0727D4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E2E497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B8D61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8892C2D2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48229F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F2A079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170174C"/>
    <w:multiLevelType w:val="hybridMultilevel"/>
    <w:tmpl w:val="DD8ABC32"/>
    <w:lvl w:ilvl="0" w:tplc="560A590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186C5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92A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0A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B66E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525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C4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A32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E6A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F05248"/>
    <w:multiLevelType w:val="hybridMultilevel"/>
    <w:tmpl w:val="D5F0121C"/>
    <w:lvl w:ilvl="0" w:tplc="FD66EFDE">
      <w:start w:val="1"/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D36EA336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CCC429CA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7F102868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A5E4AA66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8BF0F9BC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4BE2AF52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8BCA5530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8F1A7F4E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 w16cid:durableId="1585335927">
    <w:abstractNumId w:val="1"/>
  </w:num>
  <w:num w:numId="2" w16cid:durableId="917904570">
    <w:abstractNumId w:val="15"/>
  </w:num>
  <w:num w:numId="3" w16cid:durableId="413817301">
    <w:abstractNumId w:val="10"/>
  </w:num>
  <w:num w:numId="4" w16cid:durableId="1825467226">
    <w:abstractNumId w:val="12"/>
  </w:num>
  <w:num w:numId="5" w16cid:durableId="599877947">
    <w:abstractNumId w:val="17"/>
  </w:num>
  <w:num w:numId="6" w16cid:durableId="1609000695">
    <w:abstractNumId w:val="7"/>
  </w:num>
  <w:num w:numId="7" w16cid:durableId="218395707">
    <w:abstractNumId w:val="0"/>
  </w:num>
  <w:num w:numId="8" w16cid:durableId="656343075">
    <w:abstractNumId w:val="4"/>
  </w:num>
  <w:num w:numId="9" w16cid:durableId="1088842728">
    <w:abstractNumId w:val="6"/>
  </w:num>
  <w:num w:numId="10" w16cid:durableId="1853373231">
    <w:abstractNumId w:val="11"/>
  </w:num>
  <w:num w:numId="11" w16cid:durableId="2137334224">
    <w:abstractNumId w:val="2"/>
  </w:num>
  <w:num w:numId="12" w16cid:durableId="762997113">
    <w:abstractNumId w:val="16"/>
  </w:num>
  <w:num w:numId="13" w16cid:durableId="1137599908">
    <w:abstractNumId w:val="5"/>
  </w:num>
  <w:num w:numId="14" w16cid:durableId="789930521">
    <w:abstractNumId w:val="13"/>
  </w:num>
  <w:num w:numId="15" w16cid:durableId="133375189">
    <w:abstractNumId w:val="14"/>
  </w:num>
  <w:num w:numId="16" w16cid:durableId="1165635329">
    <w:abstractNumId w:val="8"/>
  </w:num>
  <w:num w:numId="17" w16cid:durableId="875199770">
    <w:abstractNumId w:val="3"/>
  </w:num>
  <w:num w:numId="18" w16cid:durableId="3358108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653"/>
    <w:rsid w:val="00001CEC"/>
    <w:rsid w:val="0000478A"/>
    <w:rsid w:val="000236FF"/>
    <w:rsid w:val="000243A9"/>
    <w:rsid w:val="00047C99"/>
    <w:rsid w:val="00051DC1"/>
    <w:rsid w:val="00071C65"/>
    <w:rsid w:val="000774BA"/>
    <w:rsid w:val="000C224C"/>
    <w:rsid w:val="000D22CC"/>
    <w:rsid w:val="000D3C7E"/>
    <w:rsid w:val="000F7E87"/>
    <w:rsid w:val="001037B1"/>
    <w:rsid w:val="001060C4"/>
    <w:rsid w:val="001078A1"/>
    <w:rsid w:val="00113369"/>
    <w:rsid w:val="00133DC9"/>
    <w:rsid w:val="0016077E"/>
    <w:rsid w:val="001A1DE9"/>
    <w:rsid w:val="001E00C6"/>
    <w:rsid w:val="001F0D19"/>
    <w:rsid w:val="002156A6"/>
    <w:rsid w:val="002267F9"/>
    <w:rsid w:val="00257B48"/>
    <w:rsid w:val="00265A95"/>
    <w:rsid w:val="00277834"/>
    <w:rsid w:val="002A0BE9"/>
    <w:rsid w:val="002C5081"/>
    <w:rsid w:val="002D3D68"/>
    <w:rsid w:val="002D6E40"/>
    <w:rsid w:val="002F3AFA"/>
    <w:rsid w:val="00304E1E"/>
    <w:rsid w:val="0031582A"/>
    <w:rsid w:val="00346B99"/>
    <w:rsid w:val="00381325"/>
    <w:rsid w:val="003B2F0C"/>
    <w:rsid w:val="0041049B"/>
    <w:rsid w:val="00415A30"/>
    <w:rsid w:val="00426483"/>
    <w:rsid w:val="0042782C"/>
    <w:rsid w:val="0043631D"/>
    <w:rsid w:val="00437C7D"/>
    <w:rsid w:val="00453F38"/>
    <w:rsid w:val="0046354B"/>
    <w:rsid w:val="00470E73"/>
    <w:rsid w:val="00487808"/>
    <w:rsid w:val="004E09C6"/>
    <w:rsid w:val="004E212E"/>
    <w:rsid w:val="004E3EEB"/>
    <w:rsid w:val="004F4FA2"/>
    <w:rsid w:val="005005B1"/>
    <w:rsid w:val="005035A5"/>
    <w:rsid w:val="00516CC8"/>
    <w:rsid w:val="005402A5"/>
    <w:rsid w:val="00542E45"/>
    <w:rsid w:val="005C3977"/>
    <w:rsid w:val="005C508F"/>
    <w:rsid w:val="005E6791"/>
    <w:rsid w:val="005E69E3"/>
    <w:rsid w:val="005E73DA"/>
    <w:rsid w:val="005E7F8C"/>
    <w:rsid w:val="005F3011"/>
    <w:rsid w:val="006400A3"/>
    <w:rsid w:val="00674C88"/>
    <w:rsid w:val="0068369F"/>
    <w:rsid w:val="006951FF"/>
    <w:rsid w:val="006F0A17"/>
    <w:rsid w:val="0071031E"/>
    <w:rsid w:val="00730AEC"/>
    <w:rsid w:val="007B5CE9"/>
    <w:rsid w:val="007D2D9D"/>
    <w:rsid w:val="007D5704"/>
    <w:rsid w:val="007F602C"/>
    <w:rsid w:val="00812543"/>
    <w:rsid w:val="00821914"/>
    <w:rsid w:val="00827581"/>
    <w:rsid w:val="00872C31"/>
    <w:rsid w:val="00894DEE"/>
    <w:rsid w:val="008A2382"/>
    <w:rsid w:val="008F3C0D"/>
    <w:rsid w:val="00931533"/>
    <w:rsid w:val="009753BD"/>
    <w:rsid w:val="00975DFF"/>
    <w:rsid w:val="009772D1"/>
    <w:rsid w:val="009C7C42"/>
    <w:rsid w:val="009D7C43"/>
    <w:rsid w:val="00A00825"/>
    <w:rsid w:val="00A02BC1"/>
    <w:rsid w:val="00A37817"/>
    <w:rsid w:val="00AC0407"/>
    <w:rsid w:val="00AD4E19"/>
    <w:rsid w:val="00B06184"/>
    <w:rsid w:val="00B33C6C"/>
    <w:rsid w:val="00B379CA"/>
    <w:rsid w:val="00B411F4"/>
    <w:rsid w:val="00B41F6C"/>
    <w:rsid w:val="00B45551"/>
    <w:rsid w:val="00B61547"/>
    <w:rsid w:val="00B816F7"/>
    <w:rsid w:val="00B830DC"/>
    <w:rsid w:val="00C00CB4"/>
    <w:rsid w:val="00C018FC"/>
    <w:rsid w:val="00C21E90"/>
    <w:rsid w:val="00C66050"/>
    <w:rsid w:val="00CB5FAF"/>
    <w:rsid w:val="00CB68E6"/>
    <w:rsid w:val="00CC1F0A"/>
    <w:rsid w:val="00CE481A"/>
    <w:rsid w:val="00CE67C8"/>
    <w:rsid w:val="00CF2DDB"/>
    <w:rsid w:val="00D10653"/>
    <w:rsid w:val="00D3101B"/>
    <w:rsid w:val="00DB237D"/>
    <w:rsid w:val="00DB6BE1"/>
    <w:rsid w:val="00DD4966"/>
    <w:rsid w:val="00DF6B93"/>
    <w:rsid w:val="00E318E2"/>
    <w:rsid w:val="00E51D6D"/>
    <w:rsid w:val="00E85B8F"/>
    <w:rsid w:val="00E86ADB"/>
    <w:rsid w:val="00E9249E"/>
    <w:rsid w:val="00EA003D"/>
    <w:rsid w:val="00EB6FDB"/>
    <w:rsid w:val="00ED6C92"/>
    <w:rsid w:val="00EE7A82"/>
    <w:rsid w:val="00F308EA"/>
    <w:rsid w:val="00F911FD"/>
    <w:rsid w:val="00FD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C02D"/>
  <w15:docId w15:val="{97A33D5E-3722-4FD8-8F06-2F29A723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pPr>
      <w:outlineLvl w:val="2"/>
    </w:pPr>
    <w:rPr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olor w:val="505050"/>
      <w:spacing w:val="-10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Aufzhlung1">
    <w:name w:val="Aufzählung 1"/>
    <w:basedOn w:val="Standard"/>
    <w:qFormat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color w:val="505050"/>
    </w:rPr>
  </w:style>
  <w:style w:type="paragraph" w:styleId="Fuzeile">
    <w:name w:val="footer"/>
    <w:basedOn w:val="Standard"/>
    <w:link w:val="FuzeileZchn"/>
    <w:unhideWhenUsed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Pr>
      <w:rFonts w:ascii="Arial" w:hAnsi="Arial"/>
      <w:sz w:val="20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53C5CCEE-FA37-4F71-8937-D78C2FEF09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Kathrin Albrecht</cp:lastModifiedBy>
  <cp:revision>11</cp:revision>
  <dcterms:created xsi:type="dcterms:W3CDTF">2024-01-15T20:43:00Z</dcterms:created>
  <dcterms:modified xsi:type="dcterms:W3CDTF">2024-01-17T08:03:00Z</dcterms:modified>
</cp:coreProperties>
</file>