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EEF6" w14:textId="77777777" w:rsidR="005C3977" w:rsidRPr="00F55890" w:rsidRDefault="005C3977" w:rsidP="005C3977">
      <w:pPr>
        <w:spacing w:line="240" w:lineRule="auto"/>
        <w:rPr>
          <w:rFonts w:cs="Arial"/>
          <w:b/>
          <w:bCs/>
          <w:szCs w:val="24"/>
        </w:rPr>
      </w:pPr>
      <w:r w:rsidRPr="00F55890">
        <w:rPr>
          <w:rFonts w:cs="Arial"/>
          <w:b/>
          <w:bCs/>
          <w:szCs w:val="24"/>
        </w:rPr>
        <w:t xml:space="preserve">Anordnung der Lernsituationen im </w:t>
      </w:r>
      <w:r>
        <w:rPr>
          <w:rFonts w:cs="Arial"/>
          <w:b/>
          <w:bCs/>
          <w:szCs w:val="24"/>
        </w:rPr>
        <w:t>Lernfeld 8:  Steildach-Aufbauten herstellen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D10653" w14:paraId="12D5FD66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A16" w14:textId="77777777" w:rsidR="00D10653" w:rsidRDefault="009D7C43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F2D" w14:textId="77777777" w:rsidR="00D10653" w:rsidRDefault="009D7C43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B61" w14:textId="77777777" w:rsidR="00D10653" w:rsidRDefault="009D7C43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</w:t>
            </w:r>
            <w:proofErr w:type="spellStart"/>
            <w:r>
              <w:rPr>
                <w:rFonts w:cs="Arial"/>
                <w:b/>
                <w:szCs w:val="24"/>
              </w:rPr>
              <w:t>UStd</w:t>
            </w:r>
            <w:proofErr w:type="spellEnd"/>
            <w:r>
              <w:rPr>
                <w:rFonts w:cs="Arial"/>
                <w:b/>
                <w:szCs w:val="24"/>
              </w:rPr>
              <w:t>.)</w:t>
            </w:r>
          </w:p>
        </w:tc>
      </w:tr>
      <w:tr w:rsidR="00D10653" w14:paraId="2976EB2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EA2" w14:textId="46C50D43" w:rsidR="00D10653" w:rsidRDefault="00FD164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8C1" w14:textId="08958366" w:rsidR="00D10653" w:rsidRDefault="0038132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</w:rPr>
              <w:t>Die Herstellung eines Dachaufbaus für einen Neubau planen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E07" w14:textId="7CB4B925" w:rsidR="00D10653" w:rsidRDefault="000243A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45</w:t>
            </w:r>
          </w:p>
        </w:tc>
      </w:tr>
      <w:tr w:rsidR="00D10653" w14:paraId="56B942CD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F58" w14:textId="404DB748" w:rsidR="00D10653" w:rsidRDefault="00FD164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192" w14:textId="5F0045EC" w:rsidR="00D10653" w:rsidRDefault="000243A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Ein Kundengespräch über einen nachträglichen Dachausbau </w:t>
            </w:r>
            <w:r w:rsidR="00DB237D">
              <w:rPr>
                <w:rFonts w:cs="Arial"/>
                <w:szCs w:val="24"/>
              </w:rPr>
              <w:t>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645" w14:textId="518F5D91" w:rsidR="00D10653" w:rsidRDefault="000243A9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</w:tbl>
    <w:p w14:paraId="0F8328ED" w14:textId="77777777" w:rsidR="00D10653" w:rsidRDefault="00D10653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D10653" w14:paraId="6D85442E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35C5B4EF" w14:textId="77777777" w:rsidR="00D10653" w:rsidRDefault="009D7C43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Curricularer Bezug: </w:t>
            </w:r>
          </w:p>
          <w:p w14:paraId="7CBB0E6F" w14:textId="713F76A2" w:rsidR="00D10653" w:rsidRDefault="009D7C43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 w:rsidR="00FD1644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="007B5CE9">
              <w:rPr>
                <w:rFonts w:cs="Arial"/>
              </w:rPr>
              <w:t>2</w:t>
            </w:r>
          </w:p>
          <w:p w14:paraId="2F25C1D2" w14:textId="21F8660C" w:rsidR="00D10653" w:rsidRDefault="009D7C43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r w:rsidR="00FD1644">
              <w:rPr>
                <w:rFonts w:cs="Arial"/>
              </w:rPr>
              <w:t>8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D1644">
              <w:rPr>
                <w:rFonts w:cs="Arial"/>
              </w:rPr>
              <w:t>Steildach-Aufbauten herstellen</w:t>
            </w:r>
          </w:p>
          <w:p w14:paraId="568954C1" w14:textId="3060AFB9" w:rsidR="00D10653" w:rsidRDefault="009D7C43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</w:t>
            </w:r>
            <w:r w:rsidR="00FD1644">
              <w:rPr>
                <w:rFonts w:cs="Arial"/>
              </w:rPr>
              <w:t>8.2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FD1644" w:rsidRPr="00FD1644">
              <w:rPr>
                <w:rFonts w:cs="Arial"/>
              </w:rPr>
              <w:t xml:space="preserve">Ein Kundengespräch über einen nachträglichen Dachausbau </w:t>
            </w:r>
            <w:r w:rsidR="00DB237D">
              <w:rPr>
                <w:rFonts w:cs="Arial"/>
              </w:rPr>
              <w:t>führen</w:t>
            </w:r>
          </w:p>
        </w:tc>
      </w:tr>
      <w:tr w:rsidR="00D10653" w14:paraId="4B7871FD" w14:textId="77777777">
        <w:trPr>
          <w:jc w:val="center"/>
        </w:trPr>
        <w:tc>
          <w:tcPr>
            <w:tcW w:w="7285" w:type="dxa"/>
          </w:tcPr>
          <w:p w14:paraId="2C959146" w14:textId="77777777" w:rsidR="00D10653" w:rsidRDefault="009D7C43" w:rsidP="00EB6FDB">
            <w:pPr>
              <w:pStyle w:val="Tabellenberschrift"/>
              <w:jc w:val="both"/>
            </w:pPr>
            <w:r>
              <w:t>Handlungssituation:</w:t>
            </w:r>
          </w:p>
          <w:p w14:paraId="00F2E7F3" w14:textId="0DB74362" w:rsidR="00D10653" w:rsidRDefault="00821914" w:rsidP="00EB6FDB">
            <w:pPr>
              <w:pStyle w:val="Tabellen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einem historischen Einfamilienhaus soll der bestehende Sparrendachstuhl </w:t>
            </w:r>
            <w:r w:rsidR="00ED6C92">
              <w:rPr>
                <w:rFonts w:cs="Arial"/>
              </w:rPr>
              <w:t>saniert werden</w:t>
            </w:r>
            <w:r>
              <w:rPr>
                <w:rFonts w:cs="Arial"/>
              </w:rPr>
              <w:t>. Die vorhandene Dacheindeckung soll erhalten</w:t>
            </w:r>
            <w:r w:rsidR="00B61547">
              <w:rPr>
                <w:rFonts w:cs="Arial"/>
              </w:rPr>
              <w:t xml:space="preserve"> bleiben</w:t>
            </w:r>
            <w:r w:rsidR="00CF2DDB">
              <w:rPr>
                <w:rFonts w:cs="Arial"/>
              </w:rPr>
              <w:t xml:space="preserve"> u</w:t>
            </w:r>
            <w:r>
              <w:rPr>
                <w:rFonts w:cs="Arial"/>
              </w:rPr>
              <w:t xml:space="preserve">nd der Dachraum </w:t>
            </w:r>
            <w:r w:rsidR="00CF2DDB">
              <w:rPr>
                <w:rFonts w:cs="Arial"/>
              </w:rPr>
              <w:t xml:space="preserve">zum </w:t>
            </w:r>
            <w:r>
              <w:rPr>
                <w:rFonts w:cs="Arial"/>
              </w:rPr>
              <w:t xml:space="preserve">Wohnraum </w:t>
            </w:r>
            <w:r w:rsidR="00CF2DDB">
              <w:rPr>
                <w:rFonts w:cs="Arial"/>
              </w:rPr>
              <w:t>ausgebaut</w:t>
            </w:r>
            <w:r>
              <w:rPr>
                <w:rFonts w:cs="Arial"/>
              </w:rPr>
              <w:t xml:space="preserve"> werden.</w:t>
            </w:r>
            <w:r w:rsidR="00453F38">
              <w:rPr>
                <w:rFonts w:cs="Arial"/>
              </w:rPr>
              <w:t xml:space="preserve"> Die </w:t>
            </w:r>
            <w:r w:rsidR="000D22CC">
              <w:rPr>
                <w:rFonts w:cs="Arial"/>
              </w:rPr>
              <w:t>Bauherren wünschen sich ein Beratung</w:t>
            </w:r>
            <w:r w:rsidR="00DF6B93">
              <w:rPr>
                <w:rFonts w:cs="Arial"/>
              </w:rPr>
              <w:t>sgespräch</w:t>
            </w:r>
            <w:r w:rsidR="004E09C6">
              <w:rPr>
                <w:rFonts w:cs="Arial"/>
              </w:rPr>
              <w:t>, in dem sie</w:t>
            </w:r>
            <w:r w:rsidR="005E7F8C">
              <w:rPr>
                <w:rFonts w:cs="Arial"/>
              </w:rPr>
              <w:t xml:space="preserve"> </w:t>
            </w:r>
            <w:r w:rsidR="00B379CA">
              <w:rPr>
                <w:rFonts w:cs="Arial"/>
              </w:rPr>
              <w:t xml:space="preserve">einen Vorschlag für einen neuen Dachaufbau und </w:t>
            </w:r>
            <w:r w:rsidR="005E7F8C">
              <w:rPr>
                <w:rFonts w:cs="Arial"/>
              </w:rPr>
              <w:t>Informationen zum Ablauf der</w:t>
            </w:r>
            <w:r w:rsidR="00DF6B93">
              <w:rPr>
                <w:rFonts w:cs="Arial"/>
              </w:rPr>
              <w:t xml:space="preserve"> Sanierung</w:t>
            </w:r>
            <w:r w:rsidR="0046354B">
              <w:rPr>
                <w:rFonts w:cs="Arial"/>
              </w:rPr>
              <w:t>sarbeiten</w:t>
            </w:r>
            <w:r w:rsidR="00DF6B93">
              <w:rPr>
                <w:rFonts w:cs="Arial"/>
              </w:rPr>
              <w:t xml:space="preserve"> </w:t>
            </w:r>
            <w:r w:rsidR="005E7F8C">
              <w:rPr>
                <w:rFonts w:cs="Arial"/>
              </w:rPr>
              <w:t>erhalten</w:t>
            </w:r>
            <w:r w:rsidR="00B41F6C">
              <w:rPr>
                <w:rFonts w:cs="Arial"/>
              </w:rPr>
              <w:t>.</w:t>
            </w:r>
            <w:r w:rsidR="004E09C6">
              <w:rPr>
                <w:rFonts w:cs="Arial"/>
              </w:rPr>
              <w:t xml:space="preserve"> Dieses Gespräch</w:t>
            </w:r>
            <w:r w:rsidR="005E7F8C">
              <w:rPr>
                <w:rFonts w:cs="Arial"/>
              </w:rPr>
              <w:t xml:space="preserve"> sollen Sie </w:t>
            </w:r>
            <w:r w:rsidR="003B2F0C">
              <w:rPr>
                <w:rFonts w:cs="Arial"/>
              </w:rPr>
              <w:t>führen.</w:t>
            </w:r>
          </w:p>
        </w:tc>
        <w:tc>
          <w:tcPr>
            <w:tcW w:w="7285" w:type="dxa"/>
          </w:tcPr>
          <w:p w14:paraId="01B90DA1" w14:textId="77777777" w:rsidR="00D10653" w:rsidRDefault="009D7C43">
            <w:pPr>
              <w:pStyle w:val="Tabellenberschrift"/>
            </w:pPr>
            <w:r>
              <w:t>Handlungsergebnis:</w:t>
            </w:r>
          </w:p>
          <w:p w14:paraId="13F55FC9" w14:textId="15DA5BCD" w:rsidR="00FD1644" w:rsidRPr="005E69E3" w:rsidRDefault="00DB237D" w:rsidP="00FD1644">
            <w:pPr>
              <w:pStyle w:val="Tabellenberschrift"/>
              <w:rPr>
                <w:b w:val="0"/>
                <w:bCs/>
              </w:rPr>
            </w:pPr>
            <w:r w:rsidRPr="005E69E3">
              <w:rPr>
                <w:b w:val="0"/>
                <w:bCs/>
              </w:rPr>
              <w:t>Kundengespräch/</w:t>
            </w:r>
            <w:r w:rsidR="000243A9" w:rsidRPr="005E69E3">
              <w:rPr>
                <w:b w:val="0"/>
                <w:bCs/>
              </w:rPr>
              <w:t xml:space="preserve">Gesprächsgrundlage </w:t>
            </w:r>
          </w:p>
          <w:p w14:paraId="5025B9D8" w14:textId="77777777" w:rsidR="008A2382" w:rsidRDefault="0031582A" w:rsidP="000243A9">
            <w:pPr>
              <w:pStyle w:val="Tabellenberschrift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9C7C42">
              <w:rPr>
                <w:b w:val="0"/>
                <w:bCs/>
              </w:rPr>
              <w:t xml:space="preserve">Skizze Dachaufbau </w:t>
            </w:r>
          </w:p>
          <w:p w14:paraId="1B16F3A9" w14:textId="3BE73F8F" w:rsidR="00FD1644" w:rsidRPr="009C7C42" w:rsidRDefault="000243A9" w:rsidP="000243A9">
            <w:pPr>
              <w:pStyle w:val="Tabellenberschrift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9C7C42">
              <w:rPr>
                <w:b w:val="0"/>
                <w:bCs/>
              </w:rPr>
              <w:t>Wärmeschutzberechnung</w:t>
            </w:r>
          </w:p>
          <w:p w14:paraId="3A10B5BB" w14:textId="77777777" w:rsidR="00FD1644" w:rsidRPr="009C7C42" w:rsidRDefault="000243A9" w:rsidP="000243A9">
            <w:pPr>
              <w:pStyle w:val="Tabellenberschrift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9C7C42">
              <w:rPr>
                <w:b w:val="0"/>
                <w:bCs/>
              </w:rPr>
              <w:t>Materialvorschläge</w:t>
            </w:r>
          </w:p>
          <w:p w14:paraId="2A0CE34B" w14:textId="23579700" w:rsidR="00D10653" w:rsidRPr="008A2382" w:rsidRDefault="008A2382" w:rsidP="00FD1644">
            <w:pPr>
              <w:pStyle w:val="Tabellenberschrift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8A2382">
              <w:rPr>
                <w:b w:val="0"/>
                <w:bCs/>
              </w:rPr>
              <w:t>Ablauf</w:t>
            </w:r>
            <w:r>
              <w:rPr>
                <w:b w:val="0"/>
                <w:bCs/>
              </w:rPr>
              <w:t>plan</w:t>
            </w:r>
            <w:r w:rsidRPr="008A2382">
              <w:rPr>
                <w:b w:val="0"/>
                <w:bCs/>
              </w:rPr>
              <w:t xml:space="preserve"> Sanierungsarbeiten</w:t>
            </w:r>
          </w:p>
        </w:tc>
      </w:tr>
      <w:tr w:rsidR="00D10653" w14:paraId="7A59B85C" w14:textId="77777777">
        <w:trPr>
          <w:jc w:val="center"/>
        </w:trPr>
        <w:tc>
          <w:tcPr>
            <w:tcW w:w="7285" w:type="dxa"/>
          </w:tcPr>
          <w:p w14:paraId="66B9C429" w14:textId="77777777" w:rsidR="00D10653" w:rsidRDefault="009D7C43" w:rsidP="00EB6FDB">
            <w:pPr>
              <w:pStyle w:val="Tabellenberschrift"/>
              <w:jc w:val="both"/>
            </w:pPr>
            <w:r>
              <w:t>Berufliche Handlungskompetenz als vollständige Handlung:</w:t>
            </w:r>
          </w:p>
          <w:p w14:paraId="7FA73D25" w14:textId="77777777" w:rsidR="00D10653" w:rsidRDefault="009D7C43" w:rsidP="00EB6FDB">
            <w:pPr>
              <w:pStyle w:val="Tabellentext"/>
              <w:jc w:val="both"/>
            </w:pPr>
            <w:r>
              <w:rPr>
                <w:rFonts w:cs="Arial"/>
              </w:rPr>
              <w:t>Die Schülerinnen und Schüler:</w:t>
            </w:r>
          </w:p>
          <w:p w14:paraId="5F5BB2BB" w14:textId="6FD2C6D5" w:rsidR="00A00825" w:rsidRDefault="0041049B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</w:t>
            </w:r>
            <w:r w:rsidR="00821914" w:rsidRPr="0041049B">
              <w:rPr>
                <w:rFonts w:cs="Arial"/>
                <w:b/>
                <w:bCs/>
                <w:szCs w:val="24"/>
              </w:rPr>
              <w:t xml:space="preserve">nalysieren </w:t>
            </w:r>
            <w:r w:rsidR="00821914">
              <w:rPr>
                <w:rFonts w:cs="Arial"/>
                <w:szCs w:val="24"/>
              </w:rPr>
              <w:t xml:space="preserve">die Baustellensituation </w:t>
            </w:r>
            <w:r w:rsidR="00A00825">
              <w:rPr>
                <w:rFonts w:cs="Arial"/>
                <w:szCs w:val="24"/>
              </w:rPr>
              <w:t>des Bestands einschließlich</w:t>
            </w:r>
            <w:r>
              <w:rPr>
                <w:rFonts w:cs="Arial"/>
                <w:szCs w:val="24"/>
              </w:rPr>
              <w:t xml:space="preserve"> zu entsorgender Baustoffe, </w:t>
            </w:r>
            <w:r w:rsidR="00DD4966">
              <w:rPr>
                <w:rFonts w:cs="Arial"/>
                <w:szCs w:val="24"/>
              </w:rPr>
              <w:t xml:space="preserve">eventueller </w:t>
            </w:r>
            <w:r w:rsidR="00821914">
              <w:rPr>
                <w:rFonts w:cs="Arial"/>
                <w:szCs w:val="24"/>
              </w:rPr>
              <w:t>Vorschäden</w:t>
            </w:r>
            <w:r w:rsidR="00A00825">
              <w:rPr>
                <w:rFonts w:cs="Arial"/>
                <w:szCs w:val="24"/>
              </w:rPr>
              <w:t xml:space="preserve"> und</w:t>
            </w:r>
            <w:r w:rsidR="00821914">
              <w:rPr>
                <w:rFonts w:cs="Arial"/>
                <w:szCs w:val="24"/>
              </w:rPr>
              <w:t xml:space="preserve"> Denkmalschutz</w:t>
            </w:r>
            <w:r>
              <w:rPr>
                <w:rFonts w:cs="Arial"/>
                <w:szCs w:val="24"/>
              </w:rPr>
              <w:t>vorgaben</w:t>
            </w:r>
          </w:p>
          <w:p w14:paraId="43904204" w14:textId="3539FE34" w:rsidR="00A00825" w:rsidRDefault="006400A3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informieren </w:t>
            </w:r>
            <w:r w:rsidR="00A00825">
              <w:rPr>
                <w:rFonts w:cs="Arial"/>
                <w:szCs w:val="24"/>
              </w:rPr>
              <w:t xml:space="preserve">sich über die Anordnung und Dimensionierung der Wärmedämmung, </w:t>
            </w:r>
            <w:r w:rsidR="002156A6">
              <w:rPr>
                <w:rFonts w:cs="Arial"/>
                <w:szCs w:val="24"/>
              </w:rPr>
              <w:t>des Feuchteschutzes</w:t>
            </w:r>
            <w:r w:rsidR="00A00825">
              <w:rPr>
                <w:rFonts w:cs="Arial"/>
                <w:szCs w:val="24"/>
              </w:rPr>
              <w:t xml:space="preserve"> und mögliche Gefahrstoffe</w:t>
            </w:r>
            <w:r>
              <w:rPr>
                <w:rFonts w:cs="Arial"/>
                <w:szCs w:val="24"/>
              </w:rPr>
              <w:t xml:space="preserve"> im Bestand</w:t>
            </w:r>
          </w:p>
          <w:p w14:paraId="10EE32AF" w14:textId="7776AFA1" w:rsidR="00A00825" w:rsidRDefault="006400A3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</w:t>
            </w:r>
            <w:r w:rsidR="00A00825" w:rsidRPr="006400A3">
              <w:rPr>
                <w:rFonts w:cs="Arial"/>
                <w:b/>
                <w:bCs/>
                <w:szCs w:val="24"/>
              </w:rPr>
              <w:t>lanen</w:t>
            </w:r>
            <w:r w:rsidR="00A00825">
              <w:rPr>
                <w:rFonts w:cs="Arial"/>
                <w:szCs w:val="24"/>
              </w:rPr>
              <w:t xml:space="preserve"> mögliche Dachaufbauten und den Umgang mit möglichen Gefahrstoffen</w:t>
            </w:r>
          </w:p>
          <w:p w14:paraId="4FEEC50F" w14:textId="2EFE0463" w:rsidR="00A00825" w:rsidRDefault="0016077E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 w:rsidRPr="0016077E">
              <w:rPr>
                <w:rFonts w:cs="Arial"/>
                <w:b/>
                <w:bCs/>
                <w:szCs w:val="24"/>
              </w:rPr>
              <w:t>e</w:t>
            </w:r>
            <w:r w:rsidR="00A00825" w:rsidRPr="0016077E">
              <w:rPr>
                <w:rFonts w:cs="Arial"/>
                <w:b/>
                <w:bCs/>
                <w:szCs w:val="24"/>
              </w:rPr>
              <w:t>ntscheiden</w:t>
            </w:r>
            <w:r w:rsidR="00A00825">
              <w:rPr>
                <w:rFonts w:cs="Arial"/>
                <w:szCs w:val="24"/>
              </w:rPr>
              <w:t xml:space="preserve"> sich für einen Dachaufbau mit Begründung</w:t>
            </w:r>
          </w:p>
          <w:p w14:paraId="35F6FBF8" w14:textId="2F16AB2B" w:rsidR="006951FF" w:rsidRDefault="0016077E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</w:t>
            </w:r>
            <w:r w:rsidR="00A00825" w:rsidRPr="0016077E">
              <w:rPr>
                <w:rFonts w:cs="Arial"/>
                <w:b/>
                <w:bCs/>
                <w:szCs w:val="24"/>
              </w:rPr>
              <w:t xml:space="preserve">rstellen </w:t>
            </w:r>
            <w:r w:rsidR="00A00825">
              <w:rPr>
                <w:rFonts w:cs="Arial"/>
                <w:szCs w:val="24"/>
              </w:rPr>
              <w:t xml:space="preserve">eine </w:t>
            </w:r>
            <w:r w:rsidR="006F0A17">
              <w:rPr>
                <w:rFonts w:cs="Arial"/>
                <w:szCs w:val="24"/>
              </w:rPr>
              <w:t>Planungsgrundlage</w:t>
            </w:r>
            <w:r w:rsidR="00A00825">
              <w:rPr>
                <w:rFonts w:cs="Arial"/>
                <w:szCs w:val="24"/>
              </w:rPr>
              <w:t xml:space="preserve"> (Berechnungen, Skizzen etc.)</w:t>
            </w:r>
          </w:p>
          <w:p w14:paraId="3999B723" w14:textId="1B90F81E" w:rsidR="00A00825" w:rsidRDefault="002D3D68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</w:t>
            </w:r>
            <w:r w:rsidR="006951FF" w:rsidRPr="002D3D68">
              <w:rPr>
                <w:rFonts w:cs="Arial"/>
                <w:b/>
                <w:bCs/>
                <w:szCs w:val="24"/>
              </w:rPr>
              <w:t>ühren</w:t>
            </w:r>
            <w:r w:rsidR="006F0A17">
              <w:rPr>
                <w:rFonts w:cs="Arial"/>
                <w:szCs w:val="24"/>
              </w:rPr>
              <w:t xml:space="preserve"> das Kundengespräch</w:t>
            </w:r>
            <w:r w:rsidR="006951FF">
              <w:rPr>
                <w:rFonts w:cs="Arial"/>
                <w:szCs w:val="24"/>
              </w:rPr>
              <w:t xml:space="preserve"> durch</w:t>
            </w:r>
          </w:p>
          <w:p w14:paraId="7DF9874E" w14:textId="753E816B" w:rsidR="002156A6" w:rsidRDefault="002D3D68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>k</w:t>
            </w:r>
            <w:r w:rsidR="002156A6" w:rsidRPr="002D3D68">
              <w:rPr>
                <w:rFonts w:cs="Arial"/>
                <w:b/>
                <w:bCs/>
                <w:szCs w:val="24"/>
              </w:rPr>
              <w:t xml:space="preserve">ontrollieren </w:t>
            </w:r>
            <w:r w:rsidR="002156A6">
              <w:rPr>
                <w:rFonts w:cs="Arial"/>
                <w:szCs w:val="24"/>
              </w:rPr>
              <w:t>Ihren Dachaufbau hinsichtlich der gesetzlichen</w:t>
            </w:r>
            <w:r w:rsidR="00B41F6C">
              <w:rPr>
                <w:rFonts w:cs="Arial"/>
                <w:szCs w:val="24"/>
              </w:rPr>
              <w:t xml:space="preserve"> und bauphysikalischen </w:t>
            </w:r>
            <w:r w:rsidR="002156A6">
              <w:rPr>
                <w:rFonts w:cs="Arial"/>
                <w:szCs w:val="24"/>
              </w:rPr>
              <w:t>Grundlagen (</w:t>
            </w:r>
            <w:r w:rsidR="00304E1E">
              <w:rPr>
                <w:rFonts w:cs="Arial"/>
                <w:szCs w:val="24"/>
              </w:rPr>
              <w:t>geltende Wärmeschutzvorgaben</w:t>
            </w:r>
            <w:r w:rsidR="002156A6">
              <w:rPr>
                <w:rFonts w:cs="Arial"/>
                <w:szCs w:val="24"/>
              </w:rPr>
              <w:t xml:space="preserve">, </w:t>
            </w:r>
            <w:proofErr w:type="spellStart"/>
            <w:r w:rsidR="002156A6">
              <w:rPr>
                <w:rFonts w:cs="Arial"/>
                <w:szCs w:val="24"/>
              </w:rPr>
              <w:t>s</w:t>
            </w:r>
            <w:r w:rsidR="002156A6" w:rsidRPr="00DB6BE1">
              <w:rPr>
                <w:rFonts w:cs="Arial"/>
                <w:szCs w:val="24"/>
                <w:vertAlign w:val="subscript"/>
              </w:rPr>
              <w:t>d</w:t>
            </w:r>
            <w:proofErr w:type="spellEnd"/>
            <w:r w:rsidR="002156A6">
              <w:rPr>
                <w:rFonts w:cs="Arial"/>
                <w:szCs w:val="24"/>
              </w:rPr>
              <w:t>-Werte)</w:t>
            </w:r>
            <w:r w:rsidR="00B41F6C">
              <w:rPr>
                <w:rFonts w:cs="Arial"/>
                <w:szCs w:val="24"/>
              </w:rPr>
              <w:t xml:space="preserve"> und h</w:t>
            </w:r>
            <w:r w:rsidR="002156A6">
              <w:rPr>
                <w:rFonts w:cs="Arial"/>
                <w:szCs w:val="24"/>
              </w:rPr>
              <w:t>insichtlich der Kundenwünsche (Nachhaltigkeit, Wirtschaftlichkeit, Größe Wohnraum)</w:t>
            </w:r>
          </w:p>
          <w:p w14:paraId="4DE1B5FE" w14:textId="1FCA0BA8" w:rsidR="00B41F6C" w:rsidRDefault="005C508F" w:rsidP="00EB6FDB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reflektieren</w:t>
            </w:r>
            <w:r w:rsidR="00B41F6C">
              <w:rPr>
                <w:rFonts w:cs="Arial"/>
                <w:i/>
                <w:iCs/>
                <w:szCs w:val="24"/>
              </w:rPr>
              <w:t xml:space="preserve"> </w:t>
            </w:r>
            <w:r w:rsidR="00B41F6C" w:rsidRPr="00B41F6C">
              <w:rPr>
                <w:rFonts w:cs="Arial"/>
                <w:szCs w:val="24"/>
              </w:rPr>
              <w:t>das Kundengespräch</w:t>
            </w:r>
          </w:p>
        </w:tc>
        <w:tc>
          <w:tcPr>
            <w:tcW w:w="7285" w:type="dxa"/>
          </w:tcPr>
          <w:p w14:paraId="670FAD5C" w14:textId="77777777" w:rsidR="00D10653" w:rsidRDefault="009D7C43">
            <w:pPr>
              <w:pStyle w:val="Tabellenberschrift"/>
            </w:pPr>
            <w:r>
              <w:lastRenderedPageBreak/>
              <w:t>Konkretisierung der Inhalte:</w:t>
            </w:r>
          </w:p>
          <w:p w14:paraId="0A063531" w14:textId="034EE00E" w:rsidR="002156A6" w:rsidRPr="00AD4E19" w:rsidRDefault="00975DFF" w:rsidP="00AD4E19">
            <w:pPr>
              <w:pStyle w:val="Tabellenspiegelstrich"/>
              <w:jc w:val="left"/>
              <w:rPr>
                <w:bCs/>
              </w:rPr>
            </w:pPr>
            <w:r w:rsidRPr="00AD4E19">
              <w:rPr>
                <w:bCs/>
              </w:rPr>
              <w:t xml:space="preserve">Planvorgaben </w:t>
            </w:r>
            <w:r w:rsidR="00AD4E19" w:rsidRPr="00AD4E19">
              <w:rPr>
                <w:bCs/>
              </w:rPr>
              <w:t>(</w:t>
            </w:r>
            <w:r w:rsidR="002156A6" w:rsidRPr="00AD4E19">
              <w:rPr>
                <w:bCs/>
              </w:rPr>
              <w:t>Gebäudenutzung</w:t>
            </w:r>
            <w:r w:rsidR="00AD4E19" w:rsidRPr="00AD4E19">
              <w:rPr>
                <w:bCs/>
              </w:rPr>
              <w:t>,</w:t>
            </w:r>
            <w:r w:rsidR="00730AEC">
              <w:rPr>
                <w:bCs/>
              </w:rPr>
              <w:t xml:space="preserve"> b</w:t>
            </w:r>
            <w:r w:rsidR="002156A6" w:rsidRPr="00AD4E19">
              <w:rPr>
                <w:bCs/>
              </w:rPr>
              <w:t>aurechtliche Vorgaben</w:t>
            </w:r>
            <w:r w:rsidR="00AD4E19">
              <w:rPr>
                <w:bCs/>
              </w:rPr>
              <w:t xml:space="preserve">, </w:t>
            </w:r>
          </w:p>
          <w:p w14:paraId="185819BC" w14:textId="5E8D588C" w:rsidR="002156A6" w:rsidRPr="00FD1644" w:rsidRDefault="002156A6" w:rsidP="00AD4E19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bCs/>
              </w:rPr>
            </w:pPr>
            <w:r w:rsidRPr="00FD1644">
              <w:rPr>
                <w:bCs/>
              </w:rPr>
              <w:t>Denkmalschutz</w:t>
            </w:r>
            <w:r w:rsidR="00AD4E19">
              <w:rPr>
                <w:bCs/>
              </w:rPr>
              <w:t>)</w:t>
            </w:r>
          </w:p>
          <w:p w14:paraId="19FDBA98" w14:textId="77777777" w:rsidR="002156A6" w:rsidRPr="00FD1644" w:rsidRDefault="002156A6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Vollsparrendämmung und Untersparrendämmung</w:t>
            </w:r>
          </w:p>
          <w:p w14:paraId="6A5B9650" w14:textId="38941123" w:rsidR="00894DEE" w:rsidRPr="00071C65" w:rsidRDefault="002156A6" w:rsidP="00894DEE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Feuchte</w:t>
            </w:r>
            <w:r w:rsidR="00894DEE">
              <w:rPr>
                <w:bCs/>
              </w:rPr>
              <w:t>schutz (</w:t>
            </w:r>
            <w:proofErr w:type="spellStart"/>
            <w:r w:rsidR="00894DEE">
              <w:t>s</w:t>
            </w:r>
            <w:r w:rsidR="00894DEE" w:rsidRPr="007F602C">
              <w:rPr>
                <w:vertAlign w:val="subscript"/>
              </w:rPr>
              <w:t>d</w:t>
            </w:r>
            <w:proofErr w:type="spellEnd"/>
            <w:r w:rsidR="00894DEE">
              <w:t>-Werte</w:t>
            </w:r>
            <w:r w:rsidR="00F911FD">
              <w:t>)</w:t>
            </w:r>
          </w:p>
          <w:p w14:paraId="4B02308E" w14:textId="3D46F292" w:rsidR="002156A6" w:rsidRPr="00FD1644" w:rsidRDefault="002156A6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Wärmeschutz</w:t>
            </w:r>
          </w:p>
          <w:p w14:paraId="6B1BDB7D" w14:textId="643AB94E" w:rsidR="00071C65" w:rsidRPr="00E9249E" w:rsidRDefault="00071C65" w:rsidP="00E9249E">
            <w:pPr>
              <w:pStyle w:val="Tabellenspiegelstrich"/>
              <w:jc w:val="left"/>
              <w:rPr>
                <w:bCs/>
              </w:rPr>
            </w:pPr>
            <w:r>
              <w:t>Wärmedämmstoffe</w:t>
            </w:r>
          </w:p>
          <w:p w14:paraId="66783E5F" w14:textId="31E16591" w:rsidR="002156A6" w:rsidRPr="00FD1644" w:rsidRDefault="00674C88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r</w:t>
            </w:r>
            <w:r w:rsidR="002156A6" w:rsidRPr="00FD1644">
              <w:rPr>
                <w:bCs/>
              </w:rPr>
              <w:t>echnerischer Nachweis Wärmeschutz</w:t>
            </w:r>
          </w:p>
          <w:p w14:paraId="77B6E7A9" w14:textId="76109789" w:rsidR="002156A6" w:rsidRPr="00FD1644" w:rsidRDefault="002156A6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Schnitt</w:t>
            </w:r>
            <w:r w:rsidR="00730AEC">
              <w:rPr>
                <w:bCs/>
              </w:rPr>
              <w:t>darstellung</w:t>
            </w:r>
            <w:r w:rsidRPr="00FD1644">
              <w:rPr>
                <w:bCs/>
              </w:rPr>
              <w:t xml:space="preserve"> (Handskizze)</w:t>
            </w:r>
          </w:p>
          <w:p w14:paraId="29A1D32F" w14:textId="77777777" w:rsidR="00133DC9" w:rsidRPr="00FD1644" w:rsidRDefault="00133DC9" w:rsidP="00133DC9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Rückbau</w:t>
            </w:r>
          </w:p>
          <w:p w14:paraId="52F01730" w14:textId="77777777" w:rsidR="002156A6" w:rsidRPr="00FD1644" w:rsidRDefault="002156A6">
            <w:pPr>
              <w:pStyle w:val="Tabellenspiegelstrich"/>
              <w:jc w:val="left"/>
              <w:rPr>
                <w:bCs/>
              </w:rPr>
            </w:pPr>
            <w:r w:rsidRPr="00FD1644">
              <w:rPr>
                <w:bCs/>
              </w:rPr>
              <w:t>Staubschutz</w:t>
            </w:r>
          </w:p>
          <w:p w14:paraId="5F7A8553" w14:textId="5CF1F112" w:rsidR="002156A6" w:rsidRDefault="002156A6">
            <w:pPr>
              <w:pStyle w:val="Tabellenspiegelstrich"/>
              <w:jc w:val="left"/>
              <w:rPr>
                <w:b/>
              </w:rPr>
            </w:pPr>
            <w:r w:rsidRPr="00FD1644">
              <w:rPr>
                <w:bCs/>
              </w:rPr>
              <w:t>Entsorgung Dämmstoffe und Gefahrstoffe</w:t>
            </w:r>
          </w:p>
        </w:tc>
      </w:tr>
      <w:tr w:rsidR="00D10653" w14:paraId="6F3E41C9" w14:textId="77777777">
        <w:trPr>
          <w:jc w:val="center"/>
        </w:trPr>
        <w:tc>
          <w:tcPr>
            <w:tcW w:w="14572" w:type="dxa"/>
            <w:gridSpan w:val="2"/>
          </w:tcPr>
          <w:p w14:paraId="5F02A13F" w14:textId="77777777" w:rsidR="00D10653" w:rsidRDefault="009D7C43">
            <w:pPr>
              <w:pStyle w:val="Tabellenberschrift"/>
              <w:rPr>
                <w:b w:val="0"/>
              </w:rPr>
            </w:pPr>
            <w:r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2CBC7D00" w14:textId="0E7D1AFB" w:rsidR="005E6791" w:rsidRDefault="005E6791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Techniken für die Gesprächsführung </w:t>
            </w:r>
            <w:r w:rsidR="00047C99">
              <w:rPr>
                <w:b w:val="0"/>
                <w:bCs/>
              </w:rPr>
              <w:t>/ Checkliste für Beratungsgespräch</w:t>
            </w:r>
            <w:r w:rsidR="0031582A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im Deutschunterricht </w:t>
            </w:r>
            <w:r w:rsidR="00415A30">
              <w:rPr>
                <w:b w:val="0"/>
                <w:bCs/>
              </w:rPr>
              <w:t>einbinden</w:t>
            </w:r>
          </w:p>
          <w:p w14:paraId="728F22C2" w14:textId="62605C52" w:rsidR="00487808" w:rsidRDefault="00487808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Gruppenarbeit mit verschiedenen Vorschlägen</w:t>
            </w:r>
          </w:p>
          <w:p w14:paraId="2E2F5E68" w14:textId="06A96CB8" w:rsidR="005E6791" w:rsidRPr="005E6791" w:rsidRDefault="005F3011">
            <w:pPr>
              <w:pStyle w:val="Tabellenberschrift"/>
              <w:rPr>
                <w:b w:val="0"/>
                <w:bCs/>
              </w:rPr>
            </w:pPr>
            <w:r w:rsidRPr="005E6791">
              <w:rPr>
                <w:b w:val="0"/>
                <w:bCs/>
              </w:rPr>
              <w:t xml:space="preserve">Einsatz digitaler Medien mittels Online U-Wert-Rechner, </w:t>
            </w:r>
          </w:p>
          <w:p w14:paraId="53BE4670" w14:textId="5956BA63" w:rsidR="00426483" w:rsidRDefault="00426483">
            <w:pPr>
              <w:pStyle w:val="Tabellenberschrift"/>
            </w:pPr>
            <w:r>
              <w:rPr>
                <w:b w:val="0"/>
              </w:rPr>
              <w:t xml:space="preserve">Möglichkeit der Binnendifferenzierung: </w:t>
            </w:r>
            <w:r w:rsidR="0042782C">
              <w:rPr>
                <w:b w:val="0"/>
              </w:rPr>
              <w:t xml:space="preserve">Schadensgutachten </w:t>
            </w:r>
            <w:r w:rsidR="00812543">
              <w:rPr>
                <w:b w:val="0"/>
              </w:rPr>
              <w:t xml:space="preserve">liegt vor </w:t>
            </w:r>
            <w:r w:rsidR="00812543">
              <w:rPr>
                <w:b w:val="0"/>
              </w:rPr>
              <w:sym w:font="Wingdings" w:char="F0E0"/>
            </w:r>
            <w:r w:rsidR="00812543">
              <w:rPr>
                <w:b w:val="0"/>
              </w:rPr>
              <w:t xml:space="preserve"> kleinere </w:t>
            </w:r>
            <w:r>
              <w:rPr>
                <w:b w:val="0"/>
              </w:rPr>
              <w:t xml:space="preserve">Bauschäden </w:t>
            </w:r>
            <w:r w:rsidR="00812543">
              <w:rPr>
                <w:b w:val="0"/>
              </w:rPr>
              <w:t>müssen behoben</w:t>
            </w:r>
            <w:r w:rsidR="00EA003D">
              <w:rPr>
                <w:b w:val="0"/>
              </w:rPr>
              <w:t xml:space="preserve"> werden</w:t>
            </w:r>
          </w:p>
          <w:p w14:paraId="02F0E999" w14:textId="37EB3A4A" w:rsidR="00D10653" w:rsidRDefault="00D10653">
            <w:pPr>
              <w:pStyle w:val="Tabellentext"/>
            </w:pPr>
          </w:p>
        </w:tc>
      </w:tr>
    </w:tbl>
    <w:p w14:paraId="426EA67F" w14:textId="77777777" w:rsidR="00D10653" w:rsidRDefault="009D7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lastRenderedPageBreak/>
        <w:t>kompetenzen</w:t>
      </w:r>
      <w:proofErr w:type="spellEnd"/>
      <w:r>
        <w:rPr>
          <w:rFonts w:eastAsia="Arial" w:cs="Arial"/>
          <w:sz w:val="25"/>
        </w:rPr>
        <w:t xml:space="preserve"> immanent. Die Förderung der Handlungskompetenz beinhaltet Aspekte der </w:t>
      </w:r>
      <w:proofErr w:type="spellStart"/>
      <w:r>
        <w:rPr>
          <w:rFonts w:eastAsia="Arial" w:cs="Arial"/>
          <w:sz w:val="25"/>
        </w:rPr>
        <w:t>Digitali</w:t>
      </w:r>
      <w:proofErr w:type="spellEnd"/>
      <w:r>
        <w:rPr>
          <w:rFonts w:eastAsia="Arial" w:cs="Arial"/>
          <w:sz w:val="25"/>
        </w:rPr>
        <w:t>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sierung</w:t>
      </w:r>
      <w:proofErr w:type="spellEnd"/>
      <w:r>
        <w:rPr>
          <w:rFonts w:eastAsia="Arial" w:cs="Arial"/>
          <w:sz w:val="25"/>
        </w:rPr>
        <w:t>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29F624E3" w14:textId="77777777" w:rsidR="00D10653" w:rsidRDefault="00D106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62F1EEA1" w14:textId="77777777" w:rsidR="00D10653" w:rsidRDefault="00D10653">
      <w:pPr>
        <w:rPr>
          <w:rFonts w:cs="Arial"/>
          <w:b/>
          <w:bCs/>
        </w:rPr>
      </w:pPr>
    </w:p>
    <w:sectPr w:rsidR="00D10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64EE" w14:textId="77777777" w:rsidR="00C00CB4" w:rsidRDefault="00C00CB4">
      <w:pPr>
        <w:spacing w:line="240" w:lineRule="auto"/>
      </w:pPr>
      <w:r>
        <w:separator/>
      </w:r>
    </w:p>
  </w:endnote>
  <w:endnote w:type="continuationSeparator" w:id="0">
    <w:p w14:paraId="327780A7" w14:textId="77777777" w:rsidR="00C00CB4" w:rsidRDefault="00C00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33E2" w14:textId="77777777" w:rsidR="00D10653" w:rsidRDefault="009D7C43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1A03" w14:textId="7CB6F85E" w:rsidR="00D10653" w:rsidRDefault="009D7C4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EB6FDB">
      <w:rPr>
        <w:rStyle w:val="Seitenzahl"/>
        <w:rFonts w:cs="Arial"/>
        <w:noProof/>
        <w:szCs w:val="20"/>
      </w:rPr>
      <w:instrText>2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A2CB" w14:textId="22E24044" w:rsidR="00D10653" w:rsidRDefault="009D7C43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DB6BE1">
      <w:rPr>
        <w:rFonts w:eastAsia="Calibri"/>
        <w:noProof/>
        <w:szCs w:val="20"/>
      </w:rPr>
      <w:t>17.01.2024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000000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4DA23833" w14:textId="77777777" w:rsidR="00D10653" w:rsidRDefault="00D106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5DF3" w14:textId="77777777" w:rsidR="00C00CB4" w:rsidRDefault="00C00CB4">
      <w:pPr>
        <w:spacing w:line="240" w:lineRule="auto"/>
      </w:pPr>
      <w:r>
        <w:separator/>
      </w:r>
    </w:p>
  </w:footnote>
  <w:footnote w:type="continuationSeparator" w:id="0">
    <w:p w14:paraId="14A1607B" w14:textId="77777777" w:rsidR="00C00CB4" w:rsidRDefault="00C00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AD87" w14:textId="77777777" w:rsidR="00D10653" w:rsidRDefault="009D7C43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6372915" wp14:editId="4D2FF70D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CF213" w14:textId="77777777" w:rsidR="00D10653" w:rsidRDefault="00D10653">
    <w:pPr>
      <w:pStyle w:val="Kopfzeile"/>
      <w:pBdr>
        <w:bottom w:val="single" w:sz="12" w:space="1" w:color="808080"/>
        <w:between w:val="single" w:sz="12" w:space="1" w:color="4D4D4D"/>
      </w:pBdr>
    </w:pPr>
  </w:p>
  <w:p w14:paraId="737FC187" w14:textId="77777777" w:rsidR="00D10653" w:rsidRDefault="00D106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BDCC" w14:textId="77777777" w:rsidR="00CB68E6" w:rsidRPr="00D34297" w:rsidRDefault="00CB68E6" w:rsidP="00CB68E6">
    <w:pPr>
      <w:pStyle w:val="Kopfzeile"/>
    </w:pPr>
    <w:r w:rsidRPr="001E19D2">
      <w:rPr>
        <w:rFonts w:cs="Arial"/>
        <w:b/>
        <w:bCs/>
        <w:szCs w:val="24"/>
      </w:rPr>
      <w:t>Beruf:   Zimmerer/</w:t>
    </w:r>
    <w:proofErr w:type="gramStart"/>
    <w:r w:rsidRPr="001E19D2">
      <w:rPr>
        <w:rFonts w:cs="Arial"/>
        <w:b/>
        <w:bCs/>
        <w:szCs w:val="24"/>
      </w:rPr>
      <w:t>Zimmerin,  Ausbaufacharbeiter</w:t>
    </w:r>
    <w:proofErr w:type="gramEnd"/>
    <w:r>
      <w:rPr>
        <w:rFonts w:cs="Arial"/>
        <w:b/>
        <w:bCs/>
        <w:szCs w:val="24"/>
      </w:rPr>
      <w:t>/</w:t>
    </w:r>
    <w:r w:rsidRPr="001E19D2">
      <w:rPr>
        <w:rFonts w:cs="Arial"/>
        <w:b/>
        <w:bCs/>
        <w:szCs w:val="24"/>
      </w:rPr>
      <w:t>in Schwerpunkt Zimmerarbeiten</w:t>
    </w:r>
  </w:p>
  <w:p w14:paraId="648DFC71" w14:textId="49D12087" w:rsidR="00D10653" w:rsidRPr="00CB68E6" w:rsidRDefault="00D10653" w:rsidP="00CB68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26CD" w14:textId="77777777" w:rsidR="00D10653" w:rsidRDefault="009D7C43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4258131" wp14:editId="6DDA1BF9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C987CE" w14:textId="77777777" w:rsidR="00D10653" w:rsidRDefault="00D10653">
    <w:pPr>
      <w:pStyle w:val="Kopfzeile"/>
      <w:pBdr>
        <w:bottom w:val="single" w:sz="12" w:space="1" w:color="808080"/>
        <w:between w:val="single" w:sz="12" w:space="1" w:color="4D4D4D"/>
      </w:pBdr>
    </w:pPr>
  </w:p>
  <w:p w14:paraId="086B8ABC" w14:textId="77777777" w:rsidR="00D10653" w:rsidRDefault="00D106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645"/>
    <w:multiLevelType w:val="hybridMultilevel"/>
    <w:tmpl w:val="319EEF7A"/>
    <w:lvl w:ilvl="0" w:tplc="C4B61B52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0B69A16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CED07CB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5C42D32E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2F704F1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43E03AF2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A04A9D4C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E3C0010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E39C592A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E73DC9"/>
    <w:multiLevelType w:val="hybridMultilevel"/>
    <w:tmpl w:val="0AE66E3C"/>
    <w:lvl w:ilvl="0" w:tplc="7B9C90E0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6CE2AC2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76C198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E3E85D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140C2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59450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A2CB48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AF4516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3183CA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126E73"/>
    <w:multiLevelType w:val="hybridMultilevel"/>
    <w:tmpl w:val="04465A50"/>
    <w:lvl w:ilvl="0" w:tplc="49DE1CB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D6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29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CC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0C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C3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4C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47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EB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D5C"/>
    <w:multiLevelType w:val="hybridMultilevel"/>
    <w:tmpl w:val="8DF698BA"/>
    <w:lvl w:ilvl="0" w:tplc="64941F1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0ED"/>
    <w:multiLevelType w:val="hybridMultilevel"/>
    <w:tmpl w:val="1D62BCCC"/>
    <w:lvl w:ilvl="0" w:tplc="6636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41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1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0F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A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80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6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65E"/>
    <w:multiLevelType w:val="hybridMultilevel"/>
    <w:tmpl w:val="D5A0FCFC"/>
    <w:lvl w:ilvl="0" w:tplc="E0246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5C2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01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C0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E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60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82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8C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8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0B0"/>
    <w:multiLevelType w:val="hybridMultilevel"/>
    <w:tmpl w:val="A23ED200"/>
    <w:lvl w:ilvl="0" w:tplc="D59E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C6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A5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08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4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CD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25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69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AA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91C"/>
    <w:multiLevelType w:val="hybridMultilevel"/>
    <w:tmpl w:val="F3F0CE44"/>
    <w:lvl w:ilvl="0" w:tplc="B0E27E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12A3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2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25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8F7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82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8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4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41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76A2F"/>
    <w:multiLevelType w:val="hybridMultilevel"/>
    <w:tmpl w:val="BEB0E20A"/>
    <w:lvl w:ilvl="0" w:tplc="0ACA5E4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339C"/>
    <w:multiLevelType w:val="hybridMultilevel"/>
    <w:tmpl w:val="231AECF4"/>
    <w:lvl w:ilvl="0" w:tplc="F5D6A5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48B0"/>
    <w:multiLevelType w:val="hybridMultilevel"/>
    <w:tmpl w:val="88B0375A"/>
    <w:lvl w:ilvl="0" w:tplc="D7F425DA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9444666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DF8DFA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194A8F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FDE2C1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31C035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784E07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722DD1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A8742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015349"/>
    <w:multiLevelType w:val="hybridMultilevel"/>
    <w:tmpl w:val="AE9AF5A2"/>
    <w:lvl w:ilvl="0" w:tplc="F586A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47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A9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40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5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E1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A1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CA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D2B0D"/>
    <w:multiLevelType w:val="hybridMultilevel"/>
    <w:tmpl w:val="82F42D5A"/>
    <w:lvl w:ilvl="0" w:tplc="5EF6944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DF1604CE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A94EB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3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9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E6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0B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6E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E6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9A6"/>
    <w:multiLevelType w:val="hybridMultilevel"/>
    <w:tmpl w:val="114CD07E"/>
    <w:lvl w:ilvl="0" w:tplc="1B085A9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BC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67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9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8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0A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D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63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6F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7C39"/>
    <w:multiLevelType w:val="hybridMultilevel"/>
    <w:tmpl w:val="E6107362"/>
    <w:lvl w:ilvl="0" w:tplc="F5D6A58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56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0D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2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0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64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2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EA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B3ECD"/>
    <w:multiLevelType w:val="hybridMultilevel"/>
    <w:tmpl w:val="13D650B4"/>
    <w:lvl w:ilvl="0" w:tplc="6F1054DE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2D7656C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FC66BF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0727D4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E2E497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B8D61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892C2D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48229F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F2A079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70174C"/>
    <w:multiLevelType w:val="hybridMultilevel"/>
    <w:tmpl w:val="DD8ABC32"/>
    <w:lvl w:ilvl="0" w:tplc="560A59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18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2A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6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25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4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6A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5248"/>
    <w:multiLevelType w:val="hybridMultilevel"/>
    <w:tmpl w:val="D5F0121C"/>
    <w:lvl w:ilvl="0" w:tplc="FD66EFDE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D36EA336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CCC429C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7F102868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A5E4AA66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8BF0F9BC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4BE2AF52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8BCA5530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8F1A7F4E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1585335927">
    <w:abstractNumId w:val="1"/>
  </w:num>
  <w:num w:numId="2" w16cid:durableId="917904570">
    <w:abstractNumId w:val="15"/>
  </w:num>
  <w:num w:numId="3" w16cid:durableId="413817301">
    <w:abstractNumId w:val="10"/>
  </w:num>
  <w:num w:numId="4" w16cid:durableId="1825467226">
    <w:abstractNumId w:val="12"/>
  </w:num>
  <w:num w:numId="5" w16cid:durableId="599877947">
    <w:abstractNumId w:val="17"/>
  </w:num>
  <w:num w:numId="6" w16cid:durableId="1609000695">
    <w:abstractNumId w:val="7"/>
  </w:num>
  <w:num w:numId="7" w16cid:durableId="218395707">
    <w:abstractNumId w:val="0"/>
  </w:num>
  <w:num w:numId="8" w16cid:durableId="656343075">
    <w:abstractNumId w:val="4"/>
  </w:num>
  <w:num w:numId="9" w16cid:durableId="1088842728">
    <w:abstractNumId w:val="6"/>
  </w:num>
  <w:num w:numId="10" w16cid:durableId="1853373231">
    <w:abstractNumId w:val="11"/>
  </w:num>
  <w:num w:numId="11" w16cid:durableId="2137334224">
    <w:abstractNumId w:val="2"/>
  </w:num>
  <w:num w:numId="12" w16cid:durableId="762997113">
    <w:abstractNumId w:val="16"/>
  </w:num>
  <w:num w:numId="13" w16cid:durableId="1137599908">
    <w:abstractNumId w:val="5"/>
  </w:num>
  <w:num w:numId="14" w16cid:durableId="789930521">
    <w:abstractNumId w:val="13"/>
  </w:num>
  <w:num w:numId="15" w16cid:durableId="133375189">
    <w:abstractNumId w:val="14"/>
  </w:num>
  <w:num w:numId="16" w16cid:durableId="1165635329">
    <w:abstractNumId w:val="8"/>
  </w:num>
  <w:num w:numId="17" w16cid:durableId="875199770">
    <w:abstractNumId w:val="3"/>
  </w:num>
  <w:num w:numId="18" w16cid:durableId="335810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53"/>
    <w:rsid w:val="00001CEC"/>
    <w:rsid w:val="0000478A"/>
    <w:rsid w:val="000236FF"/>
    <w:rsid w:val="000243A9"/>
    <w:rsid w:val="00047C99"/>
    <w:rsid w:val="00051DC1"/>
    <w:rsid w:val="00071C65"/>
    <w:rsid w:val="000774BA"/>
    <w:rsid w:val="000C224C"/>
    <w:rsid w:val="000D22CC"/>
    <w:rsid w:val="000D3C7E"/>
    <w:rsid w:val="000F7E87"/>
    <w:rsid w:val="001037B1"/>
    <w:rsid w:val="001060C4"/>
    <w:rsid w:val="001078A1"/>
    <w:rsid w:val="00113369"/>
    <w:rsid w:val="00133DC9"/>
    <w:rsid w:val="0016077E"/>
    <w:rsid w:val="001A1DE9"/>
    <w:rsid w:val="001E00C6"/>
    <w:rsid w:val="001F0D19"/>
    <w:rsid w:val="002156A6"/>
    <w:rsid w:val="002267F9"/>
    <w:rsid w:val="00257B48"/>
    <w:rsid w:val="00265A95"/>
    <w:rsid w:val="00277834"/>
    <w:rsid w:val="002A0BE9"/>
    <w:rsid w:val="002C5081"/>
    <w:rsid w:val="002D3D68"/>
    <w:rsid w:val="002D6E40"/>
    <w:rsid w:val="002F3AFA"/>
    <w:rsid w:val="00304E1E"/>
    <w:rsid w:val="0031582A"/>
    <w:rsid w:val="00346B99"/>
    <w:rsid w:val="00381325"/>
    <w:rsid w:val="003B2F0C"/>
    <w:rsid w:val="0041049B"/>
    <w:rsid w:val="00415A30"/>
    <w:rsid w:val="00426483"/>
    <w:rsid w:val="0042782C"/>
    <w:rsid w:val="0043631D"/>
    <w:rsid w:val="00437C7D"/>
    <w:rsid w:val="00453F38"/>
    <w:rsid w:val="0046354B"/>
    <w:rsid w:val="00470E73"/>
    <w:rsid w:val="00487808"/>
    <w:rsid w:val="004E09C6"/>
    <w:rsid w:val="004E212E"/>
    <w:rsid w:val="004E3EEB"/>
    <w:rsid w:val="004F4FA2"/>
    <w:rsid w:val="005005B1"/>
    <w:rsid w:val="005035A5"/>
    <w:rsid w:val="00516CC8"/>
    <w:rsid w:val="005402A5"/>
    <w:rsid w:val="00542E45"/>
    <w:rsid w:val="005C3977"/>
    <w:rsid w:val="005C508F"/>
    <w:rsid w:val="005E6791"/>
    <w:rsid w:val="005E69E3"/>
    <w:rsid w:val="005E73DA"/>
    <w:rsid w:val="005E7F8C"/>
    <w:rsid w:val="005F3011"/>
    <w:rsid w:val="006400A3"/>
    <w:rsid w:val="00674C88"/>
    <w:rsid w:val="0068369F"/>
    <w:rsid w:val="006951FF"/>
    <w:rsid w:val="006F0A17"/>
    <w:rsid w:val="0071031E"/>
    <w:rsid w:val="00730AEC"/>
    <w:rsid w:val="007B5CE9"/>
    <w:rsid w:val="007D2D9D"/>
    <w:rsid w:val="007D5704"/>
    <w:rsid w:val="007F602C"/>
    <w:rsid w:val="00812543"/>
    <w:rsid w:val="00821914"/>
    <w:rsid w:val="00827581"/>
    <w:rsid w:val="00872C31"/>
    <w:rsid w:val="00894DEE"/>
    <w:rsid w:val="008A2382"/>
    <w:rsid w:val="008F3C0D"/>
    <w:rsid w:val="00931533"/>
    <w:rsid w:val="009753BD"/>
    <w:rsid w:val="00975DFF"/>
    <w:rsid w:val="009772D1"/>
    <w:rsid w:val="009C7C42"/>
    <w:rsid w:val="009D7C43"/>
    <w:rsid w:val="00A00825"/>
    <w:rsid w:val="00A02BC1"/>
    <w:rsid w:val="00A37817"/>
    <w:rsid w:val="00AC0407"/>
    <w:rsid w:val="00AD4E19"/>
    <w:rsid w:val="00B06184"/>
    <w:rsid w:val="00B33C6C"/>
    <w:rsid w:val="00B379CA"/>
    <w:rsid w:val="00B411F4"/>
    <w:rsid w:val="00B41F6C"/>
    <w:rsid w:val="00B45551"/>
    <w:rsid w:val="00B61547"/>
    <w:rsid w:val="00B816F7"/>
    <w:rsid w:val="00B830DC"/>
    <w:rsid w:val="00C00CB4"/>
    <w:rsid w:val="00C018FC"/>
    <w:rsid w:val="00C21E90"/>
    <w:rsid w:val="00C66050"/>
    <w:rsid w:val="00CB5FAF"/>
    <w:rsid w:val="00CB68E6"/>
    <w:rsid w:val="00CC1F0A"/>
    <w:rsid w:val="00CE481A"/>
    <w:rsid w:val="00CE67C8"/>
    <w:rsid w:val="00CF2DDB"/>
    <w:rsid w:val="00D10653"/>
    <w:rsid w:val="00D3101B"/>
    <w:rsid w:val="00DB237D"/>
    <w:rsid w:val="00DB6BE1"/>
    <w:rsid w:val="00DD4966"/>
    <w:rsid w:val="00DF6B93"/>
    <w:rsid w:val="00E318E2"/>
    <w:rsid w:val="00E51D6D"/>
    <w:rsid w:val="00E85B8F"/>
    <w:rsid w:val="00E86ADB"/>
    <w:rsid w:val="00E9249E"/>
    <w:rsid w:val="00EA003D"/>
    <w:rsid w:val="00EB6FDB"/>
    <w:rsid w:val="00ED6C92"/>
    <w:rsid w:val="00EE7A82"/>
    <w:rsid w:val="00F308EA"/>
    <w:rsid w:val="00F911FD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C02D"/>
  <w15:docId w15:val="{97A33D5E-3722-4FD8-8F06-2F29A723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Kathrin Albrecht</cp:lastModifiedBy>
  <cp:revision>11</cp:revision>
  <dcterms:created xsi:type="dcterms:W3CDTF">2024-01-15T20:43:00Z</dcterms:created>
  <dcterms:modified xsi:type="dcterms:W3CDTF">2024-01-17T08:03:00Z</dcterms:modified>
</cp:coreProperties>
</file>