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C6994" w14:textId="040F0D0A" w:rsidR="00146A5C" w:rsidRDefault="00294128" w:rsidP="00294128">
      <w:pPr>
        <w:shd w:val="clear" w:color="auto" w:fill="F2F2F2" w:themeFill="background1" w:themeFillShade="F2"/>
        <w:rPr>
          <w:rFonts w:ascii="Arial" w:hAnsi="Arial" w:cs="Arial"/>
          <w:color w:val="009999"/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74374D2" wp14:editId="16C953E8">
            <wp:simplePos x="0" y="0"/>
            <wp:positionH relativeFrom="column">
              <wp:posOffset>4752975</wp:posOffset>
            </wp:positionH>
            <wp:positionV relativeFrom="paragraph">
              <wp:posOffset>-237278</wp:posOffset>
            </wp:positionV>
            <wp:extent cx="1028700" cy="516646"/>
            <wp:effectExtent l="0" t="0" r="0" b="0"/>
            <wp:wrapNone/>
            <wp:docPr id="1" name="Bild 1" descr="https://www.berufsvorbereitung.bayern.de/fileadmin/user_upload/berufsvorbereitung/logos/berufsvorbereit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rufsvorbereitung.bayern.de/fileadmin/user_upload/berufsvorbereitung/logos/berufsvorbereitu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5C" w:rsidRPr="00146A5C">
        <w:rPr>
          <w:rFonts w:ascii="Arial" w:hAnsi="Arial" w:cs="Arial"/>
          <w:color w:val="009999"/>
          <w:sz w:val="36"/>
          <w:szCs w:val="36"/>
        </w:rPr>
        <w:t>Frage</w:t>
      </w:r>
      <w:r w:rsidR="00146A5C">
        <w:rPr>
          <w:rFonts w:ascii="Arial" w:hAnsi="Arial" w:cs="Arial"/>
          <w:color w:val="009999"/>
          <w:sz w:val="36"/>
          <w:szCs w:val="36"/>
        </w:rPr>
        <w:t>n</w:t>
      </w:r>
      <w:r w:rsidR="00146A5C" w:rsidRPr="00146A5C">
        <w:rPr>
          <w:rFonts w:ascii="Arial" w:hAnsi="Arial" w:cs="Arial"/>
          <w:color w:val="009999"/>
          <w:sz w:val="36"/>
          <w:szCs w:val="36"/>
        </w:rPr>
        <w:t>pool</w:t>
      </w:r>
      <w:r w:rsidR="00146A5C">
        <w:rPr>
          <w:rFonts w:ascii="Arial" w:hAnsi="Arial" w:cs="Arial"/>
          <w:color w:val="009999"/>
          <w:sz w:val="36"/>
          <w:szCs w:val="36"/>
        </w:rPr>
        <w:t xml:space="preserve"> für </w:t>
      </w:r>
      <w:r w:rsidR="00C84485">
        <w:rPr>
          <w:rFonts w:ascii="Arial" w:hAnsi="Arial" w:cs="Arial"/>
          <w:color w:val="009999"/>
          <w:sz w:val="36"/>
          <w:szCs w:val="36"/>
        </w:rPr>
        <w:t>(</w:t>
      </w:r>
      <w:r w:rsidR="00146A5C">
        <w:rPr>
          <w:rFonts w:ascii="Arial" w:hAnsi="Arial" w:cs="Arial"/>
          <w:color w:val="009999"/>
          <w:sz w:val="36"/>
          <w:szCs w:val="36"/>
        </w:rPr>
        <w:t>Erst</w:t>
      </w:r>
      <w:r w:rsidR="00C84485">
        <w:rPr>
          <w:rFonts w:ascii="Arial" w:hAnsi="Arial" w:cs="Arial"/>
          <w:color w:val="009999"/>
          <w:sz w:val="36"/>
          <w:szCs w:val="36"/>
        </w:rPr>
        <w:t>-)G</w:t>
      </w:r>
      <w:r w:rsidR="00146A5C">
        <w:rPr>
          <w:rFonts w:ascii="Arial" w:hAnsi="Arial" w:cs="Arial"/>
          <w:color w:val="009999"/>
          <w:sz w:val="36"/>
          <w:szCs w:val="36"/>
        </w:rPr>
        <w:t xml:space="preserve">espräche </w:t>
      </w:r>
    </w:p>
    <w:p w14:paraId="438DF4FE" w14:textId="3B472915" w:rsidR="00757CC6" w:rsidRPr="00294128" w:rsidRDefault="00757CC6">
      <w:pPr>
        <w:rPr>
          <w:rFonts w:ascii="Arial" w:hAnsi="Arial" w:cs="Arial"/>
          <w:color w:val="808080" w:themeColor="background1" w:themeShade="80"/>
          <w:sz w:val="2"/>
          <w:szCs w:val="2"/>
        </w:rPr>
      </w:pPr>
    </w:p>
    <w:p w14:paraId="118116B7" w14:textId="77777777" w:rsidR="006269FB" w:rsidRDefault="006269FB" w:rsidP="006269FB">
      <w:pPr>
        <w:spacing w:after="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6269FB">
        <w:rPr>
          <w:rFonts w:ascii="Arial" w:hAnsi="Arial" w:cs="Arial"/>
          <w:color w:val="808080" w:themeColor="background1" w:themeShade="80"/>
          <w:sz w:val="18"/>
          <w:szCs w:val="18"/>
        </w:rPr>
        <w:t xml:space="preserve">Persönliche Angaben und Informationen zur bisherigen Schullaufbahn können dem Schülerakt entnommen werden. Um ein Gesamtbild zu erhalten, empfiehlt es sich, innerhalb der ersten Wochen ein Schüler-Lehrergespräch zusammen mit der sozialpädagogischen Fachkraft zu führen. </w:t>
      </w:r>
    </w:p>
    <w:p w14:paraId="37FC886B" w14:textId="193D75F9" w:rsidR="00757CC6" w:rsidRDefault="006269FB" w:rsidP="006269FB">
      <w:pPr>
        <w:spacing w:after="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6269FB">
        <w:rPr>
          <w:rFonts w:ascii="Arial" w:hAnsi="Arial" w:cs="Arial"/>
          <w:color w:val="808080" w:themeColor="background1" w:themeShade="80"/>
          <w:sz w:val="18"/>
          <w:szCs w:val="18"/>
        </w:rPr>
        <w:t>Nachfolgend finden Sie auf Grundlage des Fragebogens von Petermann/Petermann (2017)</w:t>
      </w:r>
      <w:r>
        <w:rPr>
          <w:rStyle w:val="Funotenzeichen"/>
          <w:rFonts w:ascii="Arial" w:hAnsi="Arial" w:cs="Arial"/>
          <w:color w:val="808080" w:themeColor="background1" w:themeShade="80"/>
          <w:sz w:val="18"/>
          <w:szCs w:val="18"/>
        </w:rPr>
        <w:footnoteReference w:id="1"/>
      </w:r>
      <w:r w:rsidRPr="006269FB">
        <w:rPr>
          <w:rFonts w:ascii="Arial" w:hAnsi="Arial" w:cs="Arial"/>
          <w:color w:val="808080" w:themeColor="background1" w:themeShade="80"/>
          <w:sz w:val="18"/>
          <w:szCs w:val="18"/>
          <w:vertAlign w:val="superscript"/>
        </w:rPr>
        <w:t xml:space="preserve"> </w:t>
      </w:r>
      <w:r w:rsidRPr="006269FB">
        <w:rPr>
          <w:rFonts w:ascii="Arial" w:hAnsi="Arial" w:cs="Arial"/>
          <w:color w:val="808080" w:themeColor="background1" w:themeShade="80"/>
          <w:sz w:val="18"/>
          <w:szCs w:val="18"/>
        </w:rPr>
        <w:t>Anregungen für die inhaltliche Gesprächsgestaltung mit den Schülerinnen und Schülern für den Schuljahresbeginn sowie einzelne Aspekte, die im Laufe des Schuljahres vertieft bzw. aktualisiert werden können</w:t>
      </w:r>
      <w:r w:rsidR="00E12E0E">
        <w:rPr>
          <w:rFonts w:ascii="Arial" w:hAnsi="Arial" w:cs="Arial"/>
          <w:color w:val="808080" w:themeColor="background1" w:themeShade="80"/>
          <w:sz w:val="18"/>
          <w:szCs w:val="18"/>
        </w:rPr>
        <w:t xml:space="preserve">. Die Frageimpulse werden je  Schülerin bzw. </w:t>
      </w:r>
      <w:r w:rsidRPr="006269FB">
        <w:rPr>
          <w:rFonts w:ascii="Arial" w:hAnsi="Arial" w:cs="Arial"/>
          <w:color w:val="808080" w:themeColor="background1" w:themeShade="80"/>
          <w:sz w:val="18"/>
          <w:szCs w:val="18"/>
        </w:rPr>
        <w:t>Schüler angepasst.</w:t>
      </w:r>
    </w:p>
    <w:p w14:paraId="46B82E83" w14:textId="77777777" w:rsidR="006269FB" w:rsidRPr="006269FB" w:rsidRDefault="006269FB" w:rsidP="006269FB">
      <w:pPr>
        <w:spacing w:after="0"/>
        <w:jc w:val="both"/>
        <w:rPr>
          <w:rFonts w:ascii="Arial" w:hAnsi="Arial" w:cs="Arial"/>
          <w:color w:val="808080" w:themeColor="background1" w:themeShade="80"/>
          <w:sz w:val="10"/>
          <w:szCs w:val="10"/>
        </w:rPr>
      </w:pPr>
    </w:p>
    <w:p w14:paraId="2E4AC1B2" w14:textId="27F61E1C" w:rsidR="00A016BA" w:rsidRPr="00146A5C" w:rsidRDefault="00A016BA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6A5C">
        <w:rPr>
          <w:rFonts w:ascii="Arial" w:hAnsi="Arial" w:cs="Arial"/>
          <w:sz w:val="24"/>
          <w:szCs w:val="24"/>
        </w:rPr>
        <w:t>Was gefällt dir an der Schule? Welche Fächer interessieren dich?</w:t>
      </w:r>
    </w:p>
    <w:p w14:paraId="495FC4F1" w14:textId="440D3C5A" w:rsidR="00A016BA" w:rsidRPr="00146A5C" w:rsidRDefault="00A016BA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Hast du einen Plan für die Zeit nach diesem Schuljahr? Wie realistisch schätzt du deinen Plan ein? Was musst du für dein Vorhaben tun/vorbereiten? Hast du einen Plan B?</w:t>
      </w:r>
    </w:p>
    <w:p w14:paraId="3CD36F75" w14:textId="648B1BBD" w:rsidR="00A016BA" w:rsidRPr="00146A5C" w:rsidRDefault="00A016BA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Was bringst du für dein Vorhaben mit? Worin bist du Experte? Wie können wir dich bei deinem Vorhaben unterstützen?</w:t>
      </w:r>
    </w:p>
    <w:p w14:paraId="564671BC" w14:textId="313BEC4B" w:rsidR="00D954C3" w:rsidRPr="00146A5C" w:rsidRDefault="00F21759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Was war oder ist gerade deine glücklichste Zeit? Wovon oder von wem hing dies ab?</w:t>
      </w:r>
    </w:p>
    <w:p w14:paraId="268BCEC4" w14:textId="0066AD36" w:rsidR="00F21759" w:rsidRPr="00146A5C" w:rsidRDefault="00F21759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Nenne mir bitte Personen, die dir in deinem bisherigen Leben wichtig waren bzw. sind. In welchem Verhältnis stehen die Personen zu dir? Woher kennst du diese Personen?</w:t>
      </w:r>
    </w:p>
    <w:p w14:paraId="2BFEF9AB" w14:textId="630E6BCA" w:rsidR="00F21759" w:rsidRPr="00146A5C" w:rsidRDefault="00F21759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Nenne mir bitte drei prägende Erlebnisse aus deiner bisherigen Schulzeit. </w:t>
      </w:r>
    </w:p>
    <w:p w14:paraId="12E2B4BE" w14:textId="1F0DC7AD" w:rsidR="003A4393" w:rsidRPr="00146A5C" w:rsidRDefault="00F21759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Wie verläuft ein typischer Werktag vom Aufstehen bis</w:t>
      </w:r>
      <w:r w:rsidR="003A4393" w:rsidRPr="00146A5C">
        <w:rPr>
          <w:rFonts w:ascii="Arial" w:hAnsi="Arial" w:cs="Arial"/>
          <w:sz w:val="24"/>
          <w:szCs w:val="24"/>
        </w:rPr>
        <w:t xml:space="preserve"> zum</w:t>
      </w:r>
      <w:r w:rsidRPr="00146A5C">
        <w:rPr>
          <w:rFonts w:ascii="Arial" w:hAnsi="Arial" w:cs="Arial"/>
          <w:sz w:val="24"/>
          <w:szCs w:val="24"/>
        </w:rPr>
        <w:t xml:space="preserve"> </w:t>
      </w:r>
      <w:r w:rsidR="003A4393" w:rsidRPr="00146A5C">
        <w:rPr>
          <w:rFonts w:ascii="Arial" w:hAnsi="Arial" w:cs="Arial"/>
          <w:sz w:val="24"/>
          <w:szCs w:val="24"/>
        </w:rPr>
        <w:t>Z</w:t>
      </w:r>
      <w:r w:rsidRPr="00146A5C">
        <w:rPr>
          <w:rFonts w:ascii="Arial" w:hAnsi="Arial" w:cs="Arial"/>
          <w:sz w:val="24"/>
          <w:szCs w:val="24"/>
        </w:rPr>
        <w:t>u</w:t>
      </w:r>
      <w:r w:rsidR="003A4393" w:rsidRPr="00146A5C">
        <w:rPr>
          <w:rFonts w:ascii="Arial" w:hAnsi="Arial" w:cs="Arial"/>
          <w:sz w:val="24"/>
          <w:szCs w:val="24"/>
        </w:rPr>
        <w:t>b</w:t>
      </w:r>
      <w:r w:rsidRPr="00146A5C">
        <w:rPr>
          <w:rFonts w:ascii="Arial" w:hAnsi="Arial" w:cs="Arial"/>
          <w:sz w:val="24"/>
          <w:szCs w:val="24"/>
        </w:rPr>
        <w:t>ettgehen bei dir?</w:t>
      </w:r>
      <w:r w:rsidR="003A4393" w:rsidRPr="00146A5C">
        <w:rPr>
          <w:rFonts w:ascii="Arial" w:hAnsi="Arial" w:cs="Arial"/>
          <w:sz w:val="24"/>
          <w:szCs w:val="24"/>
        </w:rPr>
        <w:t xml:space="preserve"> Was machst du am Wochenende?</w:t>
      </w:r>
    </w:p>
    <w:p w14:paraId="0A49DF49" w14:textId="2642AD5D" w:rsidR="003A4393" w:rsidRPr="00146A5C" w:rsidRDefault="003A4393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Hast du Hobbys? Was bereitet dir besonders Freude? Wenn du jedes Hobby machen könntest, ohne auf die Kosten zu achten, was würdest du dann machen?</w:t>
      </w:r>
    </w:p>
    <w:p w14:paraId="14EB4043" w14:textId="4BE738BA" w:rsidR="003A4393" w:rsidRPr="00146A5C" w:rsidRDefault="003A4393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Was machst du als liebstes, wenn du zuhause bist?</w:t>
      </w:r>
    </w:p>
    <w:p w14:paraId="5D82516D" w14:textId="4EC52CE2" w:rsidR="003A4393" w:rsidRPr="00146A5C" w:rsidRDefault="003A4393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Jeder geht mit Langeweile anders um. Kennst du dieses Gefühl? Wie gehst du damit um?</w:t>
      </w:r>
    </w:p>
    <w:p w14:paraId="5F54BA4E" w14:textId="11B29E5F" w:rsidR="003A4393" w:rsidRPr="00146A5C" w:rsidRDefault="003A4393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Was unternimmst du mit deinen Freunden? Habt ihr gemeinsame Hobbys? Pflegst du langjährige Freundschaften?</w:t>
      </w:r>
    </w:p>
    <w:p w14:paraId="04706363" w14:textId="21A47901" w:rsidR="003A4393" w:rsidRPr="00146A5C" w:rsidRDefault="003A4393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Was zeichnet deinen besten Freund aus?</w:t>
      </w:r>
    </w:p>
    <w:p w14:paraId="635647C3" w14:textId="63F5D814" w:rsidR="003A4393" w:rsidRDefault="00D72803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>Wo siehst du dich in fünf Jahren? Wie kann dich die Schule bei diesem Ziel im Laufe dieses Schuljahres unterstützen?</w:t>
      </w:r>
    </w:p>
    <w:p w14:paraId="43D4565A" w14:textId="16BA5EFC" w:rsidR="003A4393" w:rsidRPr="001525F2" w:rsidRDefault="00E02F7D" w:rsidP="001525F2">
      <w:pPr>
        <w:pStyle w:val="Listenabsatz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04A39">
        <w:rPr>
          <w:rFonts w:ascii="Arial" w:hAnsi="Arial" w:cs="Arial"/>
          <w:sz w:val="24"/>
          <w:szCs w:val="24"/>
        </w:rPr>
        <w:t>Welchen Mehrwert/Welche Vorteile siehst du für dich persönlich, wenn du regelmäßig am Unterricht teilnimmst?</w:t>
      </w:r>
    </w:p>
    <w:sectPr w:rsidR="003A4393" w:rsidRPr="001525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3C7F7" w14:textId="77777777" w:rsidR="00716A94" w:rsidRDefault="00716A94" w:rsidP="00294128">
      <w:pPr>
        <w:spacing w:after="0" w:line="240" w:lineRule="auto"/>
      </w:pPr>
      <w:r>
        <w:separator/>
      </w:r>
    </w:p>
  </w:endnote>
  <w:endnote w:type="continuationSeparator" w:id="0">
    <w:p w14:paraId="1AB3E395" w14:textId="77777777" w:rsidR="00716A94" w:rsidRDefault="00716A94" w:rsidP="002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E60BF" w14:textId="77777777" w:rsidR="00716A94" w:rsidRDefault="00716A94" w:rsidP="00294128">
      <w:pPr>
        <w:spacing w:after="0" w:line="240" w:lineRule="auto"/>
      </w:pPr>
      <w:r>
        <w:separator/>
      </w:r>
    </w:p>
  </w:footnote>
  <w:footnote w:type="continuationSeparator" w:id="0">
    <w:p w14:paraId="49D62A83" w14:textId="77777777" w:rsidR="00716A94" w:rsidRDefault="00716A94" w:rsidP="00294128">
      <w:pPr>
        <w:spacing w:after="0" w:line="240" w:lineRule="auto"/>
      </w:pPr>
      <w:r>
        <w:continuationSeparator/>
      </w:r>
    </w:p>
  </w:footnote>
  <w:footnote w:id="1">
    <w:p w14:paraId="643A0D87" w14:textId="0BDF6985" w:rsidR="006269FB" w:rsidRPr="006269FB" w:rsidRDefault="006269FB">
      <w:pPr>
        <w:pStyle w:val="Funotentext"/>
        <w:rPr>
          <w:rFonts w:ascii="Arial" w:hAnsi="Arial" w:cs="Arial"/>
          <w:sz w:val="18"/>
          <w:szCs w:val="18"/>
        </w:rPr>
      </w:pPr>
      <w:r w:rsidRPr="006269FB">
        <w:rPr>
          <w:rStyle w:val="Funotenzeichen"/>
          <w:rFonts w:ascii="Arial" w:hAnsi="Arial" w:cs="Arial"/>
          <w:sz w:val="18"/>
          <w:szCs w:val="18"/>
        </w:rPr>
        <w:footnoteRef/>
      </w:r>
      <w:r w:rsidRPr="006269FB">
        <w:rPr>
          <w:rFonts w:ascii="Arial" w:hAnsi="Arial" w:cs="Arial"/>
          <w:sz w:val="18"/>
          <w:szCs w:val="18"/>
        </w:rPr>
        <w:t xml:space="preserve"> Petermann, U. &amp; Petermann, F. (</w:t>
      </w:r>
      <w:r w:rsidR="00A04A39">
        <w:rPr>
          <w:rFonts w:ascii="Arial" w:hAnsi="Arial" w:cs="Arial"/>
          <w:sz w:val="18"/>
          <w:szCs w:val="18"/>
        </w:rPr>
        <w:t>2017).</w:t>
      </w:r>
      <w:r w:rsidRPr="006269FB">
        <w:rPr>
          <w:rFonts w:ascii="Arial" w:hAnsi="Arial" w:cs="Arial"/>
          <w:sz w:val="18"/>
          <w:szCs w:val="18"/>
        </w:rPr>
        <w:t xml:space="preserve"> Training mit Jugendlichen. Aufbau und Arbeits- und Sozialverhalten. Göttingen: Hogrefe.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2EEE"/>
    <w:multiLevelType w:val="hybridMultilevel"/>
    <w:tmpl w:val="6AA491FE"/>
    <w:lvl w:ilvl="0" w:tplc="54DE35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ED694D"/>
    <w:multiLevelType w:val="hybridMultilevel"/>
    <w:tmpl w:val="6FEC4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C60AF"/>
    <w:multiLevelType w:val="hybridMultilevel"/>
    <w:tmpl w:val="EA1481FC"/>
    <w:lvl w:ilvl="0" w:tplc="11D6958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0D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60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29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4E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82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A2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23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A4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BA"/>
    <w:rsid w:val="00146A5C"/>
    <w:rsid w:val="001525F2"/>
    <w:rsid w:val="00175CAA"/>
    <w:rsid w:val="00294128"/>
    <w:rsid w:val="003A4393"/>
    <w:rsid w:val="00423819"/>
    <w:rsid w:val="004C1B0D"/>
    <w:rsid w:val="006269FB"/>
    <w:rsid w:val="00716A94"/>
    <w:rsid w:val="00757CC6"/>
    <w:rsid w:val="008A5663"/>
    <w:rsid w:val="00A016BA"/>
    <w:rsid w:val="00A04A39"/>
    <w:rsid w:val="00B211D7"/>
    <w:rsid w:val="00B33895"/>
    <w:rsid w:val="00C06F29"/>
    <w:rsid w:val="00C84485"/>
    <w:rsid w:val="00D72803"/>
    <w:rsid w:val="00D954C3"/>
    <w:rsid w:val="00E02F7D"/>
    <w:rsid w:val="00E12E0E"/>
    <w:rsid w:val="00F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6A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941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41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412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6A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941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41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412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3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DD65-4F05-43B0-A5E0-3E8F665B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kuehnelc</dc:creator>
  <cp:lastModifiedBy>Hoffmann, Martina</cp:lastModifiedBy>
  <cp:revision>4</cp:revision>
  <cp:lastPrinted>2022-07-25T17:09:00Z</cp:lastPrinted>
  <dcterms:created xsi:type="dcterms:W3CDTF">2022-06-02T09:53:00Z</dcterms:created>
  <dcterms:modified xsi:type="dcterms:W3CDTF">2022-07-25T17:10:00Z</dcterms:modified>
</cp:coreProperties>
</file>